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779" w:rsidRPr="00794F89" w:rsidRDefault="00F80EBF" w:rsidP="00236779">
      <w:pPr>
        <w:jc w:val="right"/>
        <w:rPr>
          <w:snapToGrid w:val="0"/>
          <w:sz w:val="22"/>
          <w:szCs w:val="22"/>
        </w:rPr>
      </w:pPr>
      <w:r>
        <w:rPr>
          <w:snapToGrid w:val="0"/>
          <w:sz w:val="22"/>
          <w:szCs w:val="22"/>
        </w:rPr>
        <w:t>Приложение №62</w:t>
      </w:r>
      <w:r w:rsidR="00236779" w:rsidRPr="00794F89">
        <w:rPr>
          <w:snapToGrid w:val="0"/>
          <w:sz w:val="22"/>
          <w:szCs w:val="22"/>
        </w:rPr>
        <w:t xml:space="preserve"> </w:t>
      </w:r>
    </w:p>
    <w:p w:rsidR="00236779" w:rsidRPr="00794F89" w:rsidRDefault="00236779" w:rsidP="00236779">
      <w:pPr>
        <w:jc w:val="right"/>
        <w:rPr>
          <w:snapToGrid w:val="0"/>
          <w:sz w:val="22"/>
          <w:szCs w:val="22"/>
        </w:rPr>
      </w:pPr>
      <w:r w:rsidRPr="00794F89">
        <w:rPr>
          <w:snapToGrid w:val="0"/>
          <w:sz w:val="22"/>
          <w:szCs w:val="22"/>
        </w:rPr>
        <w:t>к протоколу заседания Правления</w:t>
      </w:r>
    </w:p>
    <w:p w:rsidR="00236779" w:rsidRPr="00794F89" w:rsidRDefault="00236779" w:rsidP="00236779">
      <w:pPr>
        <w:jc w:val="right"/>
        <w:rPr>
          <w:sz w:val="22"/>
          <w:szCs w:val="22"/>
        </w:rPr>
      </w:pPr>
      <w:r w:rsidRPr="00794F89">
        <w:rPr>
          <w:sz w:val="22"/>
          <w:szCs w:val="22"/>
        </w:rPr>
        <w:t>АО "НУХ "</w:t>
      </w:r>
      <w:proofErr w:type="spellStart"/>
      <w:r w:rsidRPr="00794F89">
        <w:rPr>
          <w:sz w:val="22"/>
          <w:szCs w:val="22"/>
        </w:rPr>
        <w:t>Байтерек</w:t>
      </w:r>
      <w:proofErr w:type="spellEnd"/>
      <w:r w:rsidRPr="00794F89">
        <w:rPr>
          <w:sz w:val="22"/>
          <w:szCs w:val="22"/>
        </w:rPr>
        <w:t>"</w:t>
      </w:r>
    </w:p>
    <w:p w:rsidR="00236779" w:rsidRPr="00794F89" w:rsidRDefault="00F80EBF" w:rsidP="00236779">
      <w:pPr>
        <w:jc w:val="right"/>
        <w:rPr>
          <w:snapToGrid w:val="0"/>
          <w:sz w:val="22"/>
          <w:szCs w:val="22"/>
        </w:rPr>
      </w:pPr>
      <w:r>
        <w:rPr>
          <w:snapToGrid w:val="0"/>
          <w:sz w:val="22"/>
          <w:szCs w:val="22"/>
        </w:rPr>
        <w:t>(протокол №34</w:t>
      </w:r>
      <w:r w:rsidR="00236779" w:rsidRPr="00794F89">
        <w:rPr>
          <w:snapToGrid w:val="0"/>
          <w:sz w:val="22"/>
          <w:szCs w:val="22"/>
        </w:rPr>
        <w:t>/</w:t>
      </w:r>
      <w:r>
        <w:rPr>
          <w:snapToGrid w:val="0"/>
          <w:sz w:val="22"/>
          <w:szCs w:val="22"/>
        </w:rPr>
        <w:t>20</w:t>
      </w:r>
      <w:r w:rsidR="00236779" w:rsidRPr="00794F89">
        <w:rPr>
          <w:snapToGrid w:val="0"/>
          <w:sz w:val="22"/>
          <w:szCs w:val="22"/>
        </w:rPr>
        <w:t xml:space="preserve">) от </w:t>
      </w:r>
      <w:r>
        <w:rPr>
          <w:snapToGrid w:val="0"/>
          <w:sz w:val="22"/>
          <w:szCs w:val="22"/>
        </w:rPr>
        <w:t>16</w:t>
      </w:r>
      <w:r w:rsidR="00236779" w:rsidRPr="00794F89">
        <w:rPr>
          <w:snapToGrid w:val="0"/>
          <w:sz w:val="22"/>
          <w:szCs w:val="22"/>
        </w:rPr>
        <w:t xml:space="preserve"> </w:t>
      </w:r>
      <w:r>
        <w:rPr>
          <w:snapToGrid w:val="0"/>
          <w:sz w:val="22"/>
          <w:szCs w:val="22"/>
        </w:rPr>
        <w:t>июля</w:t>
      </w:r>
      <w:r w:rsidR="00236779" w:rsidRPr="00794F89">
        <w:rPr>
          <w:snapToGrid w:val="0"/>
          <w:sz w:val="22"/>
          <w:szCs w:val="22"/>
        </w:rPr>
        <w:t xml:space="preserve"> </w:t>
      </w:r>
      <w:r w:rsidR="009F0328">
        <w:rPr>
          <w:snapToGrid w:val="0"/>
          <w:sz w:val="22"/>
          <w:szCs w:val="22"/>
        </w:rPr>
        <w:t>20</w:t>
      </w:r>
      <w:r>
        <w:rPr>
          <w:snapToGrid w:val="0"/>
          <w:sz w:val="22"/>
          <w:szCs w:val="22"/>
        </w:rPr>
        <w:t>20</w:t>
      </w:r>
      <w:r w:rsidR="009F0328">
        <w:rPr>
          <w:snapToGrid w:val="0"/>
          <w:sz w:val="22"/>
          <w:szCs w:val="22"/>
        </w:rPr>
        <w:t xml:space="preserve"> </w:t>
      </w:r>
      <w:r w:rsidR="00236779" w:rsidRPr="00794F89">
        <w:rPr>
          <w:snapToGrid w:val="0"/>
          <w:sz w:val="22"/>
          <w:szCs w:val="22"/>
        </w:rPr>
        <w:t>года</w:t>
      </w:r>
    </w:p>
    <w:p w:rsidR="00236779" w:rsidRDefault="00236779" w:rsidP="00236779">
      <w:pPr>
        <w:pStyle w:val="a7"/>
        <w:tabs>
          <w:tab w:val="left" w:pos="431"/>
          <w:tab w:val="left" w:pos="851"/>
        </w:tabs>
        <w:spacing w:after="120"/>
        <w:ind w:left="0" w:firstLine="567"/>
        <w:contextualSpacing w:val="0"/>
        <w:jc w:val="both"/>
        <w:rPr>
          <w:spacing w:val="2"/>
        </w:rPr>
      </w:pPr>
    </w:p>
    <w:p w:rsidR="00236779" w:rsidRDefault="00236779" w:rsidP="00236779">
      <w:pPr>
        <w:pStyle w:val="a7"/>
        <w:tabs>
          <w:tab w:val="left" w:pos="431"/>
          <w:tab w:val="left" w:pos="851"/>
        </w:tabs>
        <w:spacing w:after="120"/>
        <w:ind w:left="0" w:firstLine="567"/>
        <w:contextualSpacing w:val="0"/>
        <w:jc w:val="both"/>
        <w:rPr>
          <w:spacing w:val="2"/>
        </w:rPr>
      </w:pPr>
    </w:p>
    <w:p w:rsidR="00236779" w:rsidRPr="00E030B8" w:rsidRDefault="00236779" w:rsidP="00236779">
      <w:pPr>
        <w:pStyle w:val="a7"/>
        <w:tabs>
          <w:tab w:val="left" w:pos="431"/>
          <w:tab w:val="left" w:pos="851"/>
        </w:tabs>
        <w:spacing w:after="120"/>
        <w:ind w:left="0" w:firstLine="567"/>
        <w:contextualSpacing w:val="0"/>
        <w:jc w:val="both"/>
        <w:rPr>
          <w:spacing w:val="2"/>
        </w:rPr>
      </w:pPr>
    </w:p>
    <w:tbl>
      <w:tblPr>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265"/>
        <w:gridCol w:w="1985"/>
        <w:gridCol w:w="5245"/>
      </w:tblGrid>
      <w:tr w:rsidR="00236779" w:rsidRPr="00794F89" w:rsidTr="00236779">
        <w:trPr>
          <w:trHeight w:val="234"/>
        </w:trPr>
        <w:tc>
          <w:tcPr>
            <w:tcW w:w="2265" w:type="dxa"/>
            <w:vMerge w:val="restart"/>
          </w:tcPr>
          <w:p w:rsidR="00236779" w:rsidRPr="00794F89" w:rsidRDefault="0046459E" w:rsidP="00236779">
            <w:pPr>
              <w:tabs>
                <w:tab w:val="center" w:pos="4153"/>
                <w:tab w:val="right" w:pos="8306"/>
              </w:tabs>
              <w:ind w:left="-111"/>
              <w:rPr>
                <w:rFonts w:eastAsia="SimSun"/>
                <w:bCs/>
                <w:sz w:val="22"/>
                <w:szCs w:val="22"/>
                <w:lang w:val="kk-KZ"/>
              </w:rPr>
            </w:pPr>
            <w:r>
              <w:rPr>
                <w:rFonts w:eastAsia="SimSun"/>
                <w:bCs/>
                <w:noProof/>
                <w:sz w:val="22"/>
                <w:szCs w:val="22"/>
              </w:rPr>
              <w:drawing>
                <wp:inline distT="0" distB="0" distL="0" distR="0" wp14:anchorId="09396DB4">
                  <wp:extent cx="1396202" cy="781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0070" cy="811184"/>
                          </a:xfrm>
                          <a:prstGeom prst="rect">
                            <a:avLst/>
                          </a:prstGeom>
                          <a:noFill/>
                        </pic:spPr>
                      </pic:pic>
                    </a:graphicData>
                  </a:graphic>
                </wp:inline>
              </w:drawing>
            </w:r>
          </w:p>
        </w:tc>
        <w:tc>
          <w:tcPr>
            <w:tcW w:w="1985" w:type="dxa"/>
          </w:tcPr>
          <w:p w:rsidR="00236779" w:rsidRPr="00794F89" w:rsidRDefault="00236779" w:rsidP="00236779">
            <w:pPr>
              <w:tabs>
                <w:tab w:val="center" w:pos="4153"/>
                <w:tab w:val="right" w:pos="8306"/>
              </w:tabs>
              <w:jc w:val="both"/>
              <w:rPr>
                <w:rFonts w:eastAsia="SimSun"/>
                <w:bCs/>
                <w:sz w:val="22"/>
                <w:szCs w:val="22"/>
                <w:lang w:val="kk-KZ"/>
              </w:rPr>
            </w:pPr>
            <w:r w:rsidRPr="00794F89">
              <w:rPr>
                <w:rFonts w:eastAsia="SimSun"/>
                <w:bCs/>
                <w:sz w:val="22"/>
                <w:szCs w:val="22"/>
                <w:lang w:val="kk-KZ"/>
              </w:rPr>
              <w:t>Вышестоящий внутренний документ</w:t>
            </w:r>
          </w:p>
        </w:tc>
        <w:tc>
          <w:tcPr>
            <w:tcW w:w="5245" w:type="dxa"/>
          </w:tcPr>
          <w:p w:rsidR="00236779" w:rsidRPr="00794F89" w:rsidRDefault="00236779" w:rsidP="00236779">
            <w:pPr>
              <w:tabs>
                <w:tab w:val="center" w:pos="4153"/>
                <w:tab w:val="right" w:pos="8306"/>
              </w:tabs>
              <w:jc w:val="both"/>
              <w:rPr>
                <w:rFonts w:eastAsia="SimSun"/>
                <w:bCs/>
                <w:sz w:val="22"/>
                <w:szCs w:val="22"/>
                <w:lang w:val="kk-KZ"/>
              </w:rPr>
            </w:pPr>
          </w:p>
          <w:p w:rsidR="00236779" w:rsidRPr="00794F89" w:rsidRDefault="00236779" w:rsidP="008F4A39">
            <w:pPr>
              <w:tabs>
                <w:tab w:val="center" w:pos="4153"/>
                <w:tab w:val="right" w:pos="8306"/>
              </w:tabs>
              <w:jc w:val="both"/>
              <w:rPr>
                <w:rFonts w:eastAsia="SimSun"/>
                <w:bCs/>
                <w:sz w:val="22"/>
                <w:szCs w:val="22"/>
                <w:lang w:val="kk-KZ"/>
              </w:rPr>
            </w:pPr>
            <w:r w:rsidRPr="00794F89">
              <w:rPr>
                <w:rFonts w:eastAsia="SimSun"/>
                <w:bCs/>
                <w:sz w:val="22"/>
                <w:szCs w:val="22"/>
                <w:lang w:val="kk-KZ"/>
              </w:rPr>
              <w:t xml:space="preserve">Устав АО </w:t>
            </w:r>
            <w:r w:rsidRPr="00794F89">
              <w:rPr>
                <w:sz w:val="22"/>
                <w:szCs w:val="22"/>
              </w:rPr>
              <w:t>"</w:t>
            </w:r>
            <w:r w:rsidR="008F4A39">
              <w:rPr>
                <w:rFonts w:eastAsia="SimSun"/>
                <w:bCs/>
                <w:sz w:val="22"/>
                <w:szCs w:val="22"/>
                <w:lang w:val="kk-KZ"/>
              </w:rPr>
              <w:t>Отбасы банк</w:t>
            </w:r>
            <w:r w:rsidRPr="00794F89">
              <w:rPr>
                <w:sz w:val="22"/>
                <w:szCs w:val="22"/>
              </w:rPr>
              <w:t>"</w:t>
            </w:r>
          </w:p>
        </w:tc>
      </w:tr>
      <w:tr w:rsidR="00236779" w:rsidRPr="00794F89" w:rsidTr="00236779">
        <w:trPr>
          <w:trHeight w:val="61"/>
        </w:trPr>
        <w:tc>
          <w:tcPr>
            <w:tcW w:w="2265" w:type="dxa"/>
            <w:vMerge/>
          </w:tcPr>
          <w:p w:rsidR="00236779" w:rsidRPr="00794F89" w:rsidRDefault="00236779" w:rsidP="00236779">
            <w:pPr>
              <w:tabs>
                <w:tab w:val="center" w:pos="4153"/>
                <w:tab w:val="right" w:pos="8306"/>
              </w:tabs>
              <w:rPr>
                <w:rFonts w:eastAsia="SimSun"/>
                <w:bCs/>
                <w:sz w:val="22"/>
                <w:szCs w:val="22"/>
                <w:lang w:val="kk-KZ"/>
              </w:rPr>
            </w:pPr>
          </w:p>
        </w:tc>
        <w:tc>
          <w:tcPr>
            <w:tcW w:w="1985" w:type="dxa"/>
            <w:vAlign w:val="center"/>
          </w:tcPr>
          <w:p w:rsidR="00236779" w:rsidRPr="00794F89" w:rsidRDefault="00236779" w:rsidP="00236779">
            <w:pPr>
              <w:tabs>
                <w:tab w:val="center" w:pos="4153"/>
                <w:tab w:val="right" w:pos="8306"/>
              </w:tabs>
              <w:jc w:val="both"/>
              <w:rPr>
                <w:rFonts w:eastAsia="SimSun"/>
                <w:bCs/>
                <w:sz w:val="22"/>
                <w:szCs w:val="22"/>
                <w:lang w:val="kk-KZ"/>
              </w:rPr>
            </w:pPr>
            <w:r w:rsidRPr="00794F89">
              <w:rPr>
                <w:rFonts w:eastAsia="SimSun"/>
                <w:bCs/>
                <w:sz w:val="22"/>
                <w:szCs w:val="22"/>
                <w:lang w:val="kk-KZ"/>
              </w:rPr>
              <w:t>Владелец внутреннего документа</w:t>
            </w:r>
          </w:p>
        </w:tc>
        <w:tc>
          <w:tcPr>
            <w:tcW w:w="5245" w:type="dxa"/>
            <w:vAlign w:val="center"/>
          </w:tcPr>
          <w:p w:rsidR="00236779" w:rsidRPr="00794F89" w:rsidRDefault="00236779" w:rsidP="00236779">
            <w:pPr>
              <w:tabs>
                <w:tab w:val="center" w:pos="4153"/>
                <w:tab w:val="right" w:pos="8306"/>
              </w:tabs>
              <w:jc w:val="both"/>
              <w:rPr>
                <w:rFonts w:eastAsia="SimSun"/>
                <w:bCs/>
                <w:sz w:val="22"/>
                <w:szCs w:val="22"/>
                <w:lang w:val="kk-KZ"/>
              </w:rPr>
            </w:pPr>
            <w:r w:rsidRPr="00794F89">
              <w:rPr>
                <w:rFonts w:eastAsia="SimSun"/>
                <w:bCs/>
                <w:sz w:val="22"/>
                <w:szCs w:val="22"/>
                <w:lang w:val="kk-KZ"/>
              </w:rPr>
              <w:t>Корпоративный секретарь</w:t>
            </w:r>
          </w:p>
        </w:tc>
      </w:tr>
      <w:tr w:rsidR="00236779" w:rsidRPr="00794F89" w:rsidTr="00236779">
        <w:trPr>
          <w:trHeight w:val="91"/>
        </w:trPr>
        <w:tc>
          <w:tcPr>
            <w:tcW w:w="2265" w:type="dxa"/>
            <w:vMerge/>
          </w:tcPr>
          <w:p w:rsidR="00236779" w:rsidRPr="00794F89" w:rsidRDefault="00236779" w:rsidP="00236779">
            <w:pPr>
              <w:tabs>
                <w:tab w:val="center" w:pos="4153"/>
                <w:tab w:val="right" w:pos="8306"/>
              </w:tabs>
              <w:rPr>
                <w:rFonts w:eastAsia="SimSun"/>
                <w:bCs/>
                <w:sz w:val="22"/>
                <w:szCs w:val="22"/>
                <w:lang w:val="kk-KZ"/>
              </w:rPr>
            </w:pPr>
          </w:p>
        </w:tc>
        <w:tc>
          <w:tcPr>
            <w:tcW w:w="1985" w:type="dxa"/>
            <w:vAlign w:val="center"/>
          </w:tcPr>
          <w:p w:rsidR="00236779" w:rsidRPr="00794F89" w:rsidRDefault="00236779" w:rsidP="00236779">
            <w:pPr>
              <w:tabs>
                <w:tab w:val="center" w:pos="4153"/>
                <w:tab w:val="right" w:pos="8306"/>
              </w:tabs>
              <w:jc w:val="both"/>
              <w:rPr>
                <w:rFonts w:eastAsia="SimSun"/>
                <w:bCs/>
                <w:sz w:val="22"/>
                <w:szCs w:val="22"/>
                <w:lang w:val="kk-KZ"/>
              </w:rPr>
            </w:pPr>
            <w:r w:rsidRPr="00794F89">
              <w:rPr>
                <w:rFonts w:eastAsia="SimSun"/>
                <w:bCs/>
                <w:sz w:val="22"/>
                <w:szCs w:val="22"/>
                <w:lang w:val="kk-KZ"/>
              </w:rPr>
              <w:t>Разработал</w:t>
            </w:r>
          </w:p>
        </w:tc>
        <w:tc>
          <w:tcPr>
            <w:tcW w:w="5245" w:type="dxa"/>
            <w:vAlign w:val="center"/>
          </w:tcPr>
          <w:p w:rsidR="00236779" w:rsidRPr="00794F89" w:rsidRDefault="00236779" w:rsidP="00236779">
            <w:pPr>
              <w:tabs>
                <w:tab w:val="center" w:pos="4153"/>
                <w:tab w:val="right" w:pos="8306"/>
              </w:tabs>
              <w:jc w:val="both"/>
              <w:rPr>
                <w:rFonts w:eastAsia="SimSun"/>
                <w:bCs/>
                <w:sz w:val="22"/>
                <w:szCs w:val="22"/>
                <w:lang w:val="kk-KZ"/>
              </w:rPr>
            </w:pPr>
            <w:r w:rsidRPr="00794F89">
              <w:rPr>
                <w:rFonts w:eastAsia="SimSun"/>
                <w:bCs/>
                <w:sz w:val="22"/>
                <w:szCs w:val="22"/>
                <w:lang w:val="kk-KZ"/>
              </w:rPr>
              <w:t>И.о. Корпоративного секретаря – Амреева А.Б.</w:t>
            </w:r>
          </w:p>
        </w:tc>
      </w:tr>
      <w:tr w:rsidR="00236779" w:rsidRPr="00794F89" w:rsidTr="00236779">
        <w:trPr>
          <w:trHeight w:val="240"/>
        </w:trPr>
        <w:tc>
          <w:tcPr>
            <w:tcW w:w="2265" w:type="dxa"/>
            <w:vMerge/>
          </w:tcPr>
          <w:p w:rsidR="00236779" w:rsidRPr="00794F89" w:rsidRDefault="00236779" w:rsidP="00236779">
            <w:pPr>
              <w:tabs>
                <w:tab w:val="center" w:pos="4153"/>
                <w:tab w:val="right" w:pos="8306"/>
              </w:tabs>
              <w:rPr>
                <w:rFonts w:eastAsia="SimSun"/>
                <w:bCs/>
                <w:sz w:val="22"/>
                <w:szCs w:val="22"/>
              </w:rPr>
            </w:pPr>
          </w:p>
        </w:tc>
        <w:tc>
          <w:tcPr>
            <w:tcW w:w="1985" w:type="dxa"/>
            <w:vAlign w:val="center"/>
          </w:tcPr>
          <w:p w:rsidR="00236779" w:rsidRPr="00794F89" w:rsidRDefault="00236779" w:rsidP="00236779">
            <w:pPr>
              <w:tabs>
                <w:tab w:val="center" w:pos="4153"/>
                <w:tab w:val="right" w:pos="8306"/>
              </w:tabs>
              <w:jc w:val="both"/>
              <w:rPr>
                <w:rFonts w:eastAsia="SimSun"/>
                <w:bCs/>
                <w:sz w:val="22"/>
                <w:szCs w:val="22"/>
              </w:rPr>
            </w:pPr>
            <w:r w:rsidRPr="00794F89">
              <w:rPr>
                <w:rFonts w:eastAsia="SimSun"/>
                <w:bCs/>
                <w:sz w:val="22"/>
                <w:szCs w:val="22"/>
              </w:rPr>
              <w:t>Утверждено</w:t>
            </w:r>
          </w:p>
        </w:tc>
        <w:tc>
          <w:tcPr>
            <w:tcW w:w="5245" w:type="dxa"/>
            <w:vAlign w:val="center"/>
          </w:tcPr>
          <w:p w:rsidR="00236779" w:rsidRPr="00794F89" w:rsidRDefault="00236779" w:rsidP="00236779">
            <w:pPr>
              <w:jc w:val="both"/>
              <w:rPr>
                <w:rFonts w:eastAsia="SimSun"/>
                <w:bCs/>
                <w:sz w:val="22"/>
                <w:szCs w:val="22"/>
              </w:rPr>
            </w:pPr>
            <w:r w:rsidRPr="00794F89">
              <w:rPr>
                <w:rFonts w:eastAsia="SimSun"/>
                <w:bCs/>
                <w:sz w:val="22"/>
                <w:szCs w:val="22"/>
              </w:rPr>
              <w:t xml:space="preserve">Протокол заседания Правления АО </w:t>
            </w:r>
            <w:r w:rsidRPr="00794F89">
              <w:rPr>
                <w:sz w:val="22"/>
                <w:szCs w:val="22"/>
              </w:rPr>
              <w:t>"НУХ "</w:t>
            </w:r>
            <w:proofErr w:type="spellStart"/>
            <w:r w:rsidRPr="00794F89">
              <w:rPr>
                <w:sz w:val="22"/>
                <w:szCs w:val="22"/>
              </w:rPr>
              <w:t>Байтерек</w:t>
            </w:r>
            <w:proofErr w:type="spellEnd"/>
            <w:r w:rsidRPr="00794F89">
              <w:rPr>
                <w:sz w:val="22"/>
                <w:szCs w:val="22"/>
              </w:rPr>
              <w:t xml:space="preserve">" </w:t>
            </w:r>
            <w:r w:rsidRPr="00794F89">
              <w:rPr>
                <w:rFonts w:eastAsia="SimSun"/>
                <w:bCs/>
                <w:sz w:val="22"/>
                <w:szCs w:val="22"/>
              </w:rPr>
              <w:t xml:space="preserve">(№ 01/18) от 12.01.2018 года </w:t>
            </w:r>
          </w:p>
        </w:tc>
      </w:tr>
      <w:tr w:rsidR="00236779" w:rsidRPr="00794F89" w:rsidTr="00236779">
        <w:trPr>
          <w:trHeight w:val="61"/>
        </w:trPr>
        <w:tc>
          <w:tcPr>
            <w:tcW w:w="2265" w:type="dxa"/>
            <w:vMerge/>
          </w:tcPr>
          <w:p w:rsidR="00236779" w:rsidRPr="00794F89" w:rsidRDefault="00236779" w:rsidP="00236779">
            <w:pPr>
              <w:tabs>
                <w:tab w:val="center" w:pos="4153"/>
                <w:tab w:val="right" w:pos="8306"/>
              </w:tabs>
              <w:rPr>
                <w:rFonts w:eastAsia="SimSun"/>
                <w:bCs/>
                <w:sz w:val="22"/>
                <w:szCs w:val="22"/>
              </w:rPr>
            </w:pPr>
          </w:p>
        </w:tc>
        <w:tc>
          <w:tcPr>
            <w:tcW w:w="1985" w:type="dxa"/>
            <w:vAlign w:val="center"/>
          </w:tcPr>
          <w:p w:rsidR="00236779" w:rsidRPr="00794F89" w:rsidRDefault="00236779" w:rsidP="00236779">
            <w:pPr>
              <w:tabs>
                <w:tab w:val="center" w:pos="4153"/>
                <w:tab w:val="right" w:pos="8306"/>
              </w:tabs>
              <w:jc w:val="both"/>
              <w:rPr>
                <w:rFonts w:eastAsia="SimSun"/>
                <w:bCs/>
                <w:sz w:val="22"/>
                <w:szCs w:val="22"/>
              </w:rPr>
            </w:pPr>
            <w:r w:rsidRPr="00794F89">
              <w:rPr>
                <w:rFonts w:eastAsia="SimSun"/>
                <w:bCs/>
                <w:sz w:val="22"/>
                <w:szCs w:val="22"/>
              </w:rPr>
              <w:t>Дата вступления в силу</w:t>
            </w:r>
          </w:p>
        </w:tc>
        <w:tc>
          <w:tcPr>
            <w:tcW w:w="5245" w:type="dxa"/>
            <w:vAlign w:val="center"/>
          </w:tcPr>
          <w:p w:rsidR="00236779" w:rsidRPr="00794F89" w:rsidRDefault="00236779" w:rsidP="00236779">
            <w:pPr>
              <w:tabs>
                <w:tab w:val="center" w:pos="4153"/>
                <w:tab w:val="right" w:pos="8306"/>
              </w:tabs>
              <w:jc w:val="both"/>
              <w:rPr>
                <w:rFonts w:eastAsia="SimSun"/>
                <w:bCs/>
                <w:sz w:val="22"/>
                <w:szCs w:val="22"/>
              </w:rPr>
            </w:pPr>
            <w:r w:rsidRPr="00794F89">
              <w:rPr>
                <w:sz w:val="22"/>
                <w:szCs w:val="22"/>
              </w:rPr>
              <w:t>12.01.</w:t>
            </w:r>
            <w:r w:rsidRPr="00794F89">
              <w:rPr>
                <w:rFonts w:eastAsia="SimSun"/>
                <w:bCs/>
                <w:sz w:val="22"/>
                <w:szCs w:val="22"/>
              </w:rPr>
              <w:t>2018 года</w:t>
            </w:r>
          </w:p>
        </w:tc>
      </w:tr>
      <w:tr w:rsidR="00236779" w:rsidRPr="00794F89" w:rsidTr="00236779">
        <w:trPr>
          <w:trHeight w:val="280"/>
        </w:trPr>
        <w:tc>
          <w:tcPr>
            <w:tcW w:w="2265" w:type="dxa"/>
            <w:vMerge/>
          </w:tcPr>
          <w:p w:rsidR="00236779" w:rsidRPr="00794F89" w:rsidRDefault="00236779" w:rsidP="00236779">
            <w:pPr>
              <w:tabs>
                <w:tab w:val="center" w:pos="4153"/>
                <w:tab w:val="right" w:pos="8306"/>
              </w:tabs>
              <w:rPr>
                <w:rFonts w:eastAsia="SimSun"/>
                <w:bCs/>
                <w:sz w:val="22"/>
                <w:szCs w:val="22"/>
              </w:rPr>
            </w:pPr>
          </w:p>
        </w:tc>
        <w:tc>
          <w:tcPr>
            <w:tcW w:w="1985" w:type="dxa"/>
            <w:vAlign w:val="center"/>
          </w:tcPr>
          <w:p w:rsidR="00236779" w:rsidRPr="00794F89" w:rsidRDefault="00236779" w:rsidP="00236779">
            <w:pPr>
              <w:tabs>
                <w:tab w:val="center" w:pos="4153"/>
                <w:tab w:val="right" w:pos="8306"/>
              </w:tabs>
              <w:jc w:val="both"/>
              <w:rPr>
                <w:rFonts w:eastAsia="SimSun"/>
                <w:bCs/>
                <w:sz w:val="22"/>
                <w:szCs w:val="22"/>
              </w:rPr>
            </w:pPr>
            <w:r w:rsidRPr="00794F89">
              <w:rPr>
                <w:rFonts w:eastAsia="SimSun"/>
                <w:bCs/>
                <w:sz w:val="22"/>
                <w:szCs w:val="22"/>
                <w:lang w:val="kk-KZ"/>
              </w:rPr>
              <w:t>Гриф ограничения</w:t>
            </w:r>
          </w:p>
        </w:tc>
        <w:tc>
          <w:tcPr>
            <w:tcW w:w="5245" w:type="dxa"/>
            <w:vAlign w:val="center"/>
          </w:tcPr>
          <w:p w:rsidR="00236779" w:rsidRPr="00794F89" w:rsidRDefault="00236779" w:rsidP="00236779">
            <w:pPr>
              <w:tabs>
                <w:tab w:val="center" w:pos="4153"/>
                <w:tab w:val="right" w:pos="8306"/>
              </w:tabs>
              <w:jc w:val="both"/>
              <w:rPr>
                <w:rFonts w:eastAsia="SimSun"/>
                <w:bCs/>
                <w:sz w:val="22"/>
                <w:szCs w:val="22"/>
              </w:rPr>
            </w:pPr>
            <w:r w:rsidRPr="00794F89">
              <w:rPr>
                <w:rFonts w:eastAsia="SimSun"/>
                <w:bCs/>
                <w:sz w:val="22"/>
                <w:szCs w:val="22"/>
              </w:rPr>
              <w:t>Для внутреннего пользования</w:t>
            </w:r>
          </w:p>
        </w:tc>
      </w:tr>
    </w:tbl>
    <w:p w:rsidR="00236779" w:rsidRPr="005D0941" w:rsidRDefault="00236779" w:rsidP="00236779">
      <w:pPr>
        <w:ind w:right="98"/>
        <w:jc w:val="center"/>
        <w:rPr>
          <w:b/>
          <w:snapToGrid w:val="0"/>
        </w:rPr>
      </w:pPr>
    </w:p>
    <w:p w:rsidR="00236779" w:rsidRPr="005D0941" w:rsidRDefault="00236779" w:rsidP="00236779">
      <w:pPr>
        <w:ind w:right="98"/>
        <w:jc w:val="center"/>
        <w:rPr>
          <w:snapToGrid w:val="0"/>
        </w:rPr>
      </w:pPr>
    </w:p>
    <w:p w:rsidR="00236779" w:rsidRPr="005D0941" w:rsidRDefault="00236779" w:rsidP="00236779">
      <w:pPr>
        <w:ind w:right="98"/>
        <w:jc w:val="center"/>
        <w:rPr>
          <w:b/>
          <w:snapToGrid w:val="0"/>
        </w:rPr>
      </w:pPr>
      <w:r w:rsidRPr="005D0941" w:rsidDel="00651321">
        <w:rPr>
          <w:snapToGrid w:val="0"/>
        </w:rPr>
        <w:t xml:space="preserve"> </w:t>
      </w:r>
    </w:p>
    <w:p w:rsidR="00236779" w:rsidRPr="005D0941" w:rsidRDefault="00236779" w:rsidP="00236779">
      <w:pPr>
        <w:ind w:right="98"/>
        <w:jc w:val="center"/>
        <w:rPr>
          <w:b/>
          <w:snapToGrid w:val="0"/>
        </w:rPr>
      </w:pPr>
    </w:p>
    <w:p w:rsidR="00236779" w:rsidRPr="00794F89" w:rsidRDefault="00236779" w:rsidP="00236779">
      <w:pPr>
        <w:ind w:right="98"/>
        <w:jc w:val="center"/>
        <w:rPr>
          <w:b/>
          <w:snapToGrid w:val="0"/>
          <w:sz w:val="22"/>
          <w:szCs w:val="22"/>
        </w:rPr>
      </w:pPr>
      <w:r w:rsidRPr="00794F89">
        <w:rPr>
          <w:b/>
          <w:snapToGrid w:val="0"/>
          <w:sz w:val="22"/>
          <w:szCs w:val="22"/>
        </w:rPr>
        <w:t xml:space="preserve">Кодекс корпоративного управления </w:t>
      </w:r>
      <w:r w:rsidRPr="00794F89">
        <w:rPr>
          <w:b/>
          <w:snapToGrid w:val="0"/>
          <w:sz w:val="22"/>
          <w:szCs w:val="22"/>
        </w:rPr>
        <w:br/>
        <w:t>акционерного общества "Жилищный строительны</w:t>
      </w:r>
      <w:r w:rsidR="0046459E">
        <w:rPr>
          <w:b/>
          <w:snapToGrid w:val="0"/>
          <w:sz w:val="22"/>
          <w:szCs w:val="22"/>
        </w:rPr>
        <w:t xml:space="preserve">й сберегательный банк </w:t>
      </w:r>
      <w:r w:rsidR="0046459E" w:rsidRPr="0046459E">
        <w:rPr>
          <w:b/>
          <w:snapToGrid w:val="0"/>
          <w:sz w:val="22"/>
          <w:szCs w:val="22"/>
        </w:rPr>
        <w:t>"</w:t>
      </w:r>
      <w:r w:rsidR="0046459E">
        <w:rPr>
          <w:b/>
          <w:snapToGrid w:val="0"/>
          <w:sz w:val="22"/>
          <w:szCs w:val="22"/>
          <w:lang w:val="kk-KZ"/>
        </w:rPr>
        <w:t>Отбасы банк</w:t>
      </w:r>
      <w:r w:rsidRPr="00794F89">
        <w:rPr>
          <w:b/>
          <w:snapToGrid w:val="0"/>
          <w:sz w:val="22"/>
          <w:szCs w:val="22"/>
        </w:rPr>
        <w:t>"</w:t>
      </w:r>
    </w:p>
    <w:p w:rsidR="00236779" w:rsidRPr="00794F89" w:rsidRDefault="00236779" w:rsidP="00236779">
      <w:pPr>
        <w:ind w:right="98"/>
        <w:jc w:val="center"/>
        <w:rPr>
          <w:i/>
          <w:snapToGrid w:val="0"/>
          <w:sz w:val="22"/>
          <w:szCs w:val="22"/>
        </w:rPr>
      </w:pPr>
    </w:p>
    <w:p w:rsidR="0046459E" w:rsidRPr="00236779" w:rsidRDefault="00E00FF0" w:rsidP="00E00FF0">
      <w:pPr>
        <w:ind w:firstLine="709"/>
        <w:jc w:val="center"/>
        <w:rPr>
          <w:snapToGrid w:val="0"/>
          <w:color w:val="auto"/>
          <w:sz w:val="22"/>
          <w:szCs w:val="22"/>
        </w:rPr>
      </w:pPr>
      <w:r>
        <w:rPr>
          <w:rFonts w:eastAsia="Calibri"/>
          <w:i/>
          <w:color w:val="0000FF"/>
          <w:spacing w:val="-3"/>
          <w:sz w:val="22"/>
          <w:szCs w:val="22"/>
          <w:u w:color="0000FF"/>
          <w:lang w:val="kk-KZ" w:eastAsia="ar-SA"/>
        </w:rPr>
        <w:t>(</w:t>
      </w:r>
      <w:r w:rsidR="0046459E">
        <w:rPr>
          <w:rFonts w:eastAsia="Calibri"/>
          <w:i/>
          <w:color w:val="0000FF"/>
          <w:spacing w:val="-3"/>
          <w:sz w:val="22"/>
          <w:szCs w:val="22"/>
          <w:u w:color="0000FF"/>
          <w:lang w:val="kk-KZ" w:eastAsia="ar-SA"/>
        </w:rPr>
        <w:t>Наименование изменен</w:t>
      </w:r>
      <w:r>
        <w:rPr>
          <w:rFonts w:eastAsia="Calibri"/>
          <w:i/>
          <w:color w:val="0000FF"/>
          <w:spacing w:val="-3"/>
          <w:sz w:val="22"/>
          <w:szCs w:val="22"/>
          <w:u w:color="0000FF"/>
          <w:lang w:val="kk-KZ" w:eastAsia="ar-SA"/>
        </w:rPr>
        <w:t>о</w:t>
      </w:r>
      <w:r w:rsidR="0046459E" w:rsidRPr="00236779">
        <w:rPr>
          <w:rFonts w:eastAsia="Calibri"/>
          <w:i/>
          <w:color w:val="0000FF"/>
          <w:spacing w:val="-3"/>
          <w:sz w:val="22"/>
          <w:szCs w:val="22"/>
          <w:u w:color="0000FF"/>
          <w:lang w:eastAsia="ar-SA"/>
        </w:rPr>
        <w:t xml:space="preserve"> в соответствии с решением </w:t>
      </w:r>
      <w:r w:rsidR="0046459E">
        <w:rPr>
          <w:rFonts w:eastAsia="Calibri"/>
          <w:i/>
          <w:color w:val="0000FF"/>
          <w:spacing w:val="-3"/>
          <w:sz w:val="22"/>
          <w:szCs w:val="22"/>
          <w:u w:color="0000FF"/>
          <w:lang w:eastAsia="ar-SA"/>
        </w:rPr>
        <w:t xml:space="preserve">Единственного акционера </w:t>
      </w:r>
      <w:r w:rsidR="0046459E" w:rsidRPr="00236779">
        <w:rPr>
          <w:rFonts w:eastAsia="Calibri"/>
          <w:i/>
          <w:color w:val="0000FF"/>
          <w:spacing w:val="-3"/>
          <w:sz w:val="22"/>
          <w:szCs w:val="22"/>
          <w:u w:color="0000FF"/>
          <w:lang w:eastAsia="ar-SA"/>
        </w:rPr>
        <w:t xml:space="preserve">от </w:t>
      </w:r>
      <w:r w:rsidR="0046459E">
        <w:rPr>
          <w:rFonts w:eastAsia="Calibri"/>
          <w:i/>
          <w:color w:val="0000FF"/>
          <w:spacing w:val="-3"/>
          <w:sz w:val="22"/>
          <w:szCs w:val="22"/>
          <w:u w:color="0000FF"/>
          <w:lang w:eastAsia="ar-SA"/>
        </w:rPr>
        <w:t>07.</w:t>
      </w:r>
      <w:r w:rsidR="0046459E">
        <w:rPr>
          <w:rFonts w:eastAsia="Calibri"/>
          <w:i/>
          <w:color w:val="0000FF"/>
          <w:spacing w:val="-3"/>
          <w:sz w:val="22"/>
          <w:szCs w:val="22"/>
          <w:u w:color="0000FF"/>
          <w:lang w:val="kk-KZ" w:eastAsia="ar-SA"/>
        </w:rPr>
        <w:t>08</w:t>
      </w:r>
      <w:r w:rsidR="0046459E">
        <w:rPr>
          <w:rFonts w:eastAsia="Calibri"/>
          <w:i/>
          <w:color w:val="0000FF"/>
          <w:spacing w:val="-3"/>
          <w:sz w:val="22"/>
          <w:szCs w:val="22"/>
          <w:u w:color="0000FF"/>
          <w:lang w:eastAsia="ar-SA"/>
        </w:rPr>
        <w:t>.2024</w:t>
      </w:r>
      <w:r w:rsidR="0046459E" w:rsidRPr="00236779">
        <w:rPr>
          <w:rFonts w:eastAsia="Calibri"/>
          <w:i/>
          <w:color w:val="0000FF"/>
          <w:spacing w:val="-3"/>
          <w:sz w:val="22"/>
          <w:szCs w:val="22"/>
          <w:u w:color="0000FF"/>
          <w:lang w:eastAsia="ar-SA"/>
        </w:rPr>
        <w:t>г. (</w:t>
      </w:r>
      <w:r w:rsidR="0046459E">
        <w:rPr>
          <w:rFonts w:eastAsia="Calibri"/>
          <w:i/>
          <w:color w:val="0000FF"/>
          <w:spacing w:val="-3"/>
          <w:sz w:val="22"/>
          <w:szCs w:val="22"/>
          <w:u w:color="0000FF"/>
          <w:lang w:eastAsia="ar-SA"/>
        </w:rPr>
        <w:t>протокол</w:t>
      </w:r>
      <w:r w:rsidR="0046459E" w:rsidRPr="00236779">
        <w:rPr>
          <w:rFonts w:eastAsia="Calibri"/>
          <w:i/>
          <w:color w:val="0000FF"/>
          <w:spacing w:val="-3"/>
          <w:sz w:val="22"/>
          <w:szCs w:val="22"/>
          <w:u w:color="0000FF"/>
          <w:lang w:eastAsia="ar-SA"/>
        </w:rPr>
        <w:t xml:space="preserve"> №</w:t>
      </w:r>
      <w:r w:rsidR="0046459E">
        <w:rPr>
          <w:rFonts w:eastAsia="Calibri"/>
          <w:i/>
          <w:color w:val="0000FF"/>
          <w:spacing w:val="-3"/>
          <w:sz w:val="22"/>
          <w:szCs w:val="22"/>
          <w:u w:color="0000FF"/>
          <w:lang w:eastAsia="ar-SA"/>
        </w:rPr>
        <w:t>39/24</w:t>
      </w:r>
      <w:r w:rsidR="0046459E" w:rsidRPr="00236779">
        <w:rPr>
          <w:rFonts w:eastAsia="Calibri"/>
          <w:i/>
          <w:color w:val="0000FF"/>
          <w:spacing w:val="-3"/>
          <w:sz w:val="22"/>
          <w:szCs w:val="22"/>
          <w:u w:color="0000FF"/>
          <w:lang w:eastAsia="ar-SA"/>
        </w:rPr>
        <w:t>)</w:t>
      </w:r>
      <w:r w:rsidR="0046459E">
        <w:rPr>
          <w:rFonts w:eastAsia="Calibri"/>
          <w:i/>
          <w:color w:val="0000FF"/>
          <w:spacing w:val="-3"/>
          <w:sz w:val="22"/>
          <w:szCs w:val="22"/>
          <w:u w:color="0000FF"/>
          <w:lang w:eastAsia="ar-SA"/>
        </w:rPr>
        <w:t>.</w:t>
      </w:r>
    </w:p>
    <w:p w:rsidR="00236779" w:rsidRPr="005D0941" w:rsidRDefault="00236779" w:rsidP="00236779">
      <w:pPr>
        <w:ind w:right="98"/>
        <w:jc w:val="center"/>
        <w:rPr>
          <w:i/>
          <w:snapToGrid w:val="0"/>
        </w:rPr>
      </w:pPr>
    </w:p>
    <w:p w:rsidR="00236779" w:rsidRPr="005D0941" w:rsidRDefault="00236779" w:rsidP="00236779">
      <w:pPr>
        <w:ind w:right="98"/>
        <w:jc w:val="center"/>
        <w:rPr>
          <w:i/>
          <w:snapToGrid w:val="0"/>
        </w:rPr>
      </w:pPr>
    </w:p>
    <w:p w:rsidR="00236779" w:rsidRPr="005D0941" w:rsidRDefault="00236779" w:rsidP="00236779">
      <w:pPr>
        <w:ind w:right="98"/>
        <w:jc w:val="center"/>
        <w:rPr>
          <w:i/>
          <w:snapToGrid w:val="0"/>
        </w:rPr>
      </w:pPr>
    </w:p>
    <w:p w:rsidR="00236779" w:rsidRPr="005D0941" w:rsidRDefault="00236779" w:rsidP="00236779">
      <w:pPr>
        <w:ind w:right="98"/>
        <w:jc w:val="center"/>
        <w:rPr>
          <w:i/>
          <w:snapToGrid w:val="0"/>
        </w:rPr>
      </w:pPr>
    </w:p>
    <w:p w:rsidR="00236779" w:rsidRPr="005D0941" w:rsidRDefault="00236779" w:rsidP="00236779">
      <w:pPr>
        <w:ind w:right="98"/>
        <w:jc w:val="center"/>
        <w:rPr>
          <w:i/>
          <w:snapToGrid w:val="0"/>
        </w:rPr>
      </w:pPr>
    </w:p>
    <w:p w:rsidR="00236779" w:rsidRPr="005D0941" w:rsidRDefault="00236779" w:rsidP="00236779">
      <w:pPr>
        <w:ind w:right="98"/>
        <w:jc w:val="center"/>
        <w:rPr>
          <w:i/>
          <w:snapToGrid w:val="0"/>
        </w:rPr>
      </w:pPr>
    </w:p>
    <w:p w:rsidR="00236779" w:rsidRPr="005D0941" w:rsidRDefault="00236779" w:rsidP="00236779">
      <w:pPr>
        <w:ind w:right="98"/>
        <w:jc w:val="center"/>
        <w:rPr>
          <w:i/>
          <w:snapToGrid w:val="0"/>
        </w:rPr>
      </w:pPr>
    </w:p>
    <w:p w:rsidR="00236779" w:rsidRDefault="00236779" w:rsidP="00236779">
      <w:pPr>
        <w:jc w:val="center"/>
        <w:rPr>
          <w:snapToGrid w:val="0"/>
        </w:rPr>
      </w:pPr>
    </w:p>
    <w:p w:rsidR="00236779" w:rsidRDefault="00236779" w:rsidP="00236779">
      <w:pPr>
        <w:jc w:val="center"/>
        <w:rPr>
          <w:snapToGrid w:val="0"/>
        </w:rPr>
      </w:pPr>
    </w:p>
    <w:p w:rsidR="00236779" w:rsidRDefault="00236779" w:rsidP="00236779">
      <w:pPr>
        <w:jc w:val="center"/>
        <w:rPr>
          <w:snapToGrid w:val="0"/>
        </w:rPr>
      </w:pPr>
    </w:p>
    <w:p w:rsidR="00236779" w:rsidRDefault="00236779" w:rsidP="00236779">
      <w:pPr>
        <w:jc w:val="center"/>
        <w:rPr>
          <w:snapToGrid w:val="0"/>
        </w:rPr>
      </w:pPr>
    </w:p>
    <w:p w:rsidR="00236779" w:rsidRDefault="00236779" w:rsidP="00236779">
      <w:pPr>
        <w:jc w:val="center"/>
        <w:rPr>
          <w:snapToGrid w:val="0"/>
        </w:rPr>
      </w:pPr>
    </w:p>
    <w:p w:rsidR="00236779" w:rsidRDefault="00236779" w:rsidP="00236779">
      <w:pPr>
        <w:jc w:val="center"/>
        <w:rPr>
          <w:snapToGrid w:val="0"/>
        </w:rPr>
      </w:pPr>
    </w:p>
    <w:p w:rsidR="00236779" w:rsidRDefault="00236779" w:rsidP="00236779">
      <w:pPr>
        <w:jc w:val="center"/>
        <w:rPr>
          <w:snapToGrid w:val="0"/>
        </w:rPr>
      </w:pPr>
    </w:p>
    <w:p w:rsidR="00236779" w:rsidRDefault="00236779" w:rsidP="00236779">
      <w:pPr>
        <w:jc w:val="center"/>
        <w:rPr>
          <w:snapToGrid w:val="0"/>
        </w:rPr>
      </w:pPr>
    </w:p>
    <w:p w:rsidR="00236779" w:rsidRDefault="00236779" w:rsidP="00236779">
      <w:pPr>
        <w:jc w:val="center"/>
        <w:rPr>
          <w:snapToGrid w:val="0"/>
        </w:rPr>
      </w:pPr>
    </w:p>
    <w:p w:rsidR="00236779" w:rsidRDefault="00236779" w:rsidP="00236779">
      <w:pPr>
        <w:jc w:val="center"/>
        <w:rPr>
          <w:snapToGrid w:val="0"/>
        </w:rPr>
      </w:pPr>
    </w:p>
    <w:p w:rsidR="00236779" w:rsidRDefault="00236779" w:rsidP="00236779">
      <w:pPr>
        <w:jc w:val="center"/>
        <w:rPr>
          <w:snapToGrid w:val="0"/>
        </w:rPr>
      </w:pPr>
    </w:p>
    <w:p w:rsidR="00236779" w:rsidRDefault="00236779" w:rsidP="00236779">
      <w:pPr>
        <w:jc w:val="center"/>
        <w:rPr>
          <w:snapToGrid w:val="0"/>
        </w:rPr>
      </w:pPr>
    </w:p>
    <w:p w:rsidR="00236779" w:rsidRDefault="00236779" w:rsidP="00236779">
      <w:pPr>
        <w:jc w:val="center"/>
        <w:rPr>
          <w:snapToGrid w:val="0"/>
        </w:rPr>
      </w:pPr>
    </w:p>
    <w:p w:rsidR="00236779" w:rsidRDefault="00236779" w:rsidP="00236779">
      <w:pPr>
        <w:jc w:val="center"/>
        <w:rPr>
          <w:snapToGrid w:val="0"/>
        </w:rPr>
      </w:pPr>
    </w:p>
    <w:p w:rsidR="00236779" w:rsidRDefault="00236779" w:rsidP="00236779">
      <w:pPr>
        <w:jc w:val="center"/>
        <w:rPr>
          <w:snapToGrid w:val="0"/>
        </w:rPr>
      </w:pPr>
    </w:p>
    <w:p w:rsidR="00236779" w:rsidRDefault="00236779" w:rsidP="00236779">
      <w:pPr>
        <w:jc w:val="center"/>
        <w:rPr>
          <w:snapToGrid w:val="0"/>
        </w:rPr>
      </w:pPr>
    </w:p>
    <w:p w:rsidR="00236779" w:rsidRDefault="00236779" w:rsidP="00236779">
      <w:pPr>
        <w:jc w:val="center"/>
        <w:rPr>
          <w:snapToGrid w:val="0"/>
        </w:rPr>
      </w:pPr>
    </w:p>
    <w:p w:rsidR="00236779" w:rsidRDefault="00236779" w:rsidP="00236779">
      <w:pPr>
        <w:jc w:val="center"/>
        <w:rPr>
          <w:snapToGrid w:val="0"/>
        </w:rPr>
      </w:pPr>
    </w:p>
    <w:p w:rsidR="00236779" w:rsidRPr="006A3E5C" w:rsidRDefault="00236779" w:rsidP="00236779">
      <w:pPr>
        <w:jc w:val="center"/>
        <w:rPr>
          <w:snapToGrid w:val="0"/>
        </w:rPr>
      </w:pPr>
    </w:p>
    <w:p w:rsidR="00236779" w:rsidRPr="00794F89" w:rsidRDefault="00236779" w:rsidP="00236779">
      <w:pPr>
        <w:ind w:right="98"/>
        <w:jc w:val="center"/>
        <w:rPr>
          <w:snapToGrid w:val="0"/>
          <w:sz w:val="22"/>
          <w:szCs w:val="22"/>
        </w:rPr>
      </w:pPr>
      <w:r w:rsidRPr="00794F89">
        <w:rPr>
          <w:snapToGrid w:val="0"/>
          <w:sz w:val="22"/>
          <w:szCs w:val="22"/>
        </w:rPr>
        <w:t>г. Алматы, 2018 год</w:t>
      </w:r>
    </w:p>
    <w:p w:rsidR="002278CE" w:rsidRDefault="002278CE" w:rsidP="004F76B0">
      <w:pPr>
        <w:rPr>
          <w:rStyle w:val="s1"/>
          <w:color w:val="auto"/>
          <w:sz w:val="22"/>
          <w:szCs w:val="22"/>
        </w:rPr>
      </w:pPr>
    </w:p>
    <w:p w:rsidR="002278CE" w:rsidRDefault="002278CE" w:rsidP="004F76B0">
      <w:pPr>
        <w:rPr>
          <w:rStyle w:val="s1"/>
          <w:color w:val="auto"/>
          <w:sz w:val="22"/>
          <w:szCs w:val="22"/>
        </w:rPr>
      </w:pPr>
    </w:p>
    <w:p w:rsidR="002278CE" w:rsidRDefault="002278CE" w:rsidP="004F76B0">
      <w:pPr>
        <w:rPr>
          <w:rStyle w:val="s1"/>
          <w:color w:val="auto"/>
          <w:sz w:val="22"/>
          <w:szCs w:val="22"/>
        </w:rPr>
      </w:pPr>
    </w:p>
    <w:p w:rsidR="009F0328" w:rsidRDefault="009F0328" w:rsidP="004F76B0">
      <w:pPr>
        <w:rPr>
          <w:rStyle w:val="s1"/>
          <w:color w:val="auto"/>
          <w:sz w:val="22"/>
          <w:szCs w:val="22"/>
        </w:rPr>
      </w:pPr>
    </w:p>
    <w:tbl>
      <w:tblPr>
        <w:tblW w:w="9634" w:type="dxa"/>
        <w:tblCellMar>
          <w:left w:w="0" w:type="dxa"/>
          <w:right w:w="0" w:type="dxa"/>
        </w:tblCellMar>
        <w:tblLook w:val="04A0" w:firstRow="1" w:lastRow="0" w:firstColumn="1" w:lastColumn="0" w:noHBand="0" w:noVBand="1"/>
      </w:tblPr>
      <w:tblGrid>
        <w:gridCol w:w="1484"/>
        <w:gridCol w:w="4040"/>
        <w:gridCol w:w="4110"/>
      </w:tblGrid>
      <w:tr w:rsidR="009F0328" w:rsidRPr="006A390E" w:rsidTr="00E00FF0">
        <w:tc>
          <w:tcPr>
            <w:tcW w:w="14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F0328" w:rsidRPr="006A390E" w:rsidRDefault="009F0328">
            <w:pPr>
              <w:pStyle w:val="27"/>
              <w:spacing w:before="0" w:line="240" w:lineRule="auto"/>
              <w:ind w:left="0"/>
              <w:jc w:val="center"/>
              <w:rPr>
                <w:b/>
                <w:bCs/>
                <w:color w:val="000000"/>
                <w:sz w:val="22"/>
                <w:szCs w:val="22"/>
              </w:rPr>
            </w:pPr>
            <w:r w:rsidRPr="006A390E">
              <w:rPr>
                <w:b/>
                <w:bCs/>
                <w:color w:val="000000"/>
                <w:sz w:val="22"/>
                <w:szCs w:val="22"/>
              </w:rPr>
              <w:t>Номер версии</w:t>
            </w:r>
          </w:p>
        </w:tc>
        <w:tc>
          <w:tcPr>
            <w:tcW w:w="40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0328" w:rsidRPr="006A390E" w:rsidRDefault="009F0328">
            <w:pPr>
              <w:pStyle w:val="27"/>
              <w:spacing w:before="0" w:line="240" w:lineRule="auto"/>
              <w:ind w:left="0"/>
              <w:jc w:val="center"/>
              <w:rPr>
                <w:b/>
                <w:bCs/>
                <w:color w:val="000000"/>
                <w:sz w:val="22"/>
                <w:szCs w:val="22"/>
              </w:rPr>
            </w:pPr>
            <w:r w:rsidRPr="006A390E">
              <w:rPr>
                <w:b/>
                <w:bCs/>
                <w:color w:val="000000"/>
                <w:sz w:val="22"/>
                <w:szCs w:val="22"/>
              </w:rPr>
              <w:t>Реквизиты решения органа Банка об утверждении изменений/дополнений</w:t>
            </w:r>
          </w:p>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0328" w:rsidRPr="006A390E" w:rsidRDefault="009F0328">
            <w:pPr>
              <w:pStyle w:val="27"/>
              <w:spacing w:before="0" w:line="240" w:lineRule="auto"/>
              <w:ind w:left="0"/>
              <w:jc w:val="center"/>
              <w:rPr>
                <w:b/>
                <w:bCs/>
                <w:color w:val="000000"/>
                <w:sz w:val="22"/>
                <w:szCs w:val="22"/>
              </w:rPr>
            </w:pPr>
            <w:r w:rsidRPr="006A390E">
              <w:rPr>
                <w:b/>
                <w:bCs/>
                <w:color w:val="000000"/>
                <w:sz w:val="22"/>
                <w:szCs w:val="22"/>
              </w:rPr>
              <w:t>Порядок введения в действие утвержденных изменений/дополнений</w:t>
            </w:r>
          </w:p>
        </w:tc>
      </w:tr>
      <w:tr w:rsidR="009F0328" w:rsidRPr="006A390E" w:rsidTr="00E00FF0">
        <w:tc>
          <w:tcPr>
            <w:tcW w:w="14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F0328" w:rsidRPr="006A390E" w:rsidRDefault="009F0328" w:rsidP="009F0328">
            <w:pPr>
              <w:pStyle w:val="27"/>
              <w:spacing w:before="0" w:line="240" w:lineRule="auto"/>
              <w:ind w:left="0"/>
              <w:jc w:val="center"/>
              <w:rPr>
                <w:b/>
                <w:color w:val="000000"/>
                <w:sz w:val="22"/>
                <w:szCs w:val="22"/>
              </w:rPr>
            </w:pPr>
            <w:r w:rsidRPr="006A390E">
              <w:rPr>
                <w:b/>
                <w:color w:val="000000"/>
                <w:sz w:val="22"/>
                <w:szCs w:val="22"/>
              </w:rPr>
              <w:t>1</w:t>
            </w:r>
          </w:p>
        </w:tc>
        <w:tc>
          <w:tcPr>
            <w:tcW w:w="4040" w:type="dxa"/>
            <w:tcBorders>
              <w:top w:val="nil"/>
              <w:left w:val="nil"/>
              <w:bottom w:val="single" w:sz="8" w:space="0" w:color="auto"/>
              <w:right w:val="single" w:sz="8" w:space="0" w:color="auto"/>
            </w:tcBorders>
            <w:tcMar>
              <w:top w:w="0" w:type="dxa"/>
              <w:left w:w="108" w:type="dxa"/>
              <w:bottom w:w="0" w:type="dxa"/>
              <w:right w:w="108" w:type="dxa"/>
            </w:tcMar>
          </w:tcPr>
          <w:p w:rsidR="009F0328" w:rsidRPr="006A390E" w:rsidRDefault="009F0328" w:rsidP="009F0328">
            <w:pPr>
              <w:rPr>
                <w:b/>
                <w:sz w:val="22"/>
                <w:szCs w:val="22"/>
              </w:rPr>
            </w:pPr>
            <w:r w:rsidRPr="006A390E">
              <w:rPr>
                <w:b/>
                <w:sz w:val="22"/>
                <w:szCs w:val="22"/>
              </w:rPr>
              <w:t>Решение АО "НУХ "</w:t>
            </w:r>
            <w:proofErr w:type="spellStart"/>
            <w:r w:rsidRPr="006A390E">
              <w:rPr>
                <w:b/>
                <w:sz w:val="22"/>
                <w:szCs w:val="22"/>
              </w:rPr>
              <w:t>Байтерек</w:t>
            </w:r>
            <w:proofErr w:type="spellEnd"/>
            <w:r w:rsidRPr="006A390E">
              <w:rPr>
                <w:b/>
                <w:sz w:val="22"/>
                <w:szCs w:val="22"/>
              </w:rPr>
              <w:t>" 12.01.2018 г. (протокол №01/18)</w:t>
            </w:r>
          </w:p>
        </w:tc>
        <w:tc>
          <w:tcPr>
            <w:tcW w:w="4110" w:type="dxa"/>
            <w:tcBorders>
              <w:top w:val="nil"/>
              <w:left w:val="nil"/>
              <w:bottom w:val="single" w:sz="8" w:space="0" w:color="auto"/>
              <w:right w:val="single" w:sz="8" w:space="0" w:color="auto"/>
            </w:tcBorders>
            <w:tcMar>
              <w:top w:w="0" w:type="dxa"/>
              <w:left w:w="108" w:type="dxa"/>
              <w:bottom w:w="0" w:type="dxa"/>
              <w:right w:w="108" w:type="dxa"/>
            </w:tcMar>
          </w:tcPr>
          <w:p w:rsidR="009F0328" w:rsidRPr="006A390E" w:rsidRDefault="009F0328" w:rsidP="009F0328">
            <w:pPr>
              <w:pStyle w:val="27"/>
              <w:spacing w:before="0" w:line="240" w:lineRule="auto"/>
              <w:ind w:left="0"/>
              <w:rPr>
                <w:color w:val="000000"/>
                <w:sz w:val="22"/>
                <w:szCs w:val="22"/>
              </w:rPr>
            </w:pPr>
            <w:r w:rsidRPr="006A390E">
              <w:rPr>
                <w:b/>
                <w:bCs/>
                <w:color w:val="000000"/>
                <w:sz w:val="22"/>
                <w:szCs w:val="22"/>
                <w:lang w:eastAsia="en-US"/>
              </w:rPr>
              <w:t>Решение вводится в действие с 12.01.2018 г.</w:t>
            </w:r>
          </w:p>
        </w:tc>
      </w:tr>
      <w:tr w:rsidR="00F80EBF" w:rsidRPr="006A390E" w:rsidTr="00E00FF0">
        <w:tc>
          <w:tcPr>
            <w:tcW w:w="14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0EBF" w:rsidRPr="006A390E" w:rsidRDefault="00F80EBF" w:rsidP="00F80EBF">
            <w:pPr>
              <w:pStyle w:val="27"/>
              <w:spacing w:before="0" w:line="240" w:lineRule="auto"/>
              <w:ind w:left="0"/>
              <w:jc w:val="center"/>
              <w:rPr>
                <w:b/>
                <w:color w:val="000000"/>
                <w:sz w:val="22"/>
                <w:szCs w:val="22"/>
              </w:rPr>
            </w:pPr>
            <w:r w:rsidRPr="006A390E">
              <w:rPr>
                <w:b/>
                <w:color w:val="000000"/>
                <w:sz w:val="22"/>
                <w:szCs w:val="22"/>
              </w:rPr>
              <w:t>2</w:t>
            </w:r>
          </w:p>
        </w:tc>
        <w:tc>
          <w:tcPr>
            <w:tcW w:w="4040" w:type="dxa"/>
            <w:tcBorders>
              <w:top w:val="nil"/>
              <w:left w:val="nil"/>
              <w:bottom w:val="single" w:sz="8" w:space="0" w:color="auto"/>
              <w:right w:val="single" w:sz="8" w:space="0" w:color="auto"/>
            </w:tcBorders>
            <w:tcMar>
              <w:top w:w="0" w:type="dxa"/>
              <w:left w:w="108" w:type="dxa"/>
              <w:bottom w:w="0" w:type="dxa"/>
              <w:right w:w="108" w:type="dxa"/>
            </w:tcMar>
          </w:tcPr>
          <w:p w:rsidR="00F80EBF" w:rsidRPr="006A390E" w:rsidRDefault="00F80EBF" w:rsidP="00F80EBF">
            <w:pPr>
              <w:rPr>
                <w:b/>
                <w:sz w:val="22"/>
                <w:szCs w:val="22"/>
              </w:rPr>
            </w:pPr>
            <w:r w:rsidRPr="006A390E">
              <w:rPr>
                <w:b/>
                <w:sz w:val="22"/>
                <w:szCs w:val="22"/>
              </w:rPr>
              <w:t>Решение АО "НУХ "</w:t>
            </w:r>
            <w:proofErr w:type="spellStart"/>
            <w:r w:rsidRPr="006A390E">
              <w:rPr>
                <w:b/>
                <w:sz w:val="22"/>
                <w:szCs w:val="22"/>
              </w:rPr>
              <w:t>Байтерек</w:t>
            </w:r>
            <w:proofErr w:type="spellEnd"/>
            <w:r w:rsidRPr="006A390E">
              <w:rPr>
                <w:b/>
                <w:sz w:val="22"/>
                <w:szCs w:val="22"/>
              </w:rPr>
              <w:t>" 25.12.2019 г. (протокол №61/19)</w:t>
            </w:r>
          </w:p>
        </w:tc>
        <w:tc>
          <w:tcPr>
            <w:tcW w:w="4110" w:type="dxa"/>
            <w:tcBorders>
              <w:top w:val="nil"/>
              <w:left w:val="nil"/>
              <w:bottom w:val="single" w:sz="8" w:space="0" w:color="auto"/>
              <w:right w:val="single" w:sz="8" w:space="0" w:color="auto"/>
            </w:tcBorders>
            <w:tcMar>
              <w:top w:w="0" w:type="dxa"/>
              <w:left w:w="108" w:type="dxa"/>
              <w:bottom w:w="0" w:type="dxa"/>
              <w:right w:w="108" w:type="dxa"/>
            </w:tcMar>
          </w:tcPr>
          <w:p w:rsidR="00F80EBF" w:rsidRPr="006A390E" w:rsidRDefault="00F80EBF" w:rsidP="00F80EBF">
            <w:pPr>
              <w:pStyle w:val="27"/>
              <w:tabs>
                <w:tab w:val="left" w:pos="0"/>
                <w:tab w:val="left" w:pos="1080"/>
              </w:tabs>
              <w:ind w:left="0"/>
              <w:rPr>
                <w:b/>
                <w:bCs/>
                <w:color w:val="000000"/>
                <w:sz w:val="22"/>
                <w:szCs w:val="22"/>
                <w:lang w:eastAsia="en-US"/>
              </w:rPr>
            </w:pPr>
            <w:r w:rsidRPr="006A390E">
              <w:rPr>
                <w:b/>
                <w:bCs/>
                <w:color w:val="000000"/>
                <w:sz w:val="22"/>
                <w:szCs w:val="22"/>
                <w:lang w:eastAsia="en-US"/>
              </w:rPr>
              <w:t>Решение вводится в действие с 25.12.2019 г.</w:t>
            </w:r>
          </w:p>
        </w:tc>
      </w:tr>
      <w:tr w:rsidR="00AC0722" w:rsidRPr="006A390E" w:rsidTr="00E00FF0">
        <w:tc>
          <w:tcPr>
            <w:tcW w:w="1484"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AC0722" w:rsidRPr="006A390E" w:rsidRDefault="00AC0722" w:rsidP="00AC0722">
            <w:pPr>
              <w:pStyle w:val="27"/>
              <w:spacing w:before="0" w:line="240" w:lineRule="auto"/>
              <w:ind w:left="0"/>
              <w:jc w:val="center"/>
              <w:rPr>
                <w:b/>
                <w:color w:val="000000"/>
                <w:sz w:val="22"/>
                <w:szCs w:val="22"/>
              </w:rPr>
            </w:pPr>
            <w:r>
              <w:rPr>
                <w:b/>
                <w:color w:val="000000"/>
                <w:sz w:val="22"/>
                <w:szCs w:val="22"/>
              </w:rPr>
              <w:t>3</w:t>
            </w:r>
          </w:p>
        </w:tc>
        <w:tc>
          <w:tcPr>
            <w:tcW w:w="4040" w:type="dxa"/>
            <w:tcBorders>
              <w:top w:val="nil"/>
              <w:left w:val="nil"/>
              <w:bottom w:val="single" w:sz="4" w:space="0" w:color="auto"/>
              <w:right w:val="single" w:sz="8" w:space="0" w:color="auto"/>
            </w:tcBorders>
            <w:tcMar>
              <w:top w:w="0" w:type="dxa"/>
              <w:left w:w="108" w:type="dxa"/>
              <w:bottom w:w="0" w:type="dxa"/>
              <w:right w:w="108" w:type="dxa"/>
            </w:tcMar>
          </w:tcPr>
          <w:p w:rsidR="00AC0722" w:rsidRPr="006A390E" w:rsidRDefault="00AC0722" w:rsidP="00AC0722">
            <w:pPr>
              <w:rPr>
                <w:b/>
                <w:sz w:val="22"/>
                <w:szCs w:val="22"/>
              </w:rPr>
            </w:pPr>
            <w:r w:rsidRPr="006A390E">
              <w:rPr>
                <w:b/>
                <w:sz w:val="22"/>
                <w:szCs w:val="22"/>
              </w:rPr>
              <w:t>Решение АО "НУХ "</w:t>
            </w:r>
            <w:proofErr w:type="spellStart"/>
            <w:r w:rsidRPr="006A390E">
              <w:rPr>
                <w:b/>
                <w:sz w:val="22"/>
                <w:szCs w:val="22"/>
              </w:rPr>
              <w:t>Байтерек</w:t>
            </w:r>
            <w:proofErr w:type="spellEnd"/>
            <w:r w:rsidRPr="006A390E">
              <w:rPr>
                <w:b/>
                <w:sz w:val="22"/>
                <w:szCs w:val="22"/>
              </w:rPr>
              <w:t>"</w:t>
            </w:r>
            <w:r>
              <w:rPr>
                <w:b/>
                <w:sz w:val="22"/>
                <w:szCs w:val="22"/>
              </w:rPr>
              <w:t xml:space="preserve"> 16</w:t>
            </w:r>
            <w:r w:rsidRPr="006A390E">
              <w:rPr>
                <w:b/>
                <w:sz w:val="22"/>
                <w:szCs w:val="22"/>
              </w:rPr>
              <w:t>.</w:t>
            </w:r>
            <w:r>
              <w:rPr>
                <w:b/>
                <w:sz w:val="22"/>
                <w:szCs w:val="22"/>
              </w:rPr>
              <w:t>07</w:t>
            </w:r>
            <w:r w:rsidRPr="006A390E">
              <w:rPr>
                <w:b/>
                <w:sz w:val="22"/>
                <w:szCs w:val="22"/>
              </w:rPr>
              <w:t>.20</w:t>
            </w:r>
            <w:r>
              <w:rPr>
                <w:b/>
                <w:sz w:val="22"/>
                <w:szCs w:val="22"/>
              </w:rPr>
              <w:t>20</w:t>
            </w:r>
            <w:r w:rsidRPr="006A390E">
              <w:rPr>
                <w:b/>
                <w:sz w:val="22"/>
                <w:szCs w:val="22"/>
              </w:rPr>
              <w:t xml:space="preserve"> г. (протокол №</w:t>
            </w:r>
            <w:r>
              <w:rPr>
                <w:b/>
                <w:sz w:val="22"/>
                <w:szCs w:val="22"/>
              </w:rPr>
              <w:t>34</w:t>
            </w:r>
            <w:r w:rsidRPr="006A390E">
              <w:rPr>
                <w:b/>
                <w:sz w:val="22"/>
                <w:szCs w:val="22"/>
              </w:rPr>
              <w:t>/</w:t>
            </w:r>
            <w:r>
              <w:rPr>
                <w:b/>
                <w:sz w:val="22"/>
                <w:szCs w:val="22"/>
              </w:rPr>
              <w:t>20</w:t>
            </w:r>
            <w:r w:rsidRPr="006A390E">
              <w:rPr>
                <w:b/>
                <w:sz w:val="22"/>
                <w:szCs w:val="22"/>
              </w:rPr>
              <w:t>)</w:t>
            </w:r>
          </w:p>
        </w:tc>
        <w:tc>
          <w:tcPr>
            <w:tcW w:w="4110" w:type="dxa"/>
            <w:tcBorders>
              <w:top w:val="nil"/>
              <w:left w:val="nil"/>
              <w:bottom w:val="single" w:sz="4" w:space="0" w:color="auto"/>
              <w:right w:val="single" w:sz="8" w:space="0" w:color="auto"/>
            </w:tcBorders>
            <w:tcMar>
              <w:top w:w="0" w:type="dxa"/>
              <w:left w:w="108" w:type="dxa"/>
              <w:bottom w:w="0" w:type="dxa"/>
              <w:right w:w="108" w:type="dxa"/>
            </w:tcMar>
          </w:tcPr>
          <w:p w:rsidR="00AC0722" w:rsidRPr="006A390E" w:rsidRDefault="00AC0722" w:rsidP="00AC0722">
            <w:pPr>
              <w:pStyle w:val="27"/>
              <w:tabs>
                <w:tab w:val="left" w:pos="0"/>
                <w:tab w:val="left" w:pos="1080"/>
              </w:tabs>
              <w:ind w:left="0"/>
              <w:rPr>
                <w:b/>
                <w:bCs/>
                <w:color w:val="000000"/>
                <w:sz w:val="22"/>
                <w:szCs w:val="22"/>
                <w:lang w:eastAsia="en-US"/>
              </w:rPr>
            </w:pPr>
            <w:r w:rsidRPr="006A390E">
              <w:rPr>
                <w:b/>
                <w:bCs/>
                <w:color w:val="000000"/>
                <w:sz w:val="22"/>
                <w:szCs w:val="22"/>
                <w:lang w:eastAsia="en-US"/>
              </w:rPr>
              <w:t xml:space="preserve">Решение вводится в действие с </w:t>
            </w:r>
            <w:r>
              <w:rPr>
                <w:b/>
                <w:bCs/>
                <w:color w:val="000000"/>
                <w:sz w:val="22"/>
                <w:szCs w:val="22"/>
                <w:lang w:eastAsia="en-US"/>
              </w:rPr>
              <w:t>16</w:t>
            </w:r>
            <w:r w:rsidRPr="006A390E">
              <w:rPr>
                <w:b/>
                <w:bCs/>
                <w:color w:val="000000"/>
                <w:sz w:val="22"/>
                <w:szCs w:val="22"/>
                <w:lang w:eastAsia="en-US"/>
              </w:rPr>
              <w:t>.</w:t>
            </w:r>
            <w:r>
              <w:rPr>
                <w:b/>
                <w:bCs/>
                <w:color w:val="000000"/>
                <w:sz w:val="22"/>
                <w:szCs w:val="22"/>
                <w:lang w:eastAsia="en-US"/>
              </w:rPr>
              <w:t>07</w:t>
            </w:r>
            <w:r w:rsidRPr="006A390E">
              <w:rPr>
                <w:b/>
                <w:bCs/>
                <w:color w:val="000000"/>
                <w:sz w:val="22"/>
                <w:szCs w:val="22"/>
                <w:lang w:eastAsia="en-US"/>
              </w:rPr>
              <w:t>.20</w:t>
            </w:r>
            <w:r>
              <w:rPr>
                <w:b/>
                <w:bCs/>
                <w:color w:val="000000"/>
                <w:sz w:val="22"/>
                <w:szCs w:val="22"/>
                <w:lang w:eastAsia="en-US"/>
              </w:rPr>
              <w:t>20</w:t>
            </w:r>
            <w:r w:rsidRPr="006A390E">
              <w:rPr>
                <w:b/>
                <w:bCs/>
                <w:color w:val="000000"/>
                <w:sz w:val="22"/>
                <w:szCs w:val="22"/>
                <w:lang w:eastAsia="en-US"/>
              </w:rPr>
              <w:t xml:space="preserve"> г.</w:t>
            </w:r>
          </w:p>
        </w:tc>
      </w:tr>
      <w:tr w:rsidR="00AC0722" w:rsidRPr="006A390E" w:rsidTr="00E00FF0">
        <w:tc>
          <w:tcPr>
            <w:tcW w:w="1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C0722" w:rsidRPr="006A390E" w:rsidRDefault="00AC0722" w:rsidP="00AC0722">
            <w:pPr>
              <w:pStyle w:val="27"/>
              <w:spacing w:before="0" w:line="240" w:lineRule="auto"/>
              <w:ind w:left="0"/>
              <w:jc w:val="center"/>
              <w:rPr>
                <w:b/>
                <w:color w:val="000000"/>
                <w:sz w:val="22"/>
                <w:szCs w:val="22"/>
              </w:rPr>
            </w:pPr>
            <w:r>
              <w:rPr>
                <w:b/>
                <w:color w:val="000000"/>
                <w:sz w:val="22"/>
                <w:szCs w:val="22"/>
              </w:rPr>
              <w:t>4</w:t>
            </w:r>
          </w:p>
        </w:tc>
        <w:tc>
          <w:tcPr>
            <w:tcW w:w="4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C0722" w:rsidRPr="006A390E" w:rsidRDefault="00AC0722" w:rsidP="00EF7830">
            <w:pPr>
              <w:rPr>
                <w:b/>
                <w:sz w:val="22"/>
                <w:szCs w:val="22"/>
              </w:rPr>
            </w:pPr>
            <w:r w:rsidRPr="006A390E">
              <w:rPr>
                <w:b/>
                <w:sz w:val="22"/>
                <w:szCs w:val="22"/>
              </w:rPr>
              <w:t>Решение АО "НУХ "</w:t>
            </w:r>
            <w:proofErr w:type="spellStart"/>
            <w:r w:rsidRPr="006A390E">
              <w:rPr>
                <w:b/>
                <w:sz w:val="22"/>
                <w:szCs w:val="22"/>
              </w:rPr>
              <w:t>Байтерек</w:t>
            </w:r>
            <w:proofErr w:type="spellEnd"/>
            <w:r w:rsidRPr="006A390E">
              <w:rPr>
                <w:b/>
                <w:sz w:val="22"/>
                <w:szCs w:val="22"/>
              </w:rPr>
              <w:t>"</w:t>
            </w:r>
            <w:r>
              <w:rPr>
                <w:b/>
                <w:sz w:val="22"/>
                <w:szCs w:val="22"/>
              </w:rPr>
              <w:t xml:space="preserve"> </w:t>
            </w:r>
            <w:r w:rsidR="00EF7830" w:rsidRPr="00EF7830">
              <w:rPr>
                <w:b/>
                <w:sz w:val="22"/>
                <w:szCs w:val="22"/>
              </w:rPr>
              <w:t>07</w:t>
            </w:r>
            <w:r w:rsidRPr="006A390E">
              <w:rPr>
                <w:b/>
                <w:sz w:val="22"/>
                <w:szCs w:val="22"/>
              </w:rPr>
              <w:t>.</w:t>
            </w:r>
            <w:r w:rsidR="00EF7830" w:rsidRPr="00EF7830">
              <w:rPr>
                <w:b/>
                <w:sz w:val="22"/>
                <w:szCs w:val="22"/>
              </w:rPr>
              <w:t>10</w:t>
            </w:r>
            <w:r w:rsidRPr="006A390E">
              <w:rPr>
                <w:b/>
                <w:sz w:val="22"/>
                <w:szCs w:val="22"/>
              </w:rPr>
              <w:t>.20</w:t>
            </w:r>
            <w:r>
              <w:rPr>
                <w:b/>
                <w:sz w:val="22"/>
                <w:szCs w:val="22"/>
              </w:rPr>
              <w:t>20</w:t>
            </w:r>
            <w:r w:rsidRPr="006A390E">
              <w:rPr>
                <w:b/>
                <w:sz w:val="22"/>
                <w:szCs w:val="22"/>
              </w:rPr>
              <w:t xml:space="preserve"> г. (протокол №</w:t>
            </w:r>
            <w:r w:rsidR="00EF7830">
              <w:rPr>
                <w:b/>
                <w:sz w:val="22"/>
                <w:szCs w:val="22"/>
              </w:rPr>
              <w:t>47</w:t>
            </w:r>
            <w:r w:rsidRPr="006A390E">
              <w:rPr>
                <w:b/>
                <w:sz w:val="22"/>
                <w:szCs w:val="22"/>
              </w:rPr>
              <w:t>/</w:t>
            </w:r>
            <w:r>
              <w:rPr>
                <w:b/>
                <w:sz w:val="22"/>
                <w:szCs w:val="22"/>
              </w:rPr>
              <w:t>20</w:t>
            </w:r>
            <w:r w:rsidRPr="006A390E">
              <w:rPr>
                <w:b/>
                <w:sz w:val="22"/>
                <w:szCs w:val="22"/>
              </w:rPr>
              <w:t>)</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C0722" w:rsidRPr="006A390E" w:rsidRDefault="00AC0722" w:rsidP="00EF7830">
            <w:pPr>
              <w:pStyle w:val="27"/>
              <w:tabs>
                <w:tab w:val="left" w:pos="0"/>
                <w:tab w:val="left" w:pos="1080"/>
              </w:tabs>
              <w:ind w:left="0"/>
              <w:rPr>
                <w:b/>
                <w:bCs/>
                <w:color w:val="000000"/>
                <w:sz w:val="22"/>
                <w:szCs w:val="22"/>
                <w:lang w:eastAsia="en-US"/>
              </w:rPr>
            </w:pPr>
            <w:r w:rsidRPr="006A390E">
              <w:rPr>
                <w:b/>
                <w:bCs/>
                <w:color w:val="000000"/>
                <w:sz w:val="22"/>
                <w:szCs w:val="22"/>
                <w:lang w:eastAsia="en-US"/>
              </w:rPr>
              <w:t xml:space="preserve">Решение вводится в действие с </w:t>
            </w:r>
            <w:r w:rsidR="00EF7830" w:rsidRPr="00EF7830">
              <w:rPr>
                <w:b/>
                <w:bCs/>
                <w:color w:val="000000"/>
                <w:sz w:val="22"/>
                <w:szCs w:val="22"/>
                <w:lang w:eastAsia="en-US"/>
              </w:rPr>
              <w:t>07</w:t>
            </w:r>
            <w:r w:rsidRPr="006A390E">
              <w:rPr>
                <w:b/>
                <w:bCs/>
                <w:color w:val="000000"/>
                <w:sz w:val="22"/>
                <w:szCs w:val="22"/>
                <w:lang w:eastAsia="en-US"/>
              </w:rPr>
              <w:t>.</w:t>
            </w:r>
            <w:r w:rsidR="00EF7830" w:rsidRPr="00D86123">
              <w:rPr>
                <w:b/>
                <w:bCs/>
                <w:color w:val="000000"/>
                <w:sz w:val="22"/>
                <w:szCs w:val="22"/>
                <w:lang w:eastAsia="en-US"/>
              </w:rPr>
              <w:t>10</w:t>
            </w:r>
            <w:r w:rsidRPr="006A390E">
              <w:rPr>
                <w:b/>
                <w:bCs/>
                <w:color w:val="000000"/>
                <w:sz w:val="22"/>
                <w:szCs w:val="22"/>
                <w:lang w:eastAsia="en-US"/>
              </w:rPr>
              <w:t>.20</w:t>
            </w:r>
            <w:r>
              <w:rPr>
                <w:b/>
                <w:bCs/>
                <w:color w:val="000000"/>
                <w:sz w:val="22"/>
                <w:szCs w:val="22"/>
                <w:lang w:eastAsia="en-US"/>
              </w:rPr>
              <w:t>20</w:t>
            </w:r>
            <w:r w:rsidRPr="006A390E">
              <w:rPr>
                <w:b/>
                <w:bCs/>
                <w:color w:val="000000"/>
                <w:sz w:val="22"/>
                <w:szCs w:val="22"/>
                <w:lang w:eastAsia="en-US"/>
              </w:rPr>
              <w:t xml:space="preserve"> г.</w:t>
            </w:r>
          </w:p>
        </w:tc>
      </w:tr>
      <w:tr w:rsidR="00E00FF0" w:rsidRPr="006A390E" w:rsidTr="00E00FF0">
        <w:tc>
          <w:tcPr>
            <w:tcW w:w="14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0FF0" w:rsidRPr="00E00FF0" w:rsidRDefault="00E00FF0" w:rsidP="00AC0722">
            <w:pPr>
              <w:pStyle w:val="27"/>
              <w:spacing w:before="0" w:line="240" w:lineRule="auto"/>
              <w:ind w:left="0"/>
              <w:jc w:val="center"/>
              <w:rPr>
                <w:b/>
                <w:color w:val="000000"/>
                <w:sz w:val="22"/>
                <w:szCs w:val="22"/>
                <w:lang w:val="kk-KZ"/>
              </w:rPr>
            </w:pPr>
            <w:r>
              <w:rPr>
                <w:b/>
                <w:color w:val="000000"/>
                <w:sz w:val="22"/>
                <w:szCs w:val="22"/>
                <w:lang w:val="kk-KZ"/>
              </w:rPr>
              <w:t>5</w:t>
            </w:r>
          </w:p>
        </w:tc>
        <w:tc>
          <w:tcPr>
            <w:tcW w:w="4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0FF0" w:rsidRDefault="00E00FF0" w:rsidP="00EF7830">
            <w:pPr>
              <w:rPr>
                <w:b/>
                <w:sz w:val="22"/>
                <w:szCs w:val="22"/>
                <w:lang w:val="kk-KZ"/>
              </w:rPr>
            </w:pPr>
            <w:r>
              <w:rPr>
                <w:b/>
                <w:sz w:val="22"/>
                <w:szCs w:val="22"/>
                <w:lang w:val="kk-KZ"/>
              </w:rPr>
              <w:t xml:space="preserve">Решение АО «НУХ «Байтерек» </w:t>
            </w:r>
          </w:p>
          <w:p w:rsidR="00E00FF0" w:rsidRPr="00E00FF0" w:rsidRDefault="00E00FF0" w:rsidP="00EF7830">
            <w:pPr>
              <w:rPr>
                <w:b/>
                <w:sz w:val="22"/>
                <w:szCs w:val="22"/>
                <w:lang w:val="kk-KZ"/>
              </w:rPr>
            </w:pPr>
            <w:r>
              <w:rPr>
                <w:b/>
                <w:sz w:val="22"/>
                <w:szCs w:val="22"/>
                <w:lang w:val="kk-KZ"/>
              </w:rPr>
              <w:t>07.08.2024 г. (протокол 39/24)</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0FF0" w:rsidRPr="006A390E" w:rsidRDefault="00E00FF0" w:rsidP="00EF7830">
            <w:pPr>
              <w:pStyle w:val="27"/>
              <w:tabs>
                <w:tab w:val="left" w:pos="0"/>
                <w:tab w:val="left" w:pos="1080"/>
              </w:tabs>
              <w:ind w:left="0"/>
              <w:rPr>
                <w:b/>
                <w:bCs/>
                <w:color w:val="000000"/>
                <w:sz w:val="22"/>
                <w:szCs w:val="22"/>
                <w:lang w:eastAsia="en-US"/>
              </w:rPr>
            </w:pPr>
            <w:r w:rsidRPr="00E00FF0">
              <w:rPr>
                <w:b/>
                <w:bCs/>
                <w:color w:val="000000"/>
                <w:sz w:val="22"/>
                <w:szCs w:val="22"/>
                <w:lang w:eastAsia="en-US"/>
              </w:rPr>
              <w:t>Реш</w:t>
            </w:r>
            <w:r>
              <w:rPr>
                <w:b/>
                <w:bCs/>
                <w:color w:val="000000"/>
                <w:sz w:val="22"/>
                <w:szCs w:val="22"/>
                <w:lang w:eastAsia="en-US"/>
              </w:rPr>
              <w:t>ение вводится в действие с 07.</w:t>
            </w:r>
            <w:r>
              <w:rPr>
                <w:b/>
                <w:bCs/>
                <w:color w:val="000000"/>
                <w:sz w:val="22"/>
                <w:szCs w:val="22"/>
                <w:lang w:val="kk-KZ" w:eastAsia="en-US"/>
              </w:rPr>
              <w:t>08</w:t>
            </w:r>
            <w:r>
              <w:rPr>
                <w:b/>
                <w:bCs/>
                <w:color w:val="000000"/>
                <w:sz w:val="22"/>
                <w:szCs w:val="22"/>
                <w:lang w:eastAsia="en-US"/>
              </w:rPr>
              <w:t>.2024</w:t>
            </w:r>
            <w:r w:rsidRPr="00E00FF0">
              <w:rPr>
                <w:b/>
                <w:bCs/>
                <w:color w:val="000000"/>
                <w:sz w:val="22"/>
                <w:szCs w:val="22"/>
                <w:lang w:eastAsia="en-US"/>
              </w:rPr>
              <w:t xml:space="preserve"> г.</w:t>
            </w:r>
          </w:p>
        </w:tc>
      </w:tr>
    </w:tbl>
    <w:p w:rsidR="004F76B0" w:rsidRDefault="004F76B0" w:rsidP="004F76B0">
      <w:pPr>
        <w:rPr>
          <w:rStyle w:val="s1"/>
          <w:color w:val="auto"/>
          <w:sz w:val="22"/>
          <w:szCs w:val="22"/>
        </w:rPr>
      </w:pPr>
    </w:p>
    <w:bookmarkStart w:id="0" w:name="_Toc500346693" w:displacedByCustomXml="next"/>
    <w:bookmarkStart w:id="1" w:name="_Toc500420420" w:displacedByCustomXml="next"/>
    <w:sdt>
      <w:sdtPr>
        <w:rPr>
          <w:rFonts w:eastAsia="Times New Roman" w:cs="Times New Roman"/>
          <w:b w:val="0"/>
          <w:bCs w:val="0"/>
          <w:color w:val="000000"/>
          <w:sz w:val="20"/>
          <w:szCs w:val="20"/>
        </w:rPr>
        <w:id w:val="224268336"/>
        <w:docPartObj>
          <w:docPartGallery w:val="Table of Contents"/>
          <w:docPartUnique/>
        </w:docPartObj>
      </w:sdtPr>
      <w:sdtEndPr/>
      <w:sdtContent>
        <w:p w:rsidR="003645BF" w:rsidRPr="00217857" w:rsidRDefault="003645BF" w:rsidP="00217857">
          <w:pPr>
            <w:pStyle w:val="13"/>
          </w:pPr>
          <w:r>
            <w:t>Содержание</w:t>
          </w:r>
          <w:bookmarkEnd w:id="1"/>
          <w:bookmarkEnd w:id="0"/>
        </w:p>
        <w:p w:rsidR="000A5502" w:rsidRDefault="003645BF">
          <w:pPr>
            <w:pStyle w:val="24"/>
            <w:tabs>
              <w:tab w:val="right" w:leader="dot" w:pos="9345"/>
            </w:tabs>
            <w:rPr>
              <w:rFonts w:asciiTheme="minorHAnsi" w:eastAsiaTheme="minorEastAsia" w:hAnsiTheme="minorHAnsi" w:cstheme="minorBidi"/>
              <w:noProof/>
              <w:color w:val="auto"/>
              <w:sz w:val="22"/>
              <w:szCs w:val="22"/>
            </w:rPr>
          </w:pPr>
          <w:r>
            <w:fldChar w:fldCharType="begin"/>
          </w:r>
          <w:r>
            <w:instrText xml:space="preserve"> TOC \o "1-3" \h \z \u </w:instrText>
          </w:r>
          <w:r>
            <w:fldChar w:fldCharType="separate"/>
          </w:r>
          <w:hyperlink w:anchor="_Toc500420421" w:history="1">
            <w:r w:rsidR="000A5502" w:rsidRPr="004B61CC">
              <w:rPr>
                <w:rStyle w:val="a3"/>
                <w:noProof/>
              </w:rPr>
              <w:t>Глава 1. Общие положения</w:t>
            </w:r>
            <w:r w:rsidR="000A5502">
              <w:rPr>
                <w:noProof/>
                <w:webHidden/>
              </w:rPr>
              <w:tab/>
            </w:r>
            <w:r w:rsidR="000A5502">
              <w:rPr>
                <w:noProof/>
                <w:webHidden/>
              </w:rPr>
              <w:fldChar w:fldCharType="begin"/>
            </w:r>
            <w:r w:rsidR="000A5502">
              <w:rPr>
                <w:noProof/>
                <w:webHidden/>
              </w:rPr>
              <w:instrText xml:space="preserve"> PAGEREF _Toc500420421 \h </w:instrText>
            </w:r>
            <w:r w:rsidR="000A5502">
              <w:rPr>
                <w:noProof/>
                <w:webHidden/>
              </w:rPr>
            </w:r>
            <w:r w:rsidR="000A5502">
              <w:rPr>
                <w:noProof/>
                <w:webHidden/>
              </w:rPr>
              <w:fldChar w:fldCharType="separate"/>
            </w:r>
            <w:r w:rsidR="001F23B9">
              <w:rPr>
                <w:noProof/>
                <w:webHidden/>
              </w:rPr>
              <w:t>3</w:t>
            </w:r>
            <w:r w:rsidR="000A5502">
              <w:rPr>
                <w:noProof/>
                <w:webHidden/>
              </w:rPr>
              <w:fldChar w:fldCharType="end"/>
            </w:r>
          </w:hyperlink>
        </w:p>
        <w:p w:rsidR="000A5502" w:rsidRDefault="00437941">
          <w:pPr>
            <w:pStyle w:val="24"/>
            <w:tabs>
              <w:tab w:val="right" w:leader="dot" w:pos="9345"/>
            </w:tabs>
            <w:rPr>
              <w:rFonts w:asciiTheme="minorHAnsi" w:eastAsiaTheme="minorEastAsia" w:hAnsiTheme="minorHAnsi" w:cstheme="minorBidi"/>
              <w:noProof/>
              <w:color w:val="auto"/>
              <w:sz w:val="22"/>
              <w:szCs w:val="22"/>
            </w:rPr>
          </w:pPr>
          <w:hyperlink w:anchor="_Toc500420422" w:history="1">
            <w:r w:rsidR="000A5502" w:rsidRPr="004B61CC">
              <w:rPr>
                <w:rStyle w:val="a3"/>
                <w:noProof/>
              </w:rPr>
              <w:t>Глава 2. Информация о Банке</w:t>
            </w:r>
            <w:r w:rsidR="000A5502">
              <w:rPr>
                <w:noProof/>
                <w:webHidden/>
              </w:rPr>
              <w:tab/>
            </w:r>
            <w:r w:rsidR="000A5502">
              <w:rPr>
                <w:noProof/>
                <w:webHidden/>
              </w:rPr>
              <w:fldChar w:fldCharType="begin"/>
            </w:r>
            <w:r w:rsidR="000A5502">
              <w:rPr>
                <w:noProof/>
                <w:webHidden/>
              </w:rPr>
              <w:instrText xml:space="preserve"> PAGEREF _Toc500420422 \h </w:instrText>
            </w:r>
            <w:r w:rsidR="000A5502">
              <w:rPr>
                <w:noProof/>
                <w:webHidden/>
              </w:rPr>
            </w:r>
            <w:r w:rsidR="000A5502">
              <w:rPr>
                <w:noProof/>
                <w:webHidden/>
              </w:rPr>
              <w:fldChar w:fldCharType="separate"/>
            </w:r>
            <w:r w:rsidR="001F23B9">
              <w:rPr>
                <w:noProof/>
                <w:webHidden/>
              </w:rPr>
              <w:t>5</w:t>
            </w:r>
            <w:r w:rsidR="000A5502">
              <w:rPr>
                <w:noProof/>
                <w:webHidden/>
              </w:rPr>
              <w:fldChar w:fldCharType="end"/>
            </w:r>
          </w:hyperlink>
        </w:p>
        <w:p w:rsidR="000A5502" w:rsidRDefault="00437941">
          <w:pPr>
            <w:pStyle w:val="24"/>
            <w:tabs>
              <w:tab w:val="right" w:leader="dot" w:pos="9345"/>
            </w:tabs>
            <w:rPr>
              <w:rFonts w:asciiTheme="minorHAnsi" w:eastAsiaTheme="minorEastAsia" w:hAnsiTheme="minorHAnsi" w:cstheme="minorBidi"/>
              <w:noProof/>
              <w:color w:val="auto"/>
              <w:sz w:val="22"/>
              <w:szCs w:val="22"/>
            </w:rPr>
          </w:pPr>
          <w:hyperlink w:anchor="_Toc500420423" w:history="1">
            <w:r w:rsidR="000A5502" w:rsidRPr="004B61CC">
              <w:rPr>
                <w:rStyle w:val="a3"/>
                <w:noProof/>
              </w:rPr>
              <w:t>Глава 3. Принципы корпоративного управления Банка</w:t>
            </w:r>
            <w:r w:rsidR="000A5502">
              <w:rPr>
                <w:noProof/>
                <w:webHidden/>
              </w:rPr>
              <w:tab/>
            </w:r>
            <w:r w:rsidR="000A5502">
              <w:rPr>
                <w:noProof/>
                <w:webHidden/>
              </w:rPr>
              <w:fldChar w:fldCharType="begin"/>
            </w:r>
            <w:r w:rsidR="000A5502">
              <w:rPr>
                <w:noProof/>
                <w:webHidden/>
              </w:rPr>
              <w:instrText xml:space="preserve"> PAGEREF _Toc500420423 \h </w:instrText>
            </w:r>
            <w:r w:rsidR="000A5502">
              <w:rPr>
                <w:noProof/>
                <w:webHidden/>
              </w:rPr>
            </w:r>
            <w:r w:rsidR="000A5502">
              <w:rPr>
                <w:noProof/>
                <w:webHidden/>
              </w:rPr>
              <w:fldChar w:fldCharType="separate"/>
            </w:r>
            <w:r w:rsidR="001F23B9">
              <w:rPr>
                <w:noProof/>
                <w:webHidden/>
              </w:rPr>
              <w:t>5</w:t>
            </w:r>
            <w:r w:rsidR="000A5502">
              <w:rPr>
                <w:noProof/>
                <w:webHidden/>
              </w:rPr>
              <w:fldChar w:fldCharType="end"/>
            </w:r>
          </w:hyperlink>
        </w:p>
        <w:p w:rsidR="000A5502" w:rsidRDefault="00437941">
          <w:pPr>
            <w:pStyle w:val="24"/>
            <w:tabs>
              <w:tab w:val="right" w:leader="dot" w:pos="9345"/>
            </w:tabs>
            <w:rPr>
              <w:rFonts w:asciiTheme="minorHAnsi" w:eastAsiaTheme="minorEastAsia" w:hAnsiTheme="minorHAnsi" w:cstheme="minorBidi"/>
              <w:noProof/>
              <w:color w:val="auto"/>
              <w:sz w:val="22"/>
              <w:szCs w:val="22"/>
            </w:rPr>
          </w:pPr>
          <w:hyperlink w:anchor="_Toc500420424" w:history="1">
            <w:r w:rsidR="000A5502" w:rsidRPr="004B61CC">
              <w:rPr>
                <w:rStyle w:val="a3"/>
                <w:noProof/>
              </w:rPr>
              <w:t>Определение и принципы</w:t>
            </w:r>
            <w:r w:rsidR="000A5502">
              <w:rPr>
                <w:noProof/>
                <w:webHidden/>
              </w:rPr>
              <w:tab/>
            </w:r>
            <w:r w:rsidR="000A5502">
              <w:rPr>
                <w:noProof/>
                <w:webHidden/>
              </w:rPr>
              <w:fldChar w:fldCharType="begin"/>
            </w:r>
            <w:r w:rsidR="000A5502">
              <w:rPr>
                <w:noProof/>
                <w:webHidden/>
              </w:rPr>
              <w:instrText xml:space="preserve"> PAGEREF _Toc500420424 \h </w:instrText>
            </w:r>
            <w:r w:rsidR="000A5502">
              <w:rPr>
                <w:noProof/>
                <w:webHidden/>
              </w:rPr>
            </w:r>
            <w:r w:rsidR="000A5502">
              <w:rPr>
                <w:noProof/>
                <w:webHidden/>
              </w:rPr>
              <w:fldChar w:fldCharType="separate"/>
            </w:r>
            <w:r w:rsidR="001F23B9">
              <w:rPr>
                <w:noProof/>
                <w:webHidden/>
              </w:rPr>
              <w:t>5</w:t>
            </w:r>
            <w:r w:rsidR="000A5502">
              <w:rPr>
                <w:noProof/>
                <w:webHidden/>
              </w:rPr>
              <w:fldChar w:fldCharType="end"/>
            </w:r>
          </w:hyperlink>
        </w:p>
        <w:p w:rsidR="000A5502" w:rsidRDefault="00437941">
          <w:pPr>
            <w:pStyle w:val="24"/>
            <w:tabs>
              <w:tab w:val="right" w:leader="dot" w:pos="9345"/>
            </w:tabs>
            <w:rPr>
              <w:rFonts w:asciiTheme="minorHAnsi" w:eastAsiaTheme="minorEastAsia" w:hAnsiTheme="minorHAnsi" w:cstheme="minorBidi"/>
              <w:noProof/>
              <w:color w:val="auto"/>
              <w:sz w:val="22"/>
              <w:szCs w:val="22"/>
            </w:rPr>
          </w:pPr>
          <w:hyperlink w:anchor="_Toc500420425" w:history="1">
            <w:r w:rsidR="000A5502" w:rsidRPr="004B61CC">
              <w:rPr>
                <w:rStyle w:val="a3"/>
                <w:noProof/>
              </w:rPr>
              <w:t>Глава 4. Принцип разграничения полномочий</w:t>
            </w:r>
            <w:r w:rsidR="000A5502">
              <w:rPr>
                <w:noProof/>
                <w:webHidden/>
              </w:rPr>
              <w:tab/>
            </w:r>
            <w:r w:rsidR="000A5502">
              <w:rPr>
                <w:noProof/>
                <w:webHidden/>
              </w:rPr>
              <w:fldChar w:fldCharType="begin"/>
            </w:r>
            <w:r w:rsidR="000A5502">
              <w:rPr>
                <w:noProof/>
                <w:webHidden/>
              </w:rPr>
              <w:instrText xml:space="preserve"> PAGEREF _Toc500420425 \h </w:instrText>
            </w:r>
            <w:r w:rsidR="000A5502">
              <w:rPr>
                <w:noProof/>
                <w:webHidden/>
              </w:rPr>
            </w:r>
            <w:r w:rsidR="000A5502">
              <w:rPr>
                <w:noProof/>
                <w:webHidden/>
              </w:rPr>
              <w:fldChar w:fldCharType="separate"/>
            </w:r>
            <w:r w:rsidR="001F23B9">
              <w:rPr>
                <w:noProof/>
                <w:webHidden/>
              </w:rPr>
              <w:t>6</w:t>
            </w:r>
            <w:r w:rsidR="000A5502">
              <w:rPr>
                <w:noProof/>
                <w:webHidden/>
              </w:rPr>
              <w:fldChar w:fldCharType="end"/>
            </w:r>
          </w:hyperlink>
        </w:p>
        <w:p w:rsidR="000A5502" w:rsidRDefault="00437941">
          <w:pPr>
            <w:pStyle w:val="24"/>
            <w:tabs>
              <w:tab w:val="right" w:leader="dot" w:pos="9345"/>
            </w:tabs>
            <w:rPr>
              <w:rFonts w:asciiTheme="minorHAnsi" w:eastAsiaTheme="minorEastAsia" w:hAnsiTheme="minorHAnsi" w:cstheme="minorBidi"/>
              <w:noProof/>
              <w:color w:val="auto"/>
              <w:sz w:val="22"/>
              <w:szCs w:val="22"/>
            </w:rPr>
          </w:pPr>
          <w:hyperlink w:anchor="_Toc500420426" w:history="1">
            <w:r w:rsidR="000A5502" w:rsidRPr="004B61CC">
              <w:rPr>
                <w:rStyle w:val="a3"/>
                <w:noProof/>
              </w:rPr>
              <w:t>Глава 5. Принцип защиты прав и интересов единственного акционера</w:t>
            </w:r>
            <w:r w:rsidR="000A5502">
              <w:rPr>
                <w:noProof/>
                <w:webHidden/>
              </w:rPr>
              <w:tab/>
            </w:r>
            <w:r w:rsidR="000A5502">
              <w:rPr>
                <w:noProof/>
                <w:webHidden/>
              </w:rPr>
              <w:fldChar w:fldCharType="begin"/>
            </w:r>
            <w:r w:rsidR="000A5502">
              <w:rPr>
                <w:noProof/>
                <w:webHidden/>
              </w:rPr>
              <w:instrText xml:space="preserve"> PAGEREF _Toc500420426 \h </w:instrText>
            </w:r>
            <w:r w:rsidR="000A5502">
              <w:rPr>
                <w:noProof/>
                <w:webHidden/>
              </w:rPr>
            </w:r>
            <w:r w:rsidR="000A5502">
              <w:rPr>
                <w:noProof/>
                <w:webHidden/>
              </w:rPr>
              <w:fldChar w:fldCharType="separate"/>
            </w:r>
            <w:r w:rsidR="001F23B9">
              <w:rPr>
                <w:noProof/>
                <w:webHidden/>
              </w:rPr>
              <w:t>8</w:t>
            </w:r>
            <w:r w:rsidR="000A5502">
              <w:rPr>
                <w:noProof/>
                <w:webHidden/>
              </w:rPr>
              <w:fldChar w:fldCharType="end"/>
            </w:r>
          </w:hyperlink>
        </w:p>
        <w:p w:rsidR="000A5502" w:rsidRDefault="00437941">
          <w:pPr>
            <w:pStyle w:val="24"/>
            <w:tabs>
              <w:tab w:val="right" w:leader="dot" w:pos="9345"/>
            </w:tabs>
            <w:rPr>
              <w:rFonts w:asciiTheme="minorHAnsi" w:eastAsiaTheme="minorEastAsia" w:hAnsiTheme="minorHAnsi" w:cstheme="minorBidi"/>
              <w:noProof/>
              <w:color w:val="auto"/>
              <w:sz w:val="22"/>
              <w:szCs w:val="22"/>
            </w:rPr>
          </w:pPr>
          <w:hyperlink w:anchor="_Toc500420427" w:history="1">
            <w:r w:rsidR="000A5502" w:rsidRPr="004B61CC">
              <w:rPr>
                <w:rStyle w:val="a3"/>
                <w:noProof/>
              </w:rPr>
              <w:t>Параграф 1. Обеспечение прав единственного акционера</w:t>
            </w:r>
            <w:r w:rsidR="000A5502">
              <w:rPr>
                <w:noProof/>
                <w:webHidden/>
              </w:rPr>
              <w:tab/>
            </w:r>
            <w:r w:rsidR="000A5502">
              <w:rPr>
                <w:noProof/>
                <w:webHidden/>
              </w:rPr>
              <w:fldChar w:fldCharType="begin"/>
            </w:r>
            <w:r w:rsidR="000A5502">
              <w:rPr>
                <w:noProof/>
                <w:webHidden/>
              </w:rPr>
              <w:instrText xml:space="preserve"> PAGEREF _Toc500420427 \h </w:instrText>
            </w:r>
            <w:r w:rsidR="000A5502">
              <w:rPr>
                <w:noProof/>
                <w:webHidden/>
              </w:rPr>
            </w:r>
            <w:r w:rsidR="000A5502">
              <w:rPr>
                <w:noProof/>
                <w:webHidden/>
              </w:rPr>
              <w:fldChar w:fldCharType="separate"/>
            </w:r>
            <w:r w:rsidR="001F23B9">
              <w:rPr>
                <w:noProof/>
                <w:webHidden/>
              </w:rPr>
              <w:t>8</w:t>
            </w:r>
            <w:r w:rsidR="000A5502">
              <w:rPr>
                <w:noProof/>
                <w:webHidden/>
              </w:rPr>
              <w:fldChar w:fldCharType="end"/>
            </w:r>
          </w:hyperlink>
        </w:p>
        <w:p w:rsidR="000A5502" w:rsidRDefault="00437941">
          <w:pPr>
            <w:pStyle w:val="24"/>
            <w:tabs>
              <w:tab w:val="right" w:leader="dot" w:pos="9345"/>
            </w:tabs>
            <w:rPr>
              <w:rFonts w:asciiTheme="minorHAnsi" w:eastAsiaTheme="minorEastAsia" w:hAnsiTheme="minorHAnsi" w:cstheme="minorBidi"/>
              <w:noProof/>
              <w:color w:val="auto"/>
              <w:sz w:val="22"/>
              <w:szCs w:val="22"/>
            </w:rPr>
          </w:pPr>
          <w:hyperlink w:anchor="_Toc500420428" w:history="1">
            <w:r w:rsidR="000A5502" w:rsidRPr="004B61CC">
              <w:rPr>
                <w:rStyle w:val="a3"/>
                <w:noProof/>
              </w:rPr>
              <w:t>Параграф 2. Дивидендная политика</w:t>
            </w:r>
            <w:r w:rsidR="000A5502">
              <w:rPr>
                <w:noProof/>
                <w:webHidden/>
              </w:rPr>
              <w:tab/>
            </w:r>
            <w:r w:rsidR="000A5502">
              <w:rPr>
                <w:noProof/>
                <w:webHidden/>
              </w:rPr>
              <w:fldChar w:fldCharType="begin"/>
            </w:r>
            <w:r w:rsidR="000A5502">
              <w:rPr>
                <w:noProof/>
                <w:webHidden/>
              </w:rPr>
              <w:instrText xml:space="preserve"> PAGEREF _Toc500420428 \h </w:instrText>
            </w:r>
            <w:r w:rsidR="000A5502">
              <w:rPr>
                <w:noProof/>
                <w:webHidden/>
              </w:rPr>
            </w:r>
            <w:r w:rsidR="000A5502">
              <w:rPr>
                <w:noProof/>
                <w:webHidden/>
              </w:rPr>
              <w:fldChar w:fldCharType="separate"/>
            </w:r>
            <w:r w:rsidR="001F23B9">
              <w:rPr>
                <w:noProof/>
                <w:webHidden/>
              </w:rPr>
              <w:t>9</w:t>
            </w:r>
            <w:r w:rsidR="000A5502">
              <w:rPr>
                <w:noProof/>
                <w:webHidden/>
              </w:rPr>
              <w:fldChar w:fldCharType="end"/>
            </w:r>
          </w:hyperlink>
        </w:p>
        <w:p w:rsidR="000A5502" w:rsidRDefault="00437941">
          <w:pPr>
            <w:pStyle w:val="24"/>
            <w:tabs>
              <w:tab w:val="right" w:leader="dot" w:pos="9345"/>
            </w:tabs>
            <w:rPr>
              <w:rFonts w:asciiTheme="minorHAnsi" w:eastAsiaTheme="minorEastAsia" w:hAnsiTheme="minorHAnsi" w:cstheme="minorBidi"/>
              <w:noProof/>
              <w:color w:val="auto"/>
              <w:sz w:val="22"/>
              <w:szCs w:val="22"/>
            </w:rPr>
          </w:pPr>
          <w:hyperlink w:anchor="_Toc500420429" w:history="1">
            <w:r w:rsidR="000A5502" w:rsidRPr="004B61CC">
              <w:rPr>
                <w:rStyle w:val="a3"/>
                <w:noProof/>
              </w:rPr>
              <w:t>Глава 6. Принцип эффективного управления Банком советом директоров  и правлением</w:t>
            </w:r>
            <w:r w:rsidR="000A5502">
              <w:rPr>
                <w:noProof/>
                <w:webHidden/>
              </w:rPr>
              <w:tab/>
            </w:r>
            <w:r w:rsidR="000A5502">
              <w:rPr>
                <w:noProof/>
                <w:webHidden/>
              </w:rPr>
              <w:fldChar w:fldCharType="begin"/>
            </w:r>
            <w:r w:rsidR="000A5502">
              <w:rPr>
                <w:noProof/>
                <w:webHidden/>
              </w:rPr>
              <w:instrText xml:space="preserve"> PAGEREF _Toc500420429 \h </w:instrText>
            </w:r>
            <w:r w:rsidR="000A5502">
              <w:rPr>
                <w:noProof/>
                <w:webHidden/>
              </w:rPr>
            </w:r>
            <w:r w:rsidR="000A5502">
              <w:rPr>
                <w:noProof/>
                <w:webHidden/>
              </w:rPr>
              <w:fldChar w:fldCharType="separate"/>
            </w:r>
            <w:r w:rsidR="001F23B9">
              <w:rPr>
                <w:noProof/>
                <w:webHidden/>
              </w:rPr>
              <w:t>10</w:t>
            </w:r>
            <w:r w:rsidR="000A5502">
              <w:rPr>
                <w:noProof/>
                <w:webHidden/>
              </w:rPr>
              <w:fldChar w:fldCharType="end"/>
            </w:r>
          </w:hyperlink>
        </w:p>
        <w:p w:rsidR="000A5502" w:rsidRDefault="00437941">
          <w:pPr>
            <w:pStyle w:val="24"/>
            <w:tabs>
              <w:tab w:val="right" w:leader="dot" w:pos="9345"/>
            </w:tabs>
            <w:rPr>
              <w:rFonts w:asciiTheme="minorHAnsi" w:eastAsiaTheme="minorEastAsia" w:hAnsiTheme="minorHAnsi" w:cstheme="minorBidi"/>
              <w:noProof/>
              <w:color w:val="auto"/>
              <w:sz w:val="22"/>
              <w:szCs w:val="22"/>
            </w:rPr>
          </w:pPr>
          <w:hyperlink w:anchor="_Toc500420430" w:history="1">
            <w:r w:rsidR="000A5502" w:rsidRPr="004B61CC">
              <w:rPr>
                <w:rStyle w:val="a3"/>
                <w:noProof/>
              </w:rPr>
              <w:t>Параграф 1. Эффективный совет директоров</w:t>
            </w:r>
            <w:r w:rsidR="000A5502">
              <w:rPr>
                <w:noProof/>
                <w:webHidden/>
              </w:rPr>
              <w:tab/>
            </w:r>
            <w:r w:rsidR="000A5502">
              <w:rPr>
                <w:noProof/>
                <w:webHidden/>
              </w:rPr>
              <w:fldChar w:fldCharType="begin"/>
            </w:r>
            <w:r w:rsidR="000A5502">
              <w:rPr>
                <w:noProof/>
                <w:webHidden/>
              </w:rPr>
              <w:instrText xml:space="preserve"> PAGEREF _Toc500420430 \h </w:instrText>
            </w:r>
            <w:r w:rsidR="000A5502">
              <w:rPr>
                <w:noProof/>
                <w:webHidden/>
              </w:rPr>
            </w:r>
            <w:r w:rsidR="000A5502">
              <w:rPr>
                <w:noProof/>
                <w:webHidden/>
              </w:rPr>
              <w:fldChar w:fldCharType="separate"/>
            </w:r>
            <w:r w:rsidR="001F23B9">
              <w:rPr>
                <w:noProof/>
                <w:webHidden/>
              </w:rPr>
              <w:t>10</w:t>
            </w:r>
            <w:r w:rsidR="000A5502">
              <w:rPr>
                <w:noProof/>
                <w:webHidden/>
              </w:rPr>
              <w:fldChar w:fldCharType="end"/>
            </w:r>
          </w:hyperlink>
        </w:p>
        <w:p w:rsidR="000A5502" w:rsidRDefault="00437941">
          <w:pPr>
            <w:pStyle w:val="24"/>
            <w:tabs>
              <w:tab w:val="right" w:leader="dot" w:pos="9345"/>
            </w:tabs>
            <w:rPr>
              <w:rFonts w:asciiTheme="minorHAnsi" w:eastAsiaTheme="minorEastAsia" w:hAnsiTheme="minorHAnsi" w:cstheme="minorBidi"/>
              <w:noProof/>
              <w:color w:val="auto"/>
              <w:sz w:val="22"/>
              <w:szCs w:val="22"/>
            </w:rPr>
          </w:pPr>
          <w:hyperlink w:anchor="_Toc500420431" w:history="1">
            <w:r w:rsidR="000A5502" w:rsidRPr="004B61CC">
              <w:rPr>
                <w:rStyle w:val="a3"/>
                <w:noProof/>
              </w:rPr>
              <w:t>Параграф 2. Вознаграждение членов совета директоров</w:t>
            </w:r>
            <w:r w:rsidR="000A5502">
              <w:rPr>
                <w:noProof/>
                <w:webHidden/>
              </w:rPr>
              <w:tab/>
            </w:r>
            <w:r w:rsidR="000A5502">
              <w:rPr>
                <w:noProof/>
                <w:webHidden/>
              </w:rPr>
              <w:fldChar w:fldCharType="begin"/>
            </w:r>
            <w:r w:rsidR="000A5502">
              <w:rPr>
                <w:noProof/>
                <w:webHidden/>
              </w:rPr>
              <w:instrText xml:space="preserve"> PAGEREF _Toc500420431 \h </w:instrText>
            </w:r>
            <w:r w:rsidR="000A5502">
              <w:rPr>
                <w:noProof/>
                <w:webHidden/>
              </w:rPr>
            </w:r>
            <w:r w:rsidR="000A5502">
              <w:rPr>
                <w:noProof/>
                <w:webHidden/>
              </w:rPr>
              <w:fldChar w:fldCharType="separate"/>
            </w:r>
            <w:r w:rsidR="001F23B9">
              <w:rPr>
                <w:noProof/>
                <w:webHidden/>
              </w:rPr>
              <w:t>14</w:t>
            </w:r>
            <w:r w:rsidR="000A5502">
              <w:rPr>
                <w:noProof/>
                <w:webHidden/>
              </w:rPr>
              <w:fldChar w:fldCharType="end"/>
            </w:r>
          </w:hyperlink>
        </w:p>
        <w:p w:rsidR="000A5502" w:rsidRDefault="00437941">
          <w:pPr>
            <w:pStyle w:val="24"/>
            <w:tabs>
              <w:tab w:val="right" w:leader="dot" w:pos="9345"/>
            </w:tabs>
            <w:rPr>
              <w:rFonts w:asciiTheme="minorHAnsi" w:eastAsiaTheme="minorEastAsia" w:hAnsiTheme="minorHAnsi" w:cstheme="minorBidi"/>
              <w:noProof/>
              <w:color w:val="auto"/>
              <w:sz w:val="22"/>
              <w:szCs w:val="22"/>
            </w:rPr>
          </w:pPr>
          <w:hyperlink w:anchor="_Toc500420432" w:history="1">
            <w:r w:rsidR="000A5502" w:rsidRPr="004B61CC">
              <w:rPr>
                <w:rStyle w:val="a3"/>
                <w:noProof/>
              </w:rPr>
              <w:t>Параграф 3. Комитеты совета директоров</w:t>
            </w:r>
            <w:r w:rsidR="000A5502">
              <w:rPr>
                <w:noProof/>
                <w:webHidden/>
              </w:rPr>
              <w:tab/>
            </w:r>
            <w:r w:rsidR="000A5502">
              <w:rPr>
                <w:noProof/>
                <w:webHidden/>
              </w:rPr>
              <w:fldChar w:fldCharType="begin"/>
            </w:r>
            <w:r w:rsidR="000A5502">
              <w:rPr>
                <w:noProof/>
                <w:webHidden/>
              </w:rPr>
              <w:instrText xml:space="preserve"> PAGEREF _Toc500420432 \h </w:instrText>
            </w:r>
            <w:r w:rsidR="000A5502">
              <w:rPr>
                <w:noProof/>
                <w:webHidden/>
              </w:rPr>
            </w:r>
            <w:r w:rsidR="000A5502">
              <w:rPr>
                <w:noProof/>
                <w:webHidden/>
              </w:rPr>
              <w:fldChar w:fldCharType="separate"/>
            </w:r>
            <w:r w:rsidR="001F23B9">
              <w:rPr>
                <w:noProof/>
                <w:webHidden/>
              </w:rPr>
              <w:t>14</w:t>
            </w:r>
            <w:r w:rsidR="000A5502">
              <w:rPr>
                <w:noProof/>
                <w:webHidden/>
              </w:rPr>
              <w:fldChar w:fldCharType="end"/>
            </w:r>
          </w:hyperlink>
        </w:p>
        <w:p w:rsidR="000A5502" w:rsidRDefault="00437941">
          <w:pPr>
            <w:pStyle w:val="24"/>
            <w:tabs>
              <w:tab w:val="right" w:leader="dot" w:pos="9345"/>
            </w:tabs>
            <w:rPr>
              <w:rFonts w:asciiTheme="minorHAnsi" w:eastAsiaTheme="minorEastAsia" w:hAnsiTheme="minorHAnsi" w:cstheme="minorBidi"/>
              <w:noProof/>
              <w:color w:val="auto"/>
              <w:sz w:val="22"/>
              <w:szCs w:val="22"/>
            </w:rPr>
          </w:pPr>
          <w:hyperlink w:anchor="_Toc500420433" w:history="1">
            <w:r w:rsidR="000A5502" w:rsidRPr="004B61CC">
              <w:rPr>
                <w:rStyle w:val="a3"/>
                <w:noProof/>
              </w:rPr>
              <w:t>Параграф 4. Комитет по стратегическому планированию</w:t>
            </w:r>
            <w:r w:rsidR="000A5502">
              <w:rPr>
                <w:noProof/>
                <w:webHidden/>
              </w:rPr>
              <w:tab/>
            </w:r>
            <w:r w:rsidR="000A5502">
              <w:rPr>
                <w:noProof/>
                <w:webHidden/>
              </w:rPr>
              <w:fldChar w:fldCharType="begin"/>
            </w:r>
            <w:r w:rsidR="000A5502">
              <w:rPr>
                <w:noProof/>
                <w:webHidden/>
              </w:rPr>
              <w:instrText xml:space="preserve"> PAGEREF _Toc500420433 \h </w:instrText>
            </w:r>
            <w:r w:rsidR="000A5502">
              <w:rPr>
                <w:noProof/>
                <w:webHidden/>
              </w:rPr>
            </w:r>
            <w:r w:rsidR="000A5502">
              <w:rPr>
                <w:noProof/>
                <w:webHidden/>
              </w:rPr>
              <w:fldChar w:fldCharType="separate"/>
            </w:r>
            <w:r w:rsidR="001F23B9">
              <w:rPr>
                <w:noProof/>
                <w:webHidden/>
              </w:rPr>
              <w:t>15</w:t>
            </w:r>
            <w:r w:rsidR="000A5502">
              <w:rPr>
                <w:noProof/>
                <w:webHidden/>
              </w:rPr>
              <w:fldChar w:fldCharType="end"/>
            </w:r>
          </w:hyperlink>
        </w:p>
        <w:p w:rsidR="000A5502" w:rsidRDefault="00437941">
          <w:pPr>
            <w:pStyle w:val="24"/>
            <w:tabs>
              <w:tab w:val="right" w:leader="dot" w:pos="9345"/>
            </w:tabs>
            <w:rPr>
              <w:rFonts w:asciiTheme="minorHAnsi" w:eastAsiaTheme="minorEastAsia" w:hAnsiTheme="minorHAnsi" w:cstheme="minorBidi"/>
              <w:noProof/>
              <w:color w:val="auto"/>
              <w:sz w:val="22"/>
              <w:szCs w:val="22"/>
            </w:rPr>
          </w:pPr>
          <w:hyperlink w:anchor="_Toc500420434" w:history="1">
            <w:r w:rsidR="000A5502" w:rsidRPr="004B61CC">
              <w:rPr>
                <w:rStyle w:val="a3"/>
                <w:noProof/>
              </w:rPr>
              <w:t>Параграф 5. Комитет по аудиту</w:t>
            </w:r>
            <w:r w:rsidR="000A5502">
              <w:rPr>
                <w:noProof/>
                <w:webHidden/>
              </w:rPr>
              <w:tab/>
            </w:r>
            <w:r w:rsidR="000A5502">
              <w:rPr>
                <w:noProof/>
                <w:webHidden/>
              </w:rPr>
              <w:fldChar w:fldCharType="begin"/>
            </w:r>
            <w:r w:rsidR="000A5502">
              <w:rPr>
                <w:noProof/>
                <w:webHidden/>
              </w:rPr>
              <w:instrText xml:space="preserve"> PAGEREF _Toc500420434 \h </w:instrText>
            </w:r>
            <w:r w:rsidR="000A5502">
              <w:rPr>
                <w:noProof/>
                <w:webHidden/>
              </w:rPr>
            </w:r>
            <w:r w:rsidR="000A5502">
              <w:rPr>
                <w:noProof/>
                <w:webHidden/>
              </w:rPr>
              <w:fldChar w:fldCharType="separate"/>
            </w:r>
            <w:r w:rsidR="001F23B9">
              <w:rPr>
                <w:noProof/>
                <w:webHidden/>
              </w:rPr>
              <w:t>15</w:t>
            </w:r>
            <w:r w:rsidR="000A5502">
              <w:rPr>
                <w:noProof/>
                <w:webHidden/>
              </w:rPr>
              <w:fldChar w:fldCharType="end"/>
            </w:r>
          </w:hyperlink>
        </w:p>
        <w:p w:rsidR="000A5502" w:rsidRDefault="00437941">
          <w:pPr>
            <w:pStyle w:val="24"/>
            <w:tabs>
              <w:tab w:val="right" w:leader="dot" w:pos="9345"/>
            </w:tabs>
            <w:rPr>
              <w:rFonts w:asciiTheme="minorHAnsi" w:eastAsiaTheme="minorEastAsia" w:hAnsiTheme="minorHAnsi" w:cstheme="minorBidi"/>
              <w:noProof/>
              <w:color w:val="auto"/>
              <w:sz w:val="22"/>
              <w:szCs w:val="22"/>
            </w:rPr>
          </w:pPr>
          <w:hyperlink w:anchor="_Toc500420435" w:history="1">
            <w:r w:rsidR="000A5502" w:rsidRPr="004B61CC">
              <w:rPr>
                <w:rStyle w:val="a3"/>
                <w:noProof/>
              </w:rPr>
              <w:t>Параграф 6. Комитет по кадрам, вознаграждениям и социальным вопросам</w:t>
            </w:r>
            <w:r w:rsidR="000A5502">
              <w:rPr>
                <w:noProof/>
                <w:webHidden/>
              </w:rPr>
              <w:tab/>
            </w:r>
            <w:r w:rsidR="000A5502">
              <w:rPr>
                <w:noProof/>
                <w:webHidden/>
              </w:rPr>
              <w:fldChar w:fldCharType="begin"/>
            </w:r>
            <w:r w:rsidR="000A5502">
              <w:rPr>
                <w:noProof/>
                <w:webHidden/>
              </w:rPr>
              <w:instrText xml:space="preserve"> PAGEREF _Toc500420435 \h </w:instrText>
            </w:r>
            <w:r w:rsidR="000A5502">
              <w:rPr>
                <w:noProof/>
                <w:webHidden/>
              </w:rPr>
            </w:r>
            <w:r w:rsidR="000A5502">
              <w:rPr>
                <w:noProof/>
                <w:webHidden/>
              </w:rPr>
              <w:fldChar w:fldCharType="separate"/>
            </w:r>
            <w:r w:rsidR="001F23B9">
              <w:rPr>
                <w:noProof/>
                <w:webHidden/>
              </w:rPr>
              <w:t>15</w:t>
            </w:r>
            <w:r w:rsidR="000A5502">
              <w:rPr>
                <w:noProof/>
                <w:webHidden/>
              </w:rPr>
              <w:fldChar w:fldCharType="end"/>
            </w:r>
          </w:hyperlink>
        </w:p>
        <w:p w:rsidR="000A5502" w:rsidRDefault="00437941">
          <w:pPr>
            <w:pStyle w:val="24"/>
            <w:tabs>
              <w:tab w:val="right" w:leader="dot" w:pos="9345"/>
            </w:tabs>
            <w:rPr>
              <w:rFonts w:asciiTheme="minorHAnsi" w:eastAsiaTheme="minorEastAsia" w:hAnsiTheme="minorHAnsi" w:cstheme="minorBidi"/>
              <w:noProof/>
              <w:color w:val="auto"/>
              <w:sz w:val="22"/>
              <w:szCs w:val="22"/>
            </w:rPr>
          </w:pPr>
          <w:hyperlink w:anchor="_Toc500420436" w:history="1">
            <w:r w:rsidR="000A5502" w:rsidRPr="004B61CC">
              <w:rPr>
                <w:rStyle w:val="a3"/>
                <w:noProof/>
              </w:rPr>
              <w:t>Параграф 7. Комитет по рискам и внутреннему контролю</w:t>
            </w:r>
            <w:r w:rsidR="000A5502">
              <w:rPr>
                <w:noProof/>
                <w:webHidden/>
              </w:rPr>
              <w:tab/>
            </w:r>
            <w:r w:rsidR="000A5502">
              <w:rPr>
                <w:noProof/>
                <w:webHidden/>
              </w:rPr>
              <w:fldChar w:fldCharType="begin"/>
            </w:r>
            <w:r w:rsidR="000A5502">
              <w:rPr>
                <w:noProof/>
                <w:webHidden/>
              </w:rPr>
              <w:instrText xml:space="preserve"> PAGEREF _Toc500420436 \h </w:instrText>
            </w:r>
            <w:r w:rsidR="000A5502">
              <w:rPr>
                <w:noProof/>
                <w:webHidden/>
              </w:rPr>
            </w:r>
            <w:r w:rsidR="000A5502">
              <w:rPr>
                <w:noProof/>
                <w:webHidden/>
              </w:rPr>
              <w:fldChar w:fldCharType="separate"/>
            </w:r>
            <w:r w:rsidR="001F23B9">
              <w:rPr>
                <w:noProof/>
                <w:webHidden/>
              </w:rPr>
              <w:t>16</w:t>
            </w:r>
            <w:r w:rsidR="000A5502">
              <w:rPr>
                <w:noProof/>
                <w:webHidden/>
              </w:rPr>
              <w:fldChar w:fldCharType="end"/>
            </w:r>
          </w:hyperlink>
        </w:p>
        <w:p w:rsidR="000A5502" w:rsidRDefault="00437941">
          <w:pPr>
            <w:pStyle w:val="24"/>
            <w:tabs>
              <w:tab w:val="right" w:leader="dot" w:pos="9345"/>
            </w:tabs>
            <w:rPr>
              <w:rFonts w:asciiTheme="minorHAnsi" w:eastAsiaTheme="minorEastAsia" w:hAnsiTheme="minorHAnsi" w:cstheme="minorBidi"/>
              <w:noProof/>
              <w:color w:val="auto"/>
              <w:sz w:val="22"/>
              <w:szCs w:val="22"/>
            </w:rPr>
          </w:pPr>
          <w:hyperlink w:anchor="_Toc500420437" w:history="1">
            <w:r w:rsidR="000A5502" w:rsidRPr="004B61CC">
              <w:rPr>
                <w:rStyle w:val="a3"/>
                <w:noProof/>
              </w:rPr>
              <w:t>Параграф 8. Организация деятельности совета директоров</w:t>
            </w:r>
            <w:r w:rsidR="000A5502">
              <w:rPr>
                <w:noProof/>
                <w:webHidden/>
              </w:rPr>
              <w:tab/>
            </w:r>
            <w:r w:rsidR="000A5502">
              <w:rPr>
                <w:noProof/>
                <w:webHidden/>
              </w:rPr>
              <w:fldChar w:fldCharType="begin"/>
            </w:r>
            <w:r w:rsidR="000A5502">
              <w:rPr>
                <w:noProof/>
                <w:webHidden/>
              </w:rPr>
              <w:instrText xml:space="preserve"> PAGEREF _Toc500420437 \h </w:instrText>
            </w:r>
            <w:r w:rsidR="000A5502">
              <w:rPr>
                <w:noProof/>
                <w:webHidden/>
              </w:rPr>
            </w:r>
            <w:r w:rsidR="000A5502">
              <w:rPr>
                <w:noProof/>
                <w:webHidden/>
              </w:rPr>
              <w:fldChar w:fldCharType="separate"/>
            </w:r>
            <w:r w:rsidR="001F23B9">
              <w:rPr>
                <w:noProof/>
                <w:webHidden/>
              </w:rPr>
              <w:t>16</w:t>
            </w:r>
            <w:r w:rsidR="000A5502">
              <w:rPr>
                <w:noProof/>
                <w:webHidden/>
              </w:rPr>
              <w:fldChar w:fldCharType="end"/>
            </w:r>
          </w:hyperlink>
        </w:p>
        <w:p w:rsidR="000A5502" w:rsidRDefault="00437941">
          <w:pPr>
            <w:pStyle w:val="24"/>
            <w:tabs>
              <w:tab w:val="right" w:leader="dot" w:pos="9345"/>
            </w:tabs>
            <w:rPr>
              <w:rFonts w:asciiTheme="minorHAnsi" w:eastAsiaTheme="minorEastAsia" w:hAnsiTheme="minorHAnsi" w:cstheme="minorBidi"/>
              <w:noProof/>
              <w:color w:val="auto"/>
              <w:sz w:val="22"/>
              <w:szCs w:val="22"/>
            </w:rPr>
          </w:pPr>
          <w:hyperlink w:anchor="_Toc500420438" w:history="1">
            <w:r w:rsidR="000A5502" w:rsidRPr="004B61CC">
              <w:rPr>
                <w:rStyle w:val="a3"/>
                <w:noProof/>
              </w:rPr>
              <w:t>Параграф 9. Оценка деятельности совета директоров</w:t>
            </w:r>
            <w:r w:rsidR="000A5502">
              <w:rPr>
                <w:noProof/>
                <w:webHidden/>
              </w:rPr>
              <w:tab/>
            </w:r>
            <w:r w:rsidR="000A5502">
              <w:rPr>
                <w:noProof/>
                <w:webHidden/>
              </w:rPr>
              <w:fldChar w:fldCharType="begin"/>
            </w:r>
            <w:r w:rsidR="000A5502">
              <w:rPr>
                <w:noProof/>
                <w:webHidden/>
              </w:rPr>
              <w:instrText xml:space="preserve"> PAGEREF _Toc500420438 \h </w:instrText>
            </w:r>
            <w:r w:rsidR="000A5502">
              <w:rPr>
                <w:noProof/>
                <w:webHidden/>
              </w:rPr>
            </w:r>
            <w:r w:rsidR="000A5502">
              <w:rPr>
                <w:noProof/>
                <w:webHidden/>
              </w:rPr>
              <w:fldChar w:fldCharType="separate"/>
            </w:r>
            <w:r w:rsidR="001F23B9">
              <w:rPr>
                <w:noProof/>
                <w:webHidden/>
              </w:rPr>
              <w:t>18</w:t>
            </w:r>
            <w:r w:rsidR="000A5502">
              <w:rPr>
                <w:noProof/>
                <w:webHidden/>
              </w:rPr>
              <w:fldChar w:fldCharType="end"/>
            </w:r>
          </w:hyperlink>
        </w:p>
        <w:p w:rsidR="000A5502" w:rsidRDefault="00437941">
          <w:pPr>
            <w:pStyle w:val="24"/>
            <w:tabs>
              <w:tab w:val="right" w:leader="dot" w:pos="9345"/>
            </w:tabs>
            <w:rPr>
              <w:rFonts w:asciiTheme="minorHAnsi" w:eastAsiaTheme="minorEastAsia" w:hAnsiTheme="minorHAnsi" w:cstheme="minorBidi"/>
              <w:noProof/>
              <w:color w:val="auto"/>
              <w:sz w:val="22"/>
              <w:szCs w:val="22"/>
            </w:rPr>
          </w:pPr>
          <w:hyperlink w:anchor="_Toc500420439" w:history="1">
            <w:r w:rsidR="000A5502" w:rsidRPr="004B61CC">
              <w:rPr>
                <w:rStyle w:val="a3"/>
                <w:noProof/>
              </w:rPr>
              <w:t>Параграф 10. Корпоративный секретарь Банка</w:t>
            </w:r>
            <w:r w:rsidR="000A5502">
              <w:rPr>
                <w:noProof/>
                <w:webHidden/>
              </w:rPr>
              <w:tab/>
            </w:r>
            <w:r w:rsidR="000A5502">
              <w:rPr>
                <w:noProof/>
                <w:webHidden/>
              </w:rPr>
              <w:fldChar w:fldCharType="begin"/>
            </w:r>
            <w:r w:rsidR="000A5502">
              <w:rPr>
                <w:noProof/>
                <w:webHidden/>
              </w:rPr>
              <w:instrText xml:space="preserve"> PAGEREF _Toc500420439 \h </w:instrText>
            </w:r>
            <w:r w:rsidR="000A5502">
              <w:rPr>
                <w:noProof/>
                <w:webHidden/>
              </w:rPr>
            </w:r>
            <w:r w:rsidR="000A5502">
              <w:rPr>
                <w:noProof/>
                <w:webHidden/>
              </w:rPr>
              <w:fldChar w:fldCharType="separate"/>
            </w:r>
            <w:r w:rsidR="001F23B9">
              <w:rPr>
                <w:noProof/>
                <w:webHidden/>
              </w:rPr>
              <w:t>18</w:t>
            </w:r>
            <w:r w:rsidR="000A5502">
              <w:rPr>
                <w:noProof/>
                <w:webHidden/>
              </w:rPr>
              <w:fldChar w:fldCharType="end"/>
            </w:r>
          </w:hyperlink>
        </w:p>
        <w:p w:rsidR="000A5502" w:rsidRDefault="00437941">
          <w:pPr>
            <w:pStyle w:val="24"/>
            <w:tabs>
              <w:tab w:val="right" w:leader="dot" w:pos="9345"/>
            </w:tabs>
            <w:rPr>
              <w:rFonts w:asciiTheme="minorHAnsi" w:eastAsiaTheme="minorEastAsia" w:hAnsiTheme="minorHAnsi" w:cstheme="minorBidi"/>
              <w:noProof/>
              <w:color w:val="auto"/>
              <w:sz w:val="22"/>
              <w:szCs w:val="22"/>
            </w:rPr>
          </w:pPr>
          <w:hyperlink w:anchor="_Toc500420440" w:history="1">
            <w:r w:rsidR="000A5502" w:rsidRPr="004B61CC">
              <w:rPr>
                <w:rStyle w:val="a3"/>
                <w:noProof/>
              </w:rPr>
              <w:t>Параграф 11. Омбудсмен Банка</w:t>
            </w:r>
            <w:r w:rsidR="000A5502">
              <w:rPr>
                <w:noProof/>
                <w:webHidden/>
              </w:rPr>
              <w:tab/>
            </w:r>
            <w:r w:rsidR="000A5502">
              <w:rPr>
                <w:noProof/>
                <w:webHidden/>
              </w:rPr>
              <w:fldChar w:fldCharType="begin"/>
            </w:r>
            <w:r w:rsidR="000A5502">
              <w:rPr>
                <w:noProof/>
                <w:webHidden/>
              </w:rPr>
              <w:instrText xml:space="preserve"> PAGEREF _Toc500420440 \h </w:instrText>
            </w:r>
            <w:r w:rsidR="000A5502">
              <w:rPr>
                <w:noProof/>
                <w:webHidden/>
              </w:rPr>
            </w:r>
            <w:r w:rsidR="000A5502">
              <w:rPr>
                <w:noProof/>
                <w:webHidden/>
              </w:rPr>
              <w:fldChar w:fldCharType="separate"/>
            </w:r>
            <w:r w:rsidR="001F23B9">
              <w:rPr>
                <w:noProof/>
                <w:webHidden/>
              </w:rPr>
              <w:t>20</w:t>
            </w:r>
            <w:r w:rsidR="000A5502">
              <w:rPr>
                <w:noProof/>
                <w:webHidden/>
              </w:rPr>
              <w:fldChar w:fldCharType="end"/>
            </w:r>
          </w:hyperlink>
        </w:p>
        <w:p w:rsidR="000A5502" w:rsidRDefault="00437941">
          <w:pPr>
            <w:pStyle w:val="24"/>
            <w:tabs>
              <w:tab w:val="right" w:leader="dot" w:pos="9345"/>
            </w:tabs>
            <w:rPr>
              <w:rFonts w:asciiTheme="minorHAnsi" w:eastAsiaTheme="minorEastAsia" w:hAnsiTheme="minorHAnsi" w:cstheme="minorBidi"/>
              <w:noProof/>
              <w:color w:val="auto"/>
              <w:sz w:val="22"/>
              <w:szCs w:val="22"/>
            </w:rPr>
          </w:pPr>
          <w:hyperlink w:anchor="_Toc500420441" w:history="1">
            <w:r w:rsidR="000A5502" w:rsidRPr="004B61CC">
              <w:rPr>
                <w:rStyle w:val="a3"/>
                <w:noProof/>
              </w:rPr>
              <w:t>Параграф 12. Подразделение внутреннего аудита Банка</w:t>
            </w:r>
            <w:r w:rsidR="000A5502">
              <w:rPr>
                <w:noProof/>
                <w:webHidden/>
              </w:rPr>
              <w:tab/>
            </w:r>
            <w:r w:rsidR="000A5502">
              <w:rPr>
                <w:noProof/>
                <w:webHidden/>
              </w:rPr>
              <w:fldChar w:fldCharType="begin"/>
            </w:r>
            <w:r w:rsidR="000A5502">
              <w:rPr>
                <w:noProof/>
                <w:webHidden/>
              </w:rPr>
              <w:instrText xml:space="preserve"> PAGEREF _Toc500420441 \h </w:instrText>
            </w:r>
            <w:r w:rsidR="000A5502">
              <w:rPr>
                <w:noProof/>
                <w:webHidden/>
              </w:rPr>
            </w:r>
            <w:r w:rsidR="000A5502">
              <w:rPr>
                <w:noProof/>
                <w:webHidden/>
              </w:rPr>
              <w:fldChar w:fldCharType="separate"/>
            </w:r>
            <w:r w:rsidR="001F23B9">
              <w:rPr>
                <w:noProof/>
                <w:webHidden/>
              </w:rPr>
              <w:t>20</w:t>
            </w:r>
            <w:r w:rsidR="000A5502">
              <w:rPr>
                <w:noProof/>
                <w:webHidden/>
              </w:rPr>
              <w:fldChar w:fldCharType="end"/>
            </w:r>
          </w:hyperlink>
        </w:p>
        <w:p w:rsidR="000A5502" w:rsidRDefault="00437941">
          <w:pPr>
            <w:pStyle w:val="24"/>
            <w:tabs>
              <w:tab w:val="right" w:leader="dot" w:pos="9345"/>
            </w:tabs>
            <w:rPr>
              <w:rFonts w:asciiTheme="minorHAnsi" w:eastAsiaTheme="minorEastAsia" w:hAnsiTheme="minorHAnsi" w:cstheme="minorBidi"/>
              <w:noProof/>
              <w:color w:val="auto"/>
              <w:sz w:val="22"/>
              <w:szCs w:val="22"/>
            </w:rPr>
          </w:pPr>
          <w:hyperlink w:anchor="_Toc500420442" w:history="1">
            <w:r w:rsidR="000A5502" w:rsidRPr="004B61CC">
              <w:rPr>
                <w:rStyle w:val="a3"/>
                <w:noProof/>
              </w:rPr>
              <w:t>Параграф 13. Правление</w:t>
            </w:r>
            <w:r w:rsidR="000A5502">
              <w:rPr>
                <w:noProof/>
                <w:webHidden/>
              </w:rPr>
              <w:tab/>
            </w:r>
            <w:r w:rsidR="000A5502">
              <w:rPr>
                <w:noProof/>
                <w:webHidden/>
              </w:rPr>
              <w:fldChar w:fldCharType="begin"/>
            </w:r>
            <w:r w:rsidR="000A5502">
              <w:rPr>
                <w:noProof/>
                <w:webHidden/>
              </w:rPr>
              <w:instrText xml:space="preserve"> PAGEREF _Toc500420442 \h </w:instrText>
            </w:r>
            <w:r w:rsidR="000A5502">
              <w:rPr>
                <w:noProof/>
                <w:webHidden/>
              </w:rPr>
            </w:r>
            <w:r w:rsidR="000A5502">
              <w:rPr>
                <w:noProof/>
                <w:webHidden/>
              </w:rPr>
              <w:fldChar w:fldCharType="separate"/>
            </w:r>
            <w:r w:rsidR="001F23B9">
              <w:rPr>
                <w:noProof/>
                <w:webHidden/>
              </w:rPr>
              <w:t>21</w:t>
            </w:r>
            <w:r w:rsidR="000A5502">
              <w:rPr>
                <w:noProof/>
                <w:webHidden/>
              </w:rPr>
              <w:fldChar w:fldCharType="end"/>
            </w:r>
          </w:hyperlink>
        </w:p>
        <w:p w:rsidR="000A5502" w:rsidRDefault="00437941">
          <w:pPr>
            <w:pStyle w:val="24"/>
            <w:tabs>
              <w:tab w:val="right" w:leader="dot" w:pos="9345"/>
            </w:tabs>
            <w:rPr>
              <w:rFonts w:asciiTheme="minorHAnsi" w:eastAsiaTheme="minorEastAsia" w:hAnsiTheme="minorHAnsi" w:cstheme="minorBidi"/>
              <w:noProof/>
              <w:color w:val="auto"/>
              <w:sz w:val="22"/>
              <w:szCs w:val="22"/>
            </w:rPr>
          </w:pPr>
          <w:hyperlink w:anchor="_Toc500420443" w:history="1">
            <w:r w:rsidR="000A5502" w:rsidRPr="004B61CC">
              <w:rPr>
                <w:rStyle w:val="a3"/>
                <w:noProof/>
              </w:rPr>
              <w:t>Параграф 14. Оценка и вознаграждение членов правления Банка</w:t>
            </w:r>
            <w:r w:rsidR="000A5502">
              <w:rPr>
                <w:noProof/>
                <w:webHidden/>
              </w:rPr>
              <w:tab/>
            </w:r>
            <w:r w:rsidR="000A5502">
              <w:rPr>
                <w:noProof/>
                <w:webHidden/>
              </w:rPr>
              <w:fldChar w:fldCharType="begin"/>
            </w:r>
            <w:r w:rsidR="000A5502">
              <w:rPr>
                <w:noProof/>
                <w:webHidden/>
              </w:rPr>
              <w:instrText xml:space="preserve"> PAGEREF _Toc500420443 \h </w:instrText>
            </w:r>
            <w:r w:rsidR="000A5502">
              <w:rPr>
                <w:noProof/>
                <w:webHidden/>
              </w:rPr>
            </w:r>
            <w:r w:rsidR="000A5502">
              <w:rPr>
                <w:noProof/>
                <w:webHidden/>
              </w:rPr>
              <w:fldChar w:fldCharType="separate"/>
            </w:r>
            <w:r w:rsidR="001F23B9">
              <w:rPr>
                <w:noProof/>
                <w:webHidden/>
              </w:rPr>
              <w:t>23</w:t>
            </w:r>
            <w:r w:rsidR="000A5502">
              <w:rPr>
                <w:noProof/>
                <w:webHidden/>
              </w:rPr>
              <w:fldChar w:fldCharType="end"/>
            </w:r>
          </w:hyperlink>
        </w:p>
        <w:p w:rsidR="000A5502" w:rsidRDefault="00437941">
          <w:pPr>
            <w:pStyle w:val="24"/>
            <w:tabs>
              <w:tab w:val="right" w:leader="dot" w:pos="9345"/>
            </w:tabs>
            <w:rPr>
              <w:rFonts w:asciiTheme="minorHAnsi" w:eastAsiaTheme="minorEastAsia" w:hAnsiTheme="minorHAnsi" w:cstheme="minorBidi"/>
              <w:noProof/>
              <w:color w:val="auto"/>
              <w:sz w:val="22"/>
              <w:szCs w:val="22"/>
            </w:rPr>
          </w:pPr>
          <w:hyperlink w:anchor="_Toc500420444" w:history="1">
            <w:r w:rsidR="000A5502" w:rsidRPr="004B61CC">
              <w:rPr>
                <w:rStyle w:val="a3"/>
                <w:noProof/>
              </w:rPr>
              <w:t>Глава 7. Принцип устойчивого развития</w:t>
            </w:r>
            <w:r w:rsidR="000A5502">
              <w:rPr>
                <w:noProof/>
                <w:webHidden/>
              </w:rPr>
              <w:tab/>
            </w:r>
            <w:r w:rsidR="000A5502">
              <w:rPr>
                <w:noProof/>
                <w:webHidden/>
              </w:rPr>
              <w:fldChar w:fldCharType="begin"/>
            </w:r>
            <w:r w:rsidR="000A5502">
              <w:rPr>
                <w:noProof/>
                <w:webHidden/>
              </w:rPr>
              <w:instrText xml:space="preserve"> PAGEREF _Toc500420444 \h </w:instrText>
            </w:r>
            <w:r w:rsidR="000A5502">
              <w:rPr>
                <w:noProof/>
                <w:webHidden/>
              </w:rPr>
            </w:r>
            <w:r w:rsidR="000A5502">
              <w:rPr>
                <w:noProof/>
                <w:webHidden/>
              </w:rPr>
              <w:fldChar w:fldCharType="separate"/>
            </w:r>
            <w:r w:rsidR="001F23B9">
              <w:rPr>
                <w:noProof/>
                <w:webHidden/>
              </w:rPr>
              <w:t>23</w:t>
            </w:r>
            <w:r w:rsidR="000A5502">
              <w:rPr>
                <w:noProof/>
                <w:webHidden/>
              </w:rPr>
              <w:fldChar w:fldCharType="end"/>
            </w:r>
          </w:hyperlink>
        </w:p>
        <w:p w:rsidR="000A5502" w:rsidRDefault="00437941">
          <w:pPr>
            <w:pStyle w:val="24"/>
            <w:tabs>
              <w:tab w:val="right" w:leader="dot" w:pos="9345"/>
            </w:tabs>
            <w:rPr>
              <w:rFonts w:asciiTheme="minorHAnsi" w:eastAsiaTheme="minorEastAsia" w:hAnsiTheme="minorHAnsi" w:cstheme="minorBidi"/>
              <w:noProof/>
              <w:color w:val="auto"/>
              <w:sz w:val="22"/>
              <w:szCs w:val="22"/>
            </w:rPr>
          </w:pPr>
          <w:hyperlink w:anchor="_Toc500420445" w:history="1">
            <w:r w:rsidR="000A5502" w:rsidRPr="004B61CC">
              <w:rPr>
                <w:rStyle w:val="a3"/>
                <w:noProof/>
              </w:rPr>
              <w:t>Глава 8. Принцип управления рисками, внутреннего контроля и внутреннего аудита</w:t>
            </w:r>
            <w:r w:rsidR="000A5502">
              <w:rPr>
                <w:noProof/>
                <w:webHidden/>
              </w:rPr>
              <w:tab/>
            </w:r>
            <w:r w:rsidR="000A5502">
              <w:rPr>
                <w:noProof/>
                <w:webHidden/>
              </w:rPr>
              <w:fldChar w:fldCharType="begin"/>
            </w:r>
            <w:r w:rsidR="000A5502">
              <w:rPr>
                <w:noProof/>
                <w:webHidden/>
              </w:rPr>
              <w:instrText xml:space="preserve"> PAGEREF _Toc500420445 \h </w:instrText>
            </w:r>
            <w:r w:rsidR="000A5502">
              <w:rPr>
                <w:noProof/>
                <w:webHidden/>
              </w:rPr>
            </w:r>
            <w:r w:rsidR="000A5502">
              <w:rPr>
                <w:noProof/>
                <w:webHidden/>
              </w:rPr>
              <w:fldChar w:fldCharType="separate"/>
            </w:r>
            <w:r w:rsidR="001F23B9">
              <w:rPr>
                <w:noProof/>
                <w:webHidden/>
              </w:rPr>
              <w:t>28</w:t>
            </w:r>
            <w:r w:rsidR="000A5502">
              <w:rPr>
                <w:noProof/>
                <w:webHidden/>
              </w:rPr>
              <w:fldChar w:fldCharType="end"/>
            </w:r>
          </w:hyperlink>
        </w:p>
        <w:p w:rsidR="000A5502" w:rsidRDefault="00437941">
          <w:pPr>
            <w:pStyle w:val="24"/>
            <w:tabs>
              <w:tab w:val="right" w:leader="dot" w:pos="9345"/>
            </w:tabs>
            <w:rPr>
              <w:rFonts w:asciiTheme="minorHAnsi" w:eastAsiaTheme="minorEastAsia" w:hAnsiTheme="minorHAnsi" w:cstheme="minorBidi"/>
              <w:noProof/>
              <w:color w:val="auto"/>
              <w:sz w:val="22"/>
              <w:szCs w:val="22"/>
            </w:rPr>
          </w:pPr>
          <w:hyperlink w:anchor="_Toc500420446" w:history="1">
            <w:r w:rsidR="000A5502" w:rsidRPr="004B61CC">
              <w:rPr>
                <w:rStyle w:val="a3"/>
                <w:noProof/>
              </w:rPr>
              <w:t>Параграф 1. Управление рисками и внутренний контроль</w:t>
            </w:r>
            <w:r w:rsidR="000A5502">
              <w:rPr>
                <w:noProof/>
                <w:webHidden/>
              </w:rPr>
              <w:tab/>
            </w:r>
            <w:r w:rsidR="000A5502">
              <w:rPr>
                <w:noProof/>
                <w:webHidden/>
              </w:rPr>
              <w:fldChar w:fldCharType="begin"/>
            </w:r>
            <w:r w:rsidR="000A5502">
              <w:rPr>
                <w:noProof/>
                <w:webHidden/>
              </w:rPr>
              <w:instrText xml:space="preserve"> PAGEREF _Toc500420446 \h </w:instrText>
            </w:r>
            <w:r w:rsidR="000A5502">
              <w:rPr>
                <w:noProof/>
                <w:webHidden/>
              </w:rPr>
            </w:r>
            <w:r w:rsidR="000A5502">
              <w:rPr>
                <w:noProof/>
                <w:webHidden/>
              </w:rPr>
              <w:fldChar w:fldCharType="separate"/>
            </w:r>
            <w:r w:rsidR="001F23B9">
              <w:rPr>
                <w:noProof/>
                <w:webHidden/>
              </w:rPr>
              <w:t>28</w:t>
            </w:r>
            <w:r w:rsidR="000A5502">
              <w:rPr>
                <w:noProof/>
                <w:webHidden/>
              </w:rPr>
              <w:fldChar w:fldCharType="end"/>
            </w:r>
          </w:hyperlink>
        </w:p>
        <w:p w:rsidR="000A5502" w:rsidRDefault="00437941">
          <w:pPr>
            <w:pStyle w:val="24"/>
            <w:tabs>
              <w:tab w:val="right" w:leader="dot" w:pos="9345"/>
            </w:tabs>
            <w:rPr>
              <w:rFonts w:asciiTheme="minorHAnsi" w:eastAsiaTheme="minorEastAsia" w:hAnsiTheme="minorHAnsi" w:cstheme="minorBidi"/>
              <w:noProof/>
              <w:color w:val="auto"/>
              <w:sz w:val="22"/>
              <w:szCs w:val="22"/>
            </w:rPr>
          </w:pPr>
          <w:hyperlink w:anchor="_Toc500420447" w:history="1">
            <w:r w:rsidR="000A5502" w:rsidRPr="004B61CC">
              <w:rPr>
                <w:rStyle w:val="a3"/>
                <w:noProof/>
              </w:rPr>
              <w:t>Параграф 2. Внутренний аудит</w:t>
            </w:r>
            <w:r w:rsidR="000A5502">
              <w:rPr>
                <w:noProof/>
                <w:webHidden/>
              </w:rPr>
              <w:tab/>
            </w:r>
            <w:r w:rsidR="000A5502">
              <w:rPr>
                <w:noProof/>
                <w:webHidden/>
              </w:rPr>
              <w:fldChar w:fldCharType="begin"/>
            </w:r>
            <w:r w:rsidR="000A5502">
              <w:rPr>
                <w:noProof/>
                <w:webHidden/>
              </w:rPr>
              <w:instrText xml:space="preserve"> PAGEREF _Toc500420447 \h </w:instrText>
            </w:r>
            <w:r w:rsidR="000A5502">
              <w:rPr>
                <w:noProof/>
                <w:webHidden/>
              </w:rPr>
            </w:r>
            <w:r w:rsidR="000A5502">
              <w:rPr>
                <w:noProof/>
                <w:webHidden/>
              </w:rPr>
              <w:fldChar w:fldCharType="separate"/>
            </w:r>
            <w:r w:rsidR="001F23B9">
              <w:rPr>
                <w:noProof/>
                <w:webHidden/>
              </w:rPr>
              <w:t>31</w:t>
            </w:r>
            <w:r w:rsidR="000A5502">
              <w:rPr>
                <w:noProof/>
                <w:webHidden/>
              </w:rPr>
              <w:fldChar w:fldCharType="end"/>
            </w:r>
          </w:hyperlink>
        </w:p>
        <w:p w:rsidR="000A5502" w:rsidRDefault="00437941">
          <w:pPr>
            <w:pStyle w:val="24"/>
            <w:tabs>
              <w:tab w:val="right" w:leader="dot" w:pos="9345"/>
            </w:tabs>
            <w:rPr>
              <w:rFonts w:asciiTheme="minorHAnsi" w:eastAsiaTheme="minorEastAsia" w:hAnsiTheme="minorHAnsi" w:cstheme="minorBidi"/>
              <w:noProof/>
              <w:color w:val="auto"/>
              <w:sz w:val="22"/>
              <w:szCs w:val="22"/>
            </w:rPr>
          </w:pPr>
          <w:hyperlink w:anchor="_Toc500420448" w:history="1">
            <w:r w:rsidR="000A5502" w:rsidRPr="004B61CC">
              <w:rPr>
                <w:rStyle w:val="a3"/>
                <w:noProof/>
              </w:rPr>
              <w:t>Глава 9. Принцип регулирования корпоративных конфликтов  и конфликта интересов</w:t>
            </w:r>
            <w:r w:rsidR="000A5502">
              <w:rPr>
                <w:noProof/>
                <w:webHidden/>
              </w:rPr>
              <w:tab/>
            </w:r>
            <w:r w:rsidR="000A5502">
              <w:rPr>
                <w:noProof/>
                <w:webHidden/>
              </w:rPr>
              <w:fldChar w:fldCharType="begin"/>
            </w:r>
            <w:r w:rsidR="000A5502">
              <w:rPr>
                <w:noProof/>
                <w:webHidden/>
              </w:rPr>
              <w:instrText xml:space="preserve"> PAGEREF _Toc500420448 \h </w:instrText>
            </w:r>
            <w:r w:rsidR="000A5502">
              <w:rPr>
                <w:noProof/>
                <w:webHidden/>
              </w:rPr>
            </w:r>
            <w:r w:rsidR="000A5502">
              <w:rPr>
                <w:noProof/>
                <w:webHidden/>
              </w:rPr>
              <w:fldChar w:fldCharType="separate"/>
            </w:r>
            <w:r w:rsidR="001F23B9">
              <w:rPr>
                <w:noProof/>
                <w:webHidden/>
              </w:rPr>
              <w:t>33</w:t>
            </w:r>
            <w:r w:rsidR="000A5502">
              <w:rPr>
                <w:noProof/>
                <w:webHidden/>
              </w:rPr>
              <w:fldChar w:fldCharType="end"/>
            </w:r>
          </w:hyperlink>
        </w:p>
        <w:p w:rsidR="000A5502" w:rsidRDefault="00437941">
          <w:pPr>
            <w:pStyle w:val="24"/>
            <w:tabs>
              <w:tab w:val="right" w:leader="dot" w:pos="9345"/>
            </w:tabs>
            <w:rPr>
              <w:rFonts w:asciiTheme="minorHAnsi" w:eastAsiaTheme="minorEastAsia" w:hAnsiTheme="minorHAnsi" w:cstheme="minorBidi"/>
              <w:noProof/>
              <w:color w:val="auto"/>
              <w:sz w:val="22"/>
              <w:szCs w:val="22"/>
            </w:rPr>
          </w:pPr>
          <w:hyperlink w:anchor="_Toc500420449" w:history="1">
            <w:r w:rsidR="000A5502" w:rsidRPr="004B61CC">
              <w:rPr>
                <w:rStyle w:val="a3"/>
                <w:noProof/>
              </w:rPr>
              <w:t>Параграф 1. Регулирование корпоративных конфликтов</w:t>
            </w:r>
            <w:r w:rsidR="000A5502">
              <w:rPr>
                <w:noProof/>
                <w:webHidden/>
              </w:rPr>
              <w:tab/>
            </w:r>
            <w:r w:rsidR="000A5502">
              <w:rPr>
                <w:noProof/>
                <w:webHidden/>
              </w:rPr>
              <w:fldChar w:fldCharType="begin"/>
            </w:r>
            <w:r w:rsidR="000A5502">
              <w:rPr>
                <w:noProof/>
                <w:webHidden/>
              </w:rPr>
              <w:instrText xml:space="preserve"> PAGEREF _Toc500420449 \h </w:instrText>
            </w:r>
            <w:r w:rsidR="000A5502">
              <w:rPr>
                <w:noProof/>
                <w:webHidden/>
              </w:rPr>
            </w:r>
            <w:r w:rsidR="000A5502">
              <w:rPr>
                <w:noProof/>
                <w:webHidden/>
              </w:rPr>
              <w:fldChar w:fldCharType="separate"/>
            </w:r>
            <w:r w:rsidR="001F23B9">
              <w:rPr>
                <w:noProof/>
                <w:webHidden/>
              </w:rPr>
              <w:t>33</w:t>
            </w:r>
            <w:r w:rsidR="000A5502">
              <w:rPr>
                <w:noProof/>
                <w:webHidden/>
              </w:rPr>
              <w:fldChar w:fldCharType="end"/>
            </w:r>
          </w:hyperlink>
        </w:p>
        <w:p w:rsidR="000A5502" w:rsidRDefault="00437941">
          <w:pPr>
            <w:pStyle w:val="24"/>
            <w:tabs>
              <w:tab w:val="right" w:leader="dot" w:pos="9345"/>
            </w:tabs>
            <w:rPr>
              <w:rFonts w:asciiTheme="minorHAnsi" w:eastAsiaTheme="minorEastAsia" w:hAnsiTheme="minorHAnsi" w:cstheme="minorBidi"/>
              <w:noProof/>
              <w:color w:val="auto"/>
              <w:sz w:val="22"/>
              <w:szCs w:val="22"/>
            </w:rPr>
          </w:pPr>
          <w:hyperlink w:anchor="_Toc500420450" w:history="1">
            <w:r w:rsidR="000A5502" w:rsidRPr="004B61CC">
              <w:rPr>
                <w:rStyle w:val="a3"/>
                <w:noProof/>
              </w:rPr>
              <w:t>Параграф 2. Регулирование конфликта интересов</w:t>
            </w:r>
            <w:r w:rsidR="000A5502">
              <w:rPr>
                <w:noProof/>
                <w:webHidden/>
              </w:rPr>
              <w:tab/>
            </w:r>
            <w:r w:rsidR="000A5502">
              <w:rPr>
                <w:noProof/>
                <w:webHidden/>
              </w:rPr>
              <w:fldChar w:fldCharType="begin"/>
            </w:r>
            <w:r w:rsidR="000A5502">
              <w:rPr>
                <w:noProof/>
                <w:webHidden/>
              </w:rPr>
              <w:instrText xml:space="preserve"> PAGEREF _Toc500420450 \h </w:instrText>
            </w:r>
            <w:r w:rsidR="000A5502">
              <w:rPr>
                <w:noProof/>
                <w:webHidden/>
              </w:rPr>
            </w:r>
            <w:r w:rsidR="000A5502">
              <w:rPr>
                <w:noProof/>
                <w:webHidden/>
              </w:rPr>
              <w:fldChar w:fldCharType="separate"/>
            </w:r>
            <w:r w:rsidR="001F23B9">
              <w:rPr>
                <w:noProof/>
                <w:webHidden/>
              </w:rPr>
              <w:t>33</w:t>
            </w:r>
            <w:r w:rsidR="000A5502">
              <w:rPr>
                <w:noProof/>
                <w:webHidden/>
              </w:rPr>
              <w:fldChar w:fldCharType="end"/>
            </w:r>
          </w:hyperlink>
        </w:p>
        <w:p w:rsidR="000A5502" w:rsidRDefault="00437941">
          <w:pPr>
            <w:pStyle w:val="24"/>
            <w:tabs>
              <w:tab w:val="right" w:leader="dot" w:pos="9345"/>
            </w:tabs>
            <w:rPr>
              <w:rFonts w:asciiTheme="minorHAnsi" w:eastAsiaTheme="minorEastAsia" w:hAnsiTheme="minorHAnsi" w:cstheme="minorBidi"/>
              <w:noProof/>
              <w:color w:val="auto"/>
              <w:sz w:val="22"/>
              <w:szCs w:val="22"/>
            </w:rPr>
          </w:pPr>
          <w:hyperlink w:anchor="_Toc500420451" w:history="1">
            <w:r w:rsidR="000A5502" w:rsidRPr="004B61CC">
              <w:rPr>
                <w:rStyle w:val="a3"/>
                <w:noProof/>
              </w:rPr>
              <w:t>Глава 10. Принципы прозрачности и объективности раскрытия информации о деятельности Банка</w:t>
            </w:r>
            <w:r w:rsidR="000A5502">
              <w:rPr>
                <w:noProof/>
                <w:webHidden/>
              </w:rPr>
              <w:tab/>
            </w:r>
            <w:r w:rsidR="000A5502">
              <w:rPr>
                <w:noProof/>
                <w:webHidden/>
              </w:rPr>
              <w:fldChar w:fldCharType="begin"/>
            </w:r>
            <w:r w:rsidR="000A5502">
              <w:rPr>
                <w:noProof/>
                <w:webHidden/>
              </w:rPr>
              <w:instrText xml:space="preserve"> PAGEREF _Toc500420451 \h </w:instrText>
            </w:r>
            <w:r w:rsidR="000A5502">
              <w:rPr>
                <w:noProof/>
                <w:webHidden/>
              </w:rPr>
            </w:r>
            <w:r w:rsidR="000A5502">
              <w:rPr>
                <w:noProof/>
                <w:webHidden/>
              </w:rPr>
              <w:fldChar w:fldCharType="separate"/>
            </w:r>
            <w:r w:rsidR="001F23B9">
              <w:rPr>
                <w:noProof/>
                <w:webHidden/>
              </w:rPr>
              <w:t>34</w:t>
            </w:r>
            <w:r w:rsidR="000A5502">
              <w:rPr>
                <w:noProof/>
                <w:webHidden/>
              </w:rPr>
              <w:fldChar w:fldCharType="end"/>
            </w:r>
          </w:hyperlink>
        </w:p>
        <w:p w:rsidR="000A5502" w:rsidRDefault="00437941">
          <w:pPr>
            <w:pStyle w:val="24"/>
            <w:tabs>
              <w:tab w:val="right" w:leader="dot" w:pos="9345"/>
            </w:tabs>
            <w:rPr>
              <w:rFonts w:asciiTheme="minorHAnsi" w:eastAsiaTheme="minorEastAsia" w:hAnsiTheme="minorHAnsi" w:cstheme="minorBidi"/>
              <w:noProof/>
              <w:color w:val="auto"/>
              <w:sz w:val="22"/>
              <w:szCs w:val="22"/>
            </w:rPr>
          </w:pPr>
          <w:hyperlink w:anchor="_Toc500420452" w:history="1">
            <w:r w:rsidR="000A5502" w:rsidRPr="004B61CC">
              <w:rPr>
                <w:rStyle w:val="a3"/>
                <w:noProof/>
              </w:rPr>
              <w:t xml:space="preserve">Глава 11. </w:t>
            </w:r>
            <w:r w:rsidR="000A5502" w:rsidRPr="004B61CC">
              <w:rPr>
                <w:rStyle w:val="a3"/>
                <w:noProof/>
                <w:lang w:val="kk-KZ"/>
              </w:rPr>
              <w:t>В</w:t>
            </w:r>
            <w:r w:rsidR="000A5502" w:rsidRPr="004B61CC">
              <w:rPr>
                <w:rStyle w:val="a3"/>
                <w:noProof/>
              </w:rPr>
              <w:t>заимодействи</w:t>
            </w:r>
            <w:r w:rsidR="000A5502" w:rsidRPr="004B61CC">
              <w:rPr>
                <w:rStyle w:val="a3"/>
                <w:noProof/>
                <w:lang w:val="kk-KZ"/>
              </w:rPr>
              <w:t>е</w:t>
            </w:r>
            <w:r w:rsidR="000A5502" w:rsidRPr="004B61CC">
              <w:rPr>
                <w:rStyle w:val="a3"/>
                <w:noProof/>
              </w:rPr>
              <w:t xml:space="preserve"> с деловыми партнерами</w:t>
            </w:r>
            <w:r w:rsidR="000A5502">
              <w:rPr>
                <w:noProof/>
                <w:webHidden/>
              </w:rPr>
              <w:tab/>
            </w:r>
            <w:r w:rsidR="000A5502">
              <w:rPr>
                <w:noProof/>
                <w:webHidden/>
              </w:rPr>
              <w:fldChar w:fldCharType="begin"/>
            </w:r>
            <w:r w:rsidR="000A5502">
              <w:rPr>
                <w:noProof/>
                <w:webHidden/>
              </w:rPr>
              <w:instrText xml:space="preserve"> PAGEREF _Toc500420452 \h </w:instrText>
            </w:r>
            <w:r w:rsidR="000A5502">
              <w:rPr>
                <w:noProof/>
                <w:webHidden/>
              </w:rPr>
            </w:r>
            <w:r w:rsidR="000A5502">
              <w:rPr>
                <w:noProof/>
                <w:webHidden/>
              </w:rPr>
              <w:fldChar w:fldCharType="separate"/>
            </w:r>
            <w:r w:rsidR="001F23B9">
              <w:rPr>
                <w:noProof/>
                <w:webHidden/>
              </w:rPr>
              <w:t>36</w:t>
            </w:r>
            <w:r w:rsidR="000A5502">
              <w:rPr>
                <w:noProof/>
                <w:webHidden/>
              </w:rPr>
              <w:fldChar w:fldCharType="end"/>
            </w:r>
          </w:hyperlink>
        </w:p>
        <w:p w:rsidR="003645BF" w:rsidRDefault="00437941" w:rsidP="0016461E">
          <w:pPr>
            <w:pStyle w:val="24"/>
            <w:tabs>
              <w:tab w:val="right" w:leader="dot" w:pos="9345"/>
            </w:tabs>
          </w:pPr>
          <w:hyperlink w:anchor="_Toc500420453" w:history="1">
            <w:r w:rsidR="000A5502" w:rsidRPr="004B61CC">
              <w:rPr>
                <w:rStyle w:val="a3"/>
                <w:noProof/>
              </w:rPr>
              <w:t>Глава 12. Заключительные положения</w:t>
            </w:r>
            <w:r w:rsidR="000A5502">
              <w:rPr>
                <w:noProof/>
                <w:webHidden/>
              </w:rPr>
              <w:tab/>
            </w:r>
            <w:r w:rsidR="000A5502">
              <w:rPr>
                <w:noProof/>
                <w:webHidden/>
              </w:rPr>
              <w:fldChar w:fldCharType="begin"/>
            </w:r>
            <w:r w:rsidR="000A5502">
              <w:rPr>
                <w:noProof/>
                <w:webHidden/>
              </w:rPr>
              <w:instrText xml:space="preserve"> PAGEREF _Toc500420453 \h </w:instrText>
            </w:r>
            <w:r w:rsidR="000A5502">
              <w:rPr>
                <w:noProof/>
                <w:webHidden/>
              </w:rPr>
            </w:r>
            <w:r w:rsidR="000A5502">
              <w:rPr>
                <w:noProof/>
                <w:webHidden/>
              </w:rPr>
              <w:fldChar w:fldCharType="separate"/>
            </w:r>
            <w:r w:rsidR="001F23B9">
              <w:rPr>
                <w:noProof/>
                <w:webHidden/>
              </w:rPr>
              <w:t>36</w:t>
            </w:r>
            <w:r w:rsidR="000A5502">
              <w:rPr>
                <w:noProof/>
                <w:webHidden/>
              </w:rPr>
              <w:fldChar w:fldCharType="end"/>
            </w:r>
          </w:hyperlink>
          <w:r w:rsidR="003645BF">
            <w:rPr>
              <w:b/>
              <w:bCs/>
            </w:rPr>
            <w:fldChar w:fldCharType="end"/>
          </w:r>
        </w:p>
      </w:sdtContent>
    </w:sdt>
    <w:p w:rsidR="004F76B0" w:rsidRPr="0047512C" w:rsidRDefault="004F76B0" w:rsidP="00217857">
      <w:pPr>
        <w:pStyle w:val="13"/>
      </w:pPr>
      <w:bookmarkStart w:id="2" w:name="SUB22500"/>
      <w:bookmarkStart w:id="3" w:name="SUB22300"/>
      <w:bookmarkStart w:id="4" w:name="_Toc500420421"/>
      <w:bookmarkEnd w:id="2"/>
      <w:bookmarkEnd w:id="3"/>
      <w:r w:rsidRPr="0047512C">
        <w:rPr>
          <w:rStyle w:val="s1"/>
          <w:b/>
          <w:bCs/>
          <w:color w:val="auto"/>
          <w:sz w:val="22"/>
          <w:szCs w:val="22"/>
        </w:rPr>
        <w:t>Глава 1. Общие положения</w:t>
      </w:r>
      <w:bookmarkEnd w:id="4"/>
    </w:p>
    <w:p w:rsidR="004F76B0" w:rsidRPr="0047512C" w:rsidRDefault="004F76B0" w:rsidP="00FF4B70">
      <w:pPr>
        <w:ind w:firstLineChars="322" w:firstLine="708"/>
        <w:jc w:val="both"/>
        <w:rPr>
          <w:rStyle w:val="s0"/>
          <w:color w:val="auto"/>
          <w:sz w:val="22"/>
          <w:szCs w:val="22"/>
        </w:rPr>
      </w:pPr>
      <w:r w:rsidRPr="0047512C">
        <w:rPr>
          <w:rStyle w:val="s0"/>
          <w:color w:val="auto"/>
          <w:sz w:val="22"/>
          <w:szCs w:val="22"/>
        </w:rPr>
        <w:t>1.</w:t>
      </w:r>
      <w:r w:rsidR="00FF4B70">
        <w:rPr>
          <w:rStyle w:val="s0"/>
          <w:color w:val="auto"/>
          <w:sz w:val="22"/>
          <w:szCs w:val="22"/>
        </w:rPr>
        <w:tab/>
      </w:r>
      <w:r w:rsidRPr="0047512C">
        <w:rPr>
          <w:rStyle w:val="s0"/>
          <w:color w:val="auto"/>
          <w:sz w:val="22"/>
          <w:szCs w:val="22"/>
        </w:rPr>
        <w:t xml:space="preserve">Кодекс корпоративного управления </w:t>
      </w:r>
      <w:r w:rsidR="006B7FDC">
        <w:rPr>
          <w:rStyle w:val="s0"/>
          <w:color w:val="auto"/>
          <w:sz w:val="22"/>
          <w:szCs w:val="22"/>
        </w:rPr>
        <w:t>(далее –</w:t>
      </w:r>
      <w:r w:rsidRPr="0047512C">
        <w:rPr>
          <w:rStyle w:val="s0"/>
          <w:color w:val="auto"/>
          <w:sz w:val="22"/>
          <w:szCs w:val="22"/>
        </w:rPr>
        <w:t xml:space="preserve"> Кодекс) акционерного общества </w:t>
      </w:r>
      <w:r w:rsidR="001F23B9">
        <w:rPr>
          <w:rStyle w:val="s0"/>
          <w:color w:val="auto"/>
          <w:sz w:val="22"/>
          <w:szCs w:val="22"/>
        </w:rPr>
        <w:t>«</w:t>
      </w:r>
      <w:r w:rsidR="006B7FDC" w:rsidRPr="006B7FDC">
        <w:rPr>
          <w:sz w:val="22"/>
          <w:szCs w:val="22"/>
        </w:rPr>
        <w:t xml:space="preserve">Жилищный строительный сберегательный банк </w:t>
      </w:r>
      <w:r w:rsidR="00E00FF0">
        <w:rPr>
          <w:sz w:val="22"/>
          <w:szCs w:val="22"/>
          <w:lang w:val="kk-KZ"/>
        </w:rPr>
        <w:t>«Отбасы банк</w:t>
      </w:r>
      <w:r w:rsidR="001F23B9">
        <w:rPr>
          <w:sz w:val="22"/>
          <w:szCs w:val="22"/>
        </w:rPr>
        <w:t>»</w:t>
      </w:r>
      <w:r w:rsidRPr="006B7FDC">
        <w:rPr>
          <w:rStyle w:val="s0"/>
          <w:color w:val="auto"/>
          <w:sz w:val="22"/>
          <w:szCs w:val="22"/>
        </w:rPr>
        <w:t xml:space="preserve"> </w:t>
      </w:r>
      <w:r w:rsidRPr="0047512C">
        <w:rPr>
          <w:rStyle w:val="s0"/>
          <w:color w:val="auto"/>
          <w:sz w:val="22"/>
          <w:szCs w:val="22"/>
        </w:rPr>
        <w:t>(далее –</w:t>
      </w:r>
      <w:r w:rsidR="006B7FDC">
        <w:rPr>
          <w:rStyle w:val="s0"/>
          <w:color w:val="auto"/>
          <w:sz w:val="22"/>
          <w:szCs w:val="22"/>
        </w:rPr>
        <w:t xml:space="preserve"> Банк</w:t>
      </w:r>
      <w:r w:rsidRPr="0047512C">
        <w:rPr>
          <w:rStyle w:val="s0"/>
          <w:color w:val="auto"/>
          <w:sz w:val="22"/>
          <w:szCs w:val="22"/>
        </w:rPr>
        <w:t xml:space="preserve">) является сводом правил и рекомендаций, которым следует </w:t>
      </w:r>
      <w:r w:rsidR="006B7FDC">
        <w:rPr>
          <w:rStyle w:val="s0"/>
          <w:color w:val="auto"/>
          <w:sz w:val="22"/>
          <w:szCs w:val="22"/>
        </w:rPr>
        <w:t>Банк</w:t>
      </w:r>
      <w:r w:rsidRPr="0047512C">
        <w:rPr>
          <w:rStyle w:val="s0"/>
          <w:color w:val="auto"/>
          <w:sz w:val="22"/>
          <w:szCs w:val="22"/>
        </w:rPr>
        <w:t xml:space="preserve"> в процессе своей деятельности для обеспечения </w:t>
      </w:r>
      <w:r w:rsidRPr="0047512C">
        <w:rPr>
          <w:sz w:val="22"/>
          <w:szCs w:val="22"/>
        </w:rPr>
        <w:t xml:space="preserve">эффективности, </w:t>
      </w:r>
      <w:proofErr w:type="spellStart"/>
      <w:r w:rsidRPr="0047512C">
        <w:rPr>
          <w:sz w:val="22"/>
          <w:szCs w:val="22"/>
        </w:rPr>
        <w:t>транспарентности</w:t>
      </w:r>
      <w:proofErr w:type="spellEnd"/>
      <w:r w:rsidRPr="0047512C">
        <w:rPr>
          <w:sz w:val="22"/>
          <w:szCs w:val="22"/>
        </w:rPr>
        <w:t>, подотчетности, высокого уровня деловой этики в отношениях</w:t>
      </w:r>
      <w:r w:rsidRPr="0047512C">
        <w:rPr>
          <w:rStyle w:val="s0"/>
          <w:color w:val="auto"/>
          <w:sz w:val="22"/>
          <w:szCs w:val="22"/>
        </w:rPr>
        <w:t xml:space="preserve"> внутри </w:t>
      </w:r>
      <w:r w:rsidR="005C3968">
        <w:rPr>
          <w:rStyle w:val="s0"/>
          <w:color w:val="auto"/>
          <w:sz w:val="22"/>
          <w:szCs w:val="22"/>
        </w:rPr>
        <w:t>Банк</w:t>
      </w:r>
      <w:r w:rsidRPr="0047512C">
        <w:rPr>
          <w:rStyle w:val="s0"/>
          <w:color w:val="auto"/>
          <w:sz w:val="22"/>
          <w:szCs w:val="22"/>
        </w:rPr>
        <w:t xml:space="preserve"> и с другими </w:t>
      </w:r>
      <w:r w:rsidRPr="0047512C">
        <w:rPr>
          <w:sz w:val="22"/>
          <w:szCs w:val="22"/>
        </w:rPr>
        <w:t>заинтересованными сторонами</w:t>
      </w:r>
      <w:r w:rsidRPr="0047512C">
        <w:rPr>
          <w:rStyle w:val="s0"/>
          <w:color w:val="auto"/>
          <w:sz w:val="22"/>
          <w:szCs w:val="22"/>
        </w:rPr>
        <w:t>.</w:t>
      </w:r>
      <w:r w:rsidR="005C3968">
        <w:rPr>
          <w:rStyle w:val="s0"/>
          <w:color w:val="auto"/>
          <w:sz w:val="22"/>
          <w:szCs w:val="22"/>
        </w:rPr>
        <w:t xml:space="preserve"> </w:t>
      </w:r>
    </w:p>
    <w:p w:rsidR="004F76B0" w:rsidRPr="0047512C" w:rsidRDefault="004F76B0" w:rsidP="00CA3328">
      <w:pPr>
        <w:ind w:firstLineChars="322" w:firstLine="708"/>
        <w:jc w:val="both"/>
        <w:rPr>
          <w:sz w:val="22"/>
          <w:szCs w:val="22"/>
        </w:rPr>
      </w:pPr>
      <w:r w:rsidRPr="0047512C">
        <w:rPr>
          <w:sz w:val="22"/>
          <w:szCs w:val="22"/>
        </w:rPr>
        <w:t xml:space="preserve">Кодекс разработан в целях обеспечения соответствия корпоративного управления </w:t>
      </w:r>
      <w:r w:rsidR="00CA3328">
        <w:rPr>
          <w:rStyle w:val="s0"/>
          <w:color w:val="auto"/>
          <w:sz w:val="22"/>
          <w:szCs w:val="22"/>
        </w:rPr>
        <w:t>Банка</w:t>
      </w:r>
      <w:r w:rsidRPr="0047512C">
        <w:rPr>
          <w:sz w:val="22"/>
          <w:szCs w:val="22"/>
        </w:rPr>
        <w:t xml:space="preserve"> соответствующим стандартам Организации экономического сотрудничества и развития.</w:t>
      </w:r>
    </w:p>
    <w:p w:rsidR="004F76B0" w:rsidRPr="0047512C" w:rsidRDefault="00FF4B70" w:rsidP="00CA3328">
      <w:pPr>
        <w:ind w:firstLineChars="322" w:firstLine="708"/>
        <w:jc w:val="both"/>
        <w:rPr>
          <w:rStyle w:val="s0"/>
          <w:color w:val="auto"/>
          <w:sz w:val="22"/>
          <w:szCs w:val="22"/>
        </w:rPr>
      </w:pPr>
      <w:bookmarkStart w:id="5" w:name="SUB200"/>
      <w:bookmarkEnd w:id="5"/>
      <w:r>
        <w:rPr>
          <w:rStyle w:val="s0"/>
          <w:color w:val="auto"/>
          <w:sz w:val="22"/>
          <w:szCs w:val="22"/>
        </w:rPr>
        <w:t>2.</w:t>
      </w:r>
      <w:r>
        <w:rPr>
          <w:rStyle w:val="s0"/>
          <w:color w:val="auto"/>
          <w:sz w:val="22"/>
          <w:szCs w:val="22"/>
        </w:rPr>
        <w:tab/>
      </w:r>
      <w:r w:rsidR="004F76B0" w:rsidRPr="0047512C">
        <w:rPr>
          <w:rStyle w:val="s0"/>
          <w:color w:val="auto"/>
          <w:sz w:val="22"/>
          <w:szCs w:val="22"/>
        </w:rPr>
        <w:t xml:space="preserve">Целями настоящего Кодекса являются совершенствование корпоративного управления </w:t>
      </w:r>
      <w:r w:rsidR="00F73870">
        <w:rPr>
          <w:rStyle w:val="s0"/>
          <w:color w:val="auto"/>
          <w:sz w:val="22"/>
          <w:szCs w:val="22"/>
        </w:rPr>
        <w:br/>
      </w:r>
      <w:r w:rsidR="004F76B0" w:rsidRPr="0047512C">
        <w:rPr>
          <w:rStyle w:val="s0"/>
          <w:color w:val="auto"/>
          <w:sz w:val="22"/>
          <w:szCs w:val="22"/>
        </w:rPr>
        <w:t xml:space="preserve">в </w:t>
      </w:r>
      <w:r w:rsidR="004E26BF">
        <w:rPr>
          <w:rStyle w:val="s0"/>
          <w:color w:val="auto"/>
          <w:sz w:val="22"/>
          <w:szCs w:val="22"/>
        </w:rPr>
        <w:t>Банк</w:t>
      </w:r>
      <w:r w:rsidR="004F76B0" w:rsidRPr="0047512C">
        <w:rPr>
          <w:rStyle w:val="s0"/>
          <w:color w:val="auto"/>
          <w:sz w:val="22"/>
          <w:szCs w:val="22"/>
        </w:rPr>
        <w:t xml:space="preserve">е, обеспечение прозрачности и эффективности управления, подтверждение приверженности </w:t>
      </w:r>
      <w:r w:rsidR="004E26BF">
        <w:rPr>
          <w:rStyle w:val="s0"/>
          <w:color w:val="auto"/>
          <w:sz w:val="22"/>
          <w:szCs w:val="22"/>
        </w:rPr>
        <w:t>Банк</w:t>
      </w:r>
      <w:r w:rsidR="004F76B0" w:rsidRPr="0047512C">
        <w:rPr>
          <w:rStyle w:val="s0"/>
          <w:color w:val="auto"/>
          <w:sz w:val="22"/>
          <w:szCs w:val="22"/>
        </w:rPr>
        <w:t>а следовать стандартам надлежащего корпоративного управления.</w:t>
      </w:r>
    </w:p>
    <w:p w:rsidR="004F76B0" w:rsidRPr="0047512C" w:rsidRDefault="004F76B0" w:rsidP="00CA3328">
      <w:pPr>
        <w:ind w:firstLineChars="322" w:firstLine="708"/>
        <w:jc w:val="both"/>
        <w:rPr>
          <w:color w:val="auto"/>
          <w:sz w:val="22"/>
          <w:szCs w:val="22"/>
        </w:rPr>
      </w:pPr>
      <w:proofErr w:type="gramStart"/>
      <w:r w:rsidRPr="0047512C">
        <w:rPr>
          <w:rStyle w:val="s0"/>
          <w:color w:val="auto"/>
          <w:sz w:val="22"/>
          <w:szCs w:val="22"/>
        </w:rPr>
        <w:t>В частности</w:t>
      </w:r>
      <w:proofErr w:type="gramEnd"/>
      <w:r w:rsidRPr="0047512C">
        <w:rPr>
          <w:rStyle w:val="s0"/>
          <w:color w:val="auto"/>
          <w:sz w:val="22"/>
          <w:szCs w:val="22"/>
        </w:rPr>
        <w:t>:</w:t>
      </w:r>
    </w:p>
    <w:p w:rsidR="004F76B0" w:rsidRPr="0047512C" w:rsidRDefault="00FF4B70" w:rsidP="00CA3328">
      <w:pPr>
        <w:ind w:firstLineChars="322" w:firstLine="708"/>
        <w:jc w:val="both"/>
        <w:rPr>
          <w:color w:val="auto"/>
          <w:sz w:val="22"/>
          <w:szCs w:val="22"/>
        </w:rPr>
      </w:pPr>
      <w:r>
        <w:rPr>
          <w:rStyle w:val="s0"/>
          <w:color w:val="auto"/>
          <w:sz w:val="22"/>
          <w:szCs w:val="22"/>
        </w:rPr>
        <w:t>1)</w:t>
      </w:r>
      <w:r>
        <w:rPr>
          <w:rStyle w:val="s0"/>
          <w:color w:val="auto"/>
          <w:sz w:val="22"/>
          <w:szCs w:val="22"/>
        </w:rPr>
        <w:tab/>
      </w:r>
      <w:r w:rsidR="004F76B0" w:rsidRPr="0047512C">
        <w:rPr>
          <w:rStyle w:val="s0"/>
          <w:color w:val="auto"/>
          <w:sz w:val="22"/>
          <w:szCs w:val="22"/>
        </w:rPr>
        <w:t xml:space="preserve">управление </w:t>
      </w:r>
      <w:r w:rsidR="000B6E27">
        <w:rPr>
          <w:rStyle w:val="s0"/>
          <w:color w:val="auto"/>
          <w:sz w:val="22"/>
          <w:szCs w:val="22"/>
        </w:rPr>
        <w:t>Банк</w:t>
      </w:r>
      <w:r w:rsidR="004F76B0" w:rsidRPr="0047512C">
        <w:rPr>
          <w:rStyle w:val="s0"/>
          <w:color w:val="auto"/>
          <w:sz w:val="22"/>
          <w:szCs w:val="22"/>
        </w:rPr>
        <w:t xml:space="preserve">ом осуществляется с </w:t>
      </w:r>
      <w:r w:rsidR="004F76B0" w:rsidRPr="0047512C">
        <w:rPr>
          <w:sz w:val="22"/>
          <w:szCs w:val="22"/>
        </w:rPr>
        <w:t xml:space="preserve">соблюдением принципа законности </w:t>
      </w:r>
      <w:r w:rsidR="00BB2768">
        <w:rPr>
          <w:sz w:val="22"/>
          <w:szCs w:val="22"/>
        </w:rPr>
        <w:br/>
      </w:r>
      <w:r w:rsidR="004F76B0" w:rsidRPr="0047512C">
        <w:rPr>
          <w:sz w:val="22"/>
          <w:szCs w:val="22"/>
        </w:rPr>
        <w:t xml:space="preserve">и </w:t>
      </w:r>
      <w:r w:rsidR="004F76B0" w:rsidRPr="0047512C">
        <w:rPr>
          <w:rStyle w:val="s0"/>
          <w:color w:val="auto"/>
          <w:sz w:val="22"/>
          <w:szCs w:val="22"/>
        </w:rPr>
        <w:t xml:space="preserve">надлежащим уровнем ответственности, </w:t>
      </w:r>
      <w:r w:rsidR="004F76B0" w:rsidRPr="0047512C">
        <w:rPr>
          <w:sz w:val="22"/>
          <w:szCs w:val="22"/>
        </w:rPr>
        <w:t xml:space="preserve">четким разграничением полномочий, </w:t>
      </w:r>
      <w:r w:rsidR="004F76B0" w:rsidRPr="0047512C">
        <w:rPr>
          <w:rStyle w:val="s0"/>
          <w:color w:val="auto"/>
          <w:sz w:val="22"/>
          <w:szCs w:val="22"/>
        </w:rPr>
        <w:t xml:space="preserve">подотчетности </w:t>
      </w:r>
      <w:r w:rsidR="00BB2768">
        <w:rPr>
          <w:rStyle w:val="s0"/>
          <w:color w:val="auto"/>
          <w:sz w:val="22"/>
          <w:szCs w:val="22"/>
        </w:rPr>
        <w:br/>
      </w:r>
      <w:r w:rsidR="004F76B0" w:rsidRPr="0047512C">
        <w:rPr>
          <w:rStyle w:val="s0"/>
          <w:color w:val="auto"/>
          <w:sz w:val="22"/>
          <w:szCs w:val="22"/>
        </w:rPr>
        <w:t xml:space="preserve">и эффективности, чтобы максимизировать ценность </w:t>
      </w:r>
      <w:r w:rsidR="000B6E27">
        <w:rPr>
          <w:rStyle w:val="s0"/>
          <w:color w:val="auto"/>
          <w:sz w:val="22"/>
          <w:szCs w:val="22"/>
        </w:rPr>
        <w:t>Банка и иные выгоды для е</w:t>
      </w:r>
      <w:r w:rsidR="004F76B0" w:rsidRPr="0047512C">
        <w:rPr>
          <w:rStyle w:val="s0"/>
          <w:color w:val="auto"/>
          <w:sz w:val="22"/>
          <w:szCs w:val="22"/>
        </w:rPr>
        <w:t>динственного акционера;</w:t>
      </w:r>
    </w:p>
    <w:p w:rsidR="004F76B0" w:rsidRPr="0047512C" w:rsidRDefault="00FF4B70" w:rsidP="00CA3328">
      <w:pPr>
        <w:ind w:firstLineChars="322" w:firstLine="708"/>
        <w:jc w:val="both"/>
        <w:rPr>
          <w:rStyle w:val="10"/>
          <w:b w:val="0"/>
          <w:color w:val="auto"/>
          <w:sz w:val="22"/>
          <w:szCs w:val="22"/>
        </w:rPr>
      </w:pPr>
      <w:r>
        <w:rPr>
          <w:rStyle w:val="s0"/>
          <w:color w:val="auto"/>
          <w:sz w:val="22"/>
          <w:szCs w:val="22"/>
        </w:rPr>
        <w:t>2)</w:t>
      </w:r>
      <w:r>
        <w:rPr>
          <w:rStyle w:val="s0"/>
          <w:color w:val="auto"/>
          <w:sz w:val="22"/>
          <w:szCs w:val="22"/>
        </w:rPr>
        <w:tab/>
      </w:r>
      <w:r w:rsidR="004F76B0" w:rsidRPr="0047512C">
        <w:rPr>
          <w:sz w:val="22"/>
          <w:szCs w:val="22"/>
        </w:rPr>
        <w:t>обеспечивается</w:t>
      </w:r>
      <w:r w:rsidR="004F76B0" w:rsidRPr="0047512C">
        <w:rPr>
          <w:rStyle w:val="10"/>
          <w:color w:val="auto"/>
          <w:sz w:val="22"/>
          <w:szCs w:val="22"/>
        </w:rPr>
        <w:t xml:space="preserve"> </w:t>
      </w:r>
      <w:r w:rsidR="004F76B0" w:rsidRPr="0047512C">
        <w:rPr>
          <w:rStyle w:val="s0"/>
          <w:color w:val="auto"/>
          <w:sz w:val="22"/>
          <w:szCs w:val="22"/>
        </w:rPr>
        <w:t xml:space="preserve">раскрытие информации, прозрачность, </w:t>
      </w:r>
      <w:r w:rsidR="004F76B0" w:rsidRPr="0047512C">
        <w:rPr>
          <w:sz w:val="22"/>
          <w:szCs w:val="22"/>
        </w:rPr>
        <w:t xml:space="preserve">в том числе тщательная оценка, раскрытие и периодический пересмотр целей, которые оправдывают </w:t>
      </w:r>
      <w:r w:rsidR="004F76B0" w:rsidRPr="0001583B">
        <w:rPr>
          <w:sz w:val="22"/>
          <w:szCs w:val="22"/>
        </w:rPr>
        <w:t>государственное участие</w:t>
      </w:r>
      <w:r w:rsidR="004F76B0" w:rsidRPr="0047512C">
        <w:rPr>
          <w:sz w:val="22"/>
          <w:szCs w:val="22"/>
        </w:rPr>
        <w:t xml:space="preserve"> </w:t>
      </w:r>
      <w:r w:rsidR="00F73870">
        <w:rPr>
          <w:sz w:val="22"/>
          <w:szCs w:val="22"/>
        </w:rPr>
        <w:br/>
      </w:r>
      <w:r w:rsidR="004F76B0" w:rsidRPr="0047512C">
        <w:rPr>
          <w:sz w:val="22"/>
          <w:szCs w:val="22"/>
        </w:rPr>
        <w:t>в</w:t>
      </w:r>
      <w:r w:rsidR="004F76B0" w:rsidRPr="0047512C">
        <w:rPr>
          <w:rStyle w:val="10"/>
          <w:b w:val="0"/>
          <w:color w:val="auto"/>
          <w:sz w:val="22"/>
          <w:szCs w:val="22"/>
        </w:rPr>
        <w:t xml:space="preserve"> </w:t>
      </w:r>
      <w:r w:rsidR="00F73870">
        <w:rPr>
          <w:rStyle w:val="s0"/>
          <w:color w:val="auto"/>
          <w:sz w:val="22"/>
          <w:szCs w:val="22"/>
        </w:rPr>
        <w:t>Банк</w:t>
      </w:r>
      <w:r w:rsidR="004F76B0" w:rsidRPr="0047512C">
        <w:rPr>
          <w:rStyle w:val="10"/>
          <w:b w:val="0"/>
          <w:color w:val="auto"/>
          <w:sz w:val="22"/>
          <w:szCs w:val="22"/>
        </w:rPr>
        <w:t>е;</w:t>
      </w:r>
    </w:p>
    <w:p w:rsidR="004F76B0" w:rsidRDefault="004F76B0" w:rsidP="00FF4B70">
      <w:pPr>
        <w:ind w:firstLineChars="354" w:firstLine="708"/>
        <w:jc w:val="both"/>
        <w:rPr>
          <w:rStyle w:val="s0"/>
          <w:color w:val="auto"/>
          <w:sz w:val="22"/>
          <w:szCs w:val="22"/>
        </w:rPr>
      </w:pPr>
      <w:bookmarkStart w:id="6" w:name="_Toc482560505"/>
      <w:bookmarkStart w:id="7" w:name="_Toc482695667"/>
      <w:r w:rsidRPr="004C0C15">
        <w:rPr>
          <w:rFonts w:eastAsia="MS Mincho"/>
        </w:rPr>
        <w:t>3)</w:t>
      </w:r>
      <w:bookmarkEnd w:id="6"/>
      <w:bookmarkEnd w:id="7"/>
      <w:r w:rsidR="00FF4B70">
        <w:rPr>
          <w:rStyle w:val="10"/>
          <w:b w:val="0"/>
          <w:color w:val="auto"/>
          <w:sz w:val="22"/>
          <w:szCs w:val="22"/>
        </w:rPr>
        <w:tab/>
      </w:r>
      <w:r w:rsidRPr="0047512C">
        <w:rPr>
          <w:rStyle w:val="s0"/>
          <w:color w:val="auto"/>
          <w:sz w:val="22"/>
          <w:szCs w:val="22"/>
        </w:rPr>
        <w:t>системы управления рисками и внутреннего контроля функционируют надлежащим образом;</w:t>
      </w:r>
    </w:p>
    <w:p w:rsidR="00E00FF0" w:rsidRPr="00722043" w:rsidRDefault="00E00FF0" w:rsidP="00722043">
      <w:pPr>
        <w:pStyle w:val="a7"/>
        <w:ind w:left="0" w:firstLine="709"/>
        <w:jc w:val="both"/>
        <w:rPr>
          <w:rStyle w:val="s0"/>
          <w:b/>
        </w:rPr>
      </w:pPr>
      <w:r>
        <w:rPr>
          <w:rStyle w:val="s0"/>
          <w:color w:val="auto"/>
          <w:sz w:val="22"/>
          <w:szCs w:val="22"/>
          <w:lang w:val="kk-KZ"/>
        </w:rPr>
        <w:t xml:space="preserve">3.1) системное повышение компетенций в области цифровых технологий, рисков и возможностей их использования при надзоре и реализации нормативных требований и практик корпоративного управления; </w:t>
      </w:r>
      <w:r w:rsidR="00722043">
        <w:rPr>
          <w:rFonts w:eastAsia="Calibri"/>
          <w:i/>
          <w:color w:val="0000FF"/>
          <w:spacing w:val="-3"/>
          <w:sz w:val="22"/>
          <w:szCs w:val="22"/>
          <w:u w:color="0000FF"/>
          <w:lang w:eastAsia="ar-SA"/>
        </w:rPr>
        <w:t>Подпункт 3.</w:t>
      </w:r>
      <w:r w:rsidR="00722043">
        <w:rPr>
          <w:rFonts w:eastAsia="Calibri"/>
          <w:i/>
          <w:color w:val="0000FF"/>
          <w:spacing w:val="-3"/>
          <w:sz w:val="22"/>
          <w:szCs w:val="22"/>
          <w:u w:color="0000FF"/>
          <w:lang w:val="kk-KZ" w:eastAsia="ar-SA"/>
        </w:rPr>
        <w:t>1</w:t>
      </w:r>
      <w:r w:rsidR="00722043">
        <w:rPr>
          <w:rFonts w:eastAsia="Calibri"/>
          <w:i/>
          <w:color w:val="0000FF"/>
          <w:spacing w:val="-3"/>
          <w:sz w:val="22"/>
          <w:szCs w:val="22"/>
          <w:u w:color="0000FF"/>
          <w:lang w:eastAsia="ar-SA"/>
        </w:rPr>
        <w:t>) пункта 2</w:t>
      </w:r>
      <w:r w:rsidR="00722043" w:rsidRPr="0001549A">
        <w:rPr>
          <w:rFonts w:eastAsia="Calibri"/>
          <w:i/>
          <w:color w:val="0000FF"/>
          <w:spacing w:val="-3"/>
          <w:sz w:val="22"/>
          <w:szCs w:val="22"/>
          <w:u w:color="0000FF"/>
          <w:lang w:eastAsia="ar-SA"/>
        </w:rPr>
        <w:t xml:space="preserve"> дополнен в соответствии с решением </w:t>
      </w:r>
      <w:r w:rsidR="00722043">
        <w:rPr>
          <w:rFonts w:eastAsia="Calibri"/>
          <w:i/>
          <w:color w:val="0000FF"/>
          <w:spacing w:val="-3"/>
          <w:sz w:val="22"/>
          <w:szCs w:val="22"/>
          <w:u w:color="0000FF"/>
          <w:lang w:eastAsia="ar-SA"/>
        </w:rPr>
        <w:t>Единственного акционера от 07.</w:t>
      </w:r>
      <w:r w:rsidR="00722043">
        <w:rPr>
          <w:rFonts w:eastAsia="Calibri"/>
          <w:i/>
          <w:color w:val="0000FF"/>
          <w:spacing w:val="-3"/>
          <w:sz w:val="22"/>
          <w:szCs w:val="22"/>
          <w:u w:color="0000FF"/>
          <w:lang w:val="kk-KZ" w:eastAsia="ar-SA"/>
        </w:rPr>
        <w:t>08</w:t>
      </w:r>
      <w:r w:rsidR="00722043">
        <w:rPr>
          <w:rFonts w:eastAsia="Calibri"/>
          <w:i/>
          <w:color w:val="0000FF"/>
          <w:spacing w:val="-3"/>
          <w:sz w:val="22"/>
          <w:szCs w:val="22"/>
          <w:u w:color="0000FF"/>
          <w:lang w:eastAsia="ar-SA"/>
        </w:rPr>
        <w:t>.2024г. (протокол №39/24</w:t>
      </w:r>
      <w:r w:rsidR="00722043" w:rsidRPr="0001549A">
        <w:rPr>
          <w:rFonts w:eastAsia="Calibri"/>
          <w:i/>
          <w:color w:val="0000FF"/>
          <w:spacing w:val="-3"/>
          <w:sz w:val="22"/>
          <w:szCs w:val="22"/>
          <w:u w:color="0000FF"/>
          <w:lang w:eastAsia="ar-SA"/>
        </w:rPr>
        <w:t>).</w:t>
      </w:r>
      <w:r w:rsidR="00722043" w:rsidRPr="0001549A">
        <w:rPr>
          <w:b/>
        </w:rPr>
        <w:t xml:space="preserve"> </w:t>
      </w:r>
    </w:p>
    <w:p w:rsidR="004F76B0" w:rsidRPr="0047512C" w:rsidRDefault="00B151E7" w:rsidP="00CA3328">
      <w:pPr>
        <w:ind w:firstLineChars="322" w:firstLine="708"/>
        <w:jc w:val="both"/>
        <w:rPr>
          <w:color w:val="auto"/>
          <w:sz w:val="22"/>
          <w:szCs w:val="22"/>
        </w:rPr>
      </w:pPr>
      <w:r>
        <w:rPr>
          <w:rStyle w:val="s0"/>
          <w:color w:val="auto"/>
          <w:sz w:val="22"/>
          <w:szCs w:val="22"/>
        </w:rPr>
        <w:t>4)</w:t>
      </w:r>
      <w:r>
        <w:rPr>
          <w:rStyle w:val="s0"/>
          <w:color w:val="auto"/>
          <w:sz w:val="22"/>
          <w:szCs w:val="22"/>
        </w:rPr>
        <w:tab/>
      </w:r>
      <w:r w:rsidR="004F76B0" w:rsidRPr="0047512C">
        <w:rPr>
          <w:sz w:val="22"/>
          <w:szCs w:val="22"/>
        </w:rPr>
        <w:t xml:space="preserve">минимизация риска возникновения конфликта интересов, который может привести </w:t>
      </w:r>
      <w:r w:rsidR="00F73870">
        <w:rPr>
          <w:sz w:val="22"/>
          <w:szCs w:val="22"/>
        </w:rPr>
        <w:br/>
      </w:r>
      <w:r w:rsidR="004F76B0" w:rsidRPr="0047512C">
        <w:rPr>
          <w:sz w:val="22"/>
          <w:szCs w:val="22"/>
        </w:rPr>
        <w:t xml:space="preserve">к решениям, отличным от решений, основанных в наивысших интересах </w:t>
      </w:r>
      <w:r w:rsidR="00F73870">
        <w:rPr>
          <w:rStyle w:val="s0"/>
          <w:color w:val="auto"/>
          <w:sz w:val="22"/>
          <w:szCs w:val="22"/>
        </w:rPr>
        <w:t>Банк</w:t>
      </w:r>
      <w:r w:rsidR="004F76B0" w:rsidRPr="0047512C">
        <w:rPr>
          <w:sz w:val="22"/>
          <w:szCs w:val="22"/>
        </w:rPr>
        <w:t>а и широкой общественности.</w:t>
      </w:r>
    </w:p>
    <w:p w:rsidR="004F76B0" w:rsidRDefault="00B151E7" w:rsidP="00CA3328">
      <w:pPr>
        <w:ind w:firstLineChars="322" w:firstLine="708"/>
        <w:jc w:val="both"/>
        <w:rPr>
          <w:sz w:val="22"/>
          <w:szCs w:val="22"/>
        </w:rPr>
      </w:pPr>
      <w:bookmarkStart w:id="8" w:name="SUB300"/>
      <w:bookmarkStart w:id="9" w:name="SUB400"/>
      <w:bookmarkEnd w:id="8"/>
      <w:bookmarkEnd w:id="9"/>
      <w:r>
        <w:rPr>
          <w:rStyle w:val="s0"/>
          <w:color w:val="auto"/>
          <w:sz w:val="22"/>
          <w:szCs w:val="22"/>
        </w:rPr>
        <w:t>3.</w:t>
      </w:r>
      <w:r>
        <w:rPr>
          <w:rStyle w:val="s0"/>
          <w:color w:val="auto"/>
          <w:sz w:val="22"/>
          <w:szCs w:val="22"/>
        </w:rPr>
        <w:tab/>
      </w:r>
      <w:r w:rsidR="004F76B0" w:rsidRPr="0047512C">
        <w:rPr>
          <w:rStyle w:val="s0"/>
          <w:color w:val="auto"/>
          <w:sz w:val="22"/>
          <w:szCs w:val="22"/>
        </w:rPr>
        <w:t xml:space="preserve">Настоящий Кодекс разработан в соответствии с положениями законодательства </w:t>
      </w:r>
      <w:r w:rsidR="00BB2768">
        <w:rPr>
          <w:rStyle w:val="s0"/>
          <w:color w:val="auto"/>
          <w:sz w:val="22"/>
          <w:szCs w:val="22"/>
        </w:rPr>
        <w:br/>
      </w:r>
      <w:r w:rsidR="004F76B0" w:rsidRPr="0047512C">
        <w:rPr>
          <w:rStyle w:val="s0"/>
          <w:color w:val="auto"/>
          <w:sz w:val="22"/>
          <w:szCs w:val="22"/>
        </w:rPr>
        <w:t xml:space="preserve">с учетом развивающейся в Республике Казахстан и мире практики корпоративного </w:t>
      </w:r>
      <w:r w:rsidR="004F76B0" w:rsidRPr="0047512C">
        <w:rPr>
          <w:sz w:val="22"/>
          <w:szCs w:val="22"/>
        </w:rPr>
        <w:t>управления</w:t>
      </w:r>
      <w:r w:rsidR="004F76B0" w:rsidRPr="0047512C">
        <w:rPr>
          <w:rStyle w:val="af6"/>
          <w:rFonts w:eastAsia="MS Mincho"/>
          <w:sz w:val="22"/>
          <w:szCs w:val="22"/>
        </w:rPr>
        <w:footnoteReference w:id="1"/>
      </w:r>
      <w:r w:rsidR="004F76B0" w:rsidRPr="0047512C">
        <w:rPr>
          <w:sz w:val="22"/>
          <w:szCs w:val="22"/>
        </w:rPr>
        <w:t>.</w:t>
      </w:r>
    </w:p>
    <w:p w:rsidR="00722043" w:rsidRPr="00722043" w:rsidRDefault="00722043" w:rsidP="00CA3328">
      <w:pPr>
        <w:ind w:firstLineChars="322" w:firstLine="708"/>
        <w:jc w:val="both"/>
        <w:rPr>
          <w:color w:val="auto"/>
          <w:sz w:val="22"/>
          <w:szCs w:val="22"/>
          <w:lang w:val="kk-KZ"/>
        </w:rPr>
      </w:pPr>
      <w:r w:rsidRPr="00722043">
        <w:rPr>
          <w:color w:val="auto"/>
          <w:sz w:val="22"/>
          <w:szCs w:val="22"/>
        </w:rPr>
        <w:t xml:space="preserve">Банк проводит независимую оценку корпоративного управления не менее одного раза в три года, результаты которой размещают на </w:t>
      </w:r>
      <w:proofErr w:type="spellStart"/>
      <w:r w:rsidRPr="00722043">
        <w:rPr>
          <w:color w:val="auto"/>
          <w:sz w:val="22"/>
          <w:szCs w:val="22"/>
        </w:rPr>
        <w:t>интернет-ресурсе</w:t>
      </w:r>
      <w:proofErr w:type="spellEnd"/>
      <w:r w:rsidRPr="00722043">
        <w:rPr>
          <w:color w:val="auto"/>
          <w:sz w:val="22"/>
          <w:szCs w:val="22"/>
        </w:rPr>
        <w:t xml:space="preserve"> Банка</w:t>
      </w:r>
      <w:r>
        <w:rPr>
          <w:color w:val="auto"/>
          <w:sz w:val="22"/>
          <w:szCs w:val="22"/>
          <w:lang w:val="kk-KZ"/>
        </w:rPr>
        <w:t xml:space="preserve">. </w:t>
      </w:r>
      <w:r>
        <w:rPr>
          <w:rFonts w:eastAsia="Calibri"/>
          <w:i/>
          <w:color w:val="0000FF"/>
          <w:spacing w:val="-3"/>
          <w:sz w:val="22"/>
          <w:szCs w:val="22"/>
          <w:u w:color="0000FF"/>
          <w:lang w:val="kk-KZ" w:eastAsia="ar-SA"/>
        </w:rPr>
        <w:t>Абзац</w:t>
      </w:r>
      <w:r w:rsidRPr="0001549A">
        <w:rPr>
          <w:rFonts w:eastAsia="Calibri"/>
          <w:i/>
          <w:color w:val="0000FF"/>
          <w:spacing w:val="-3"/>
          <w:sz w:val="22"/>
          <w:szCs w:val="22"/>
          <w:u w:color="0000FF"/>
          <w:lang w:eastAsia="ar-SA"/>
        </w:rPr>
        <w:t xml:space="preserve"> дополнен в соответствии с решением </w:t>
      </w:r>
      <w:r>
        <w:rPr>
          <w:rFonts w:eastAsia="Calibri"/>
          <w:i/>
          <w:color w:val="0000FF"/>
          <w:spacing w:val="-3"/>
          <w:sz w:val="22"/>
          <w:szCs w:val="22"/>
          <w:u w:color="0000FF"/>
          <w:lang w:eastAsia="ar-SA"/>
        </w:rPr>
        <w:t>Единственного акционера от 07.</w:t>
      </w:r>
      <w:r>
        <w:rPr>
          <w:rFonts w:eastAsia="Calibri"/>
          <w:i/>
          <w:color w:val="0000FF"/>
          <w:spacing w:val="-3"/>
          <w:sz w:val="22"/>
          <w:szCs w:val="22"/>
          <w:u w:color="0000FF"/>
          <w:lang w:val="kk-KZ" w:eastAsia="ar-SA"/>
        </w:rPr>
        <w:t>08</w:t>
      </w:r>
      <w:r>
        <w:rPr>
          <w:rFonts w:eastAsia="Calibri"/>
          <w:i/>
          <w:color w:val="0000FF"/>
          <w:spacing w:val="-3"/>
          <w:sz w:val="22"/>
          <w:szCs w:val="22"/>
          <w:u w:color="0000FF"/>
          <w:lang w:eastAsia="ar-SA"/>
        </w:rPr>
        <w:t>.2024г. (протокол №39/24</w:t>
      </w:r>
      <w:r w:rsidRPr="0001549A">
        <w:rPr>
          <w:rFonts w:eastAsia="Calibri"/>
          <w:i/>
          <w:color w:val="0000FF"/>
          <w:spacing w:val="-3"/>
          <w:sz w:val="22"/>
          <w:szCs w:val="22"/>
          <w:u w:color="0000FF"/>
          <w:lang w:eastAsia="ar-SA"/>
        </w:rPr>
        <w:t>).</w:t>
      </w:r>
    </w:p>
    <w:p w:rsidR="004F76B0" w:rsidRPr="0047512C" w:rsidRDefault="00B151E7" w:rsidP="00CA3328">
      <w:pPr>
        <w:ind w:firstLineChars="322" w:firstLine="708"/>
        <w:jc w:val="both"/>
        <w:rPr>
          <w:sz w:val="22"/>
          <w:szCs w:val="22"/>
        </w:rPr>
      </w:pPr>
      <w:bookmarkStart w:id="10" w:name="SUB500"/>
      <w:bookmarkEnd w:id="10"/>
      <w:r w:rsidRPr="00C6318C">
        <w:rPr>
          <w:rStyle w:val="s0"/>
          <w:color w:val="auto"/>
          <w:sz w:val="22"/>
          <w:szCs w:val="22"/>
        </w:rPr>
        <w:t>4.</w:t>
      </w:r>
      <w:r w:rsidRPr="00C6318C">
        <w:rPr>
          <w:rStyle w:val="s0"/>
          <w:color w:val="auto"/>
          <w:sz w:val="22"/>
          <w:szCs w:val="22"/>
        </w:rPr>
        <w:tab/>
      </w:r>
      <w:r w:rsidR="00740138" w:rsidRPr="00C6318C">
        <w:rPr>
          <w:rStyle w:val="s0"/>
          <w:color w:val="auto"/>
          <w:sz w:val="22"/>
          <w:szCs w:val="22"/>
        </w:rPr>
        <w:t>Банк</w:t>
      </w:r>
      <w:r w:rsidR="004F76B0" w:rsidRPr="00C6318C">
        <w:rPr>
          <w:rStyle w:val="s0"/>
          <w:color w:val="auto"/>
          <w:sz w:val="22"/>
          <w:szCs w:val="22"/>
        </w:rPr>
        <w:t xml:space="preserve"> </w:t>
      </w:r>
      <w:r w:rsidR="004F76B0" w:rsidRPr="00C6318C">
        <w:rPr>
          <w:sz w:val="22"/>
          <w:szCs w:val="22"/>
        </w:rPr>
        <w:t xml:space="preserve">в своей деятельности обязан строго соблюдать положения Кодекса. В случае несоответствия указать в годовом отчете пояснения о причинах несоблюдения каждого из положений, периодически (не менее одного раза в два года) проводить оценку (при необходимости независимую оценку) корпоративного управления и размещать соответствующие результаты на интернет ресурсе </w:t>
      </w:r>
      <w:r w:rsidR="00740138" w:rsidRPr="00C6318C">
        <w:rPr>
          <w:rStyle w:val="s0"/>
          <w:color w:val="auto"/>
          <w:sz w:val="22"/>
          <w:szCs w:val="22"/>
        </w:rPr>
        <w:t>Банк</w:t>
      </w:r>
      <w:r w:rsidR="004F76B0" w:rsidRPr="00C6318C">
        <w:rPr>
          <w:sz w:val="22"/>
          <w:szCs w:val="22"/>
        </w:rPr>
        <w:t>а.</w:t>
      </w:r>
    </w:p>
    <w:p w:rsidR="004F76B0" w:rsidRPr="0047512C" w:rsidRDefault="00B151E7" w:rsidP="00CA3328">
      <w:pPr>
        <w:ind w:firstLineChars="322" w:firstLine="708"/>
        <w:jc w:val="both"/>
        <w:rPr>
          <w:rStyle w:val="s0"/>
          <w:color w:val="auto"/>
          <w:sz w:val="22"/>
          <w:szCs w:val="22"/>
        </w:rPr>
      </w:pPr>
      <w:bookmarkStart w:id="11" w:name="SUB600"/>
      <w:bookmarkEnd w:id="11"/>
      <w:r>
        <w:rPr>
          <w:rStyle w:val="s0"/>
          <w:color w:val="auto"/>
          <w:sz w:val="22"/>
          <w:szCs w:val="22"/>
        </w:rPr>
        <w:t>5.</w:t>
      </w:r>
      <w:r>
        <w:rPr>
          <w:rStyle w:val="s0"/>
          <w:color w:val="auto"/>
          <w:sz w:val="22"/>
          <w:szCs w:val="22"/>
        </w:rPr>
        <w:tab/>
      </w:r>
      <w:r w:rsidR="004F76B0" w:rsidRPr="0047512C">
        <w:rPr>
          <w:rStyle w:val="s0"/>
          <w:color w:val="auto"/>
          <w:sz w:val="22"/>
          <w:szCs w:val="22"/>
        </w:rPr>
        <w:t xml:space="preserve">Должностные лица и работники </w:t>
      </w:r>
      <w:r w:rsidR="001020B7">
        <w:rPr>
          <w:rStyle w:val="s0"/>
          <w:color w:val="auto"/>
          <w:sz w:val="22"/>
          <w:szCs w:val="22"/>
        </w:rPr>
        <w:t>Банк</w:t>
      </w:r>
      <w:r w:rsidR="004F76B0" w:rsidRPr="0047512C">
        <w:rPr>
          <w:rStyle w:val="s0"/>
          <w:color w:val="auto"/>
          <w:sz w:val="22"/>
          <w:szCs w:val="22"/>
        </w:rPr>
        <w:t xml:space="preserve">а принимают на себя обязательства, предусмотренные настоящим Кодексом, в том числе на основании соответствующих договоров </w:t>
      </w:r>
      <w:r w:rsidR="001020B7">
        <w:rPr>
          <w:rStyle w:val="s0"/>
          <w:color w:val="auto"/>
          <w:sz w:val="22"/>
          <w:szCs w:val="22"/>
        </w:rPr>
        <w:br/>
      </w:r>
      <w:r w:rsidR="004F76B0" w:rsidRPr="0047512C">
        <w:rPr>
          <w:rStyle w:val="s0"/>
          <w:color w:val="auto"/>
          <w:sz w:val="22"/>
          <w:szCs w:val="22"/>
        </w:rPr>
        <w:t xml:space="preserve">с </w:t>
      </w:r>
      <w:r w:rsidR="001020B7">
        <w:rPr>
          <w:rStyle w:val="s0"/>
          <w:color w:val="auto"/>
          <w:sz w:val="22"/>
          <w:szCs w:val="22"/>
        </w:rPr>
        <w:t>Банк</w:t>
      </w:r>
      <w:r w:rsidR="004F76B0" w:rsidRPr="0047512C">
        <w:rPr>
          <w:rStyle w:val="s0"/>
          <w:color w:val="auto"/>
          <w:sz w:val="22"/>
          <w:szCs w:val="22"/>
        </w:rPr>
        <w:t xml:space="preserve">ом, и обязуются соблюдать его положения в </w:t>
      </w:r>
      <w:r w:rsidR="001020B7">
        <w:rPr>
          <w:rStyle w:val="s0"/>
          <w:color w:val="auto"/>
          <w:sz w:val="22"/>
          <w:szCs w:val="22"/>
        </w:rPr>
        <w:t>Банк</w:t>
      </w:r>
      <w:r w:rsidR="004F76B0" w:rsidRPr="0047512C">
        <w:rPr>
          <w:rStyle w:val="s0"/>
          <w:color w:val="auto"/>
          <w:sz w:val="22"/>
          <w:szCs w:val="22"/>
        </w:rPr>
        <w:t>е.</w:t>
      </w:r>
    </w:p>
    <w:p w:rsidR="004F76B0" w:rsidRPr="0047512C" w:rsidRDefault="00B151E7" w:rsidP="00B151E7">
      <w:pPr>
        <w:ind w:firstLineChars="322" w:firstLine="708"/>
        <w:jc w:val="both"/>
        <w:rPr>
          <w:rStyle w:val="s0"/>
          <w:color w:val="auto"/>
          <w:sz w:val="22"/>
          <w:szCs w:val="22"/>
        </w:rPr>
      </w:pPr>
      <w:r>
        <w:rPr>
          <w:rStyle w:val="s0"/>
          <w:color w:val="auto"/>
          <w:sz w:val="22"/>
          <w:szCs w:val="22"/>
        </w:rPr>
        <w:t>6.</w:t>
      </w:r>
      <w:r>
        <w:rPr>
          <w:rStyle w:val="s0"/>
          <w:color w:val="auto"/>
          <w:sz w:val="22"/>
          <w:szCs w:val="22"/>
        </w:rPr>
        <w:tab/>
      </w:r>
      <w:r w:rsidR="004F76B0" w:rsidRPr="0047512C">
        <w:rPr>
          <w:rStyle w:val="s0"/>
          <w:color w:val="auto"/>
          <w:sz w:val="22"/>
          <w:szCs w:val="22"/>
        </w:rPr>
        <w:t xml:space="preserve">Контроль за исполнением </w:t>
      </w:r>
      <w:r w:rsidR="00BB2768">
        <w:rPr>
          <w:rStyle w:val="s0"/>
          <w:color w:val="auto"/>
          <w:sz w:val="22"/>
          <w:szCs w:val="22"/>
        </w:rPr>
        <w:t>Банк</w:t>
      </w:r>
      <w:r w:rsidR="004F76B0" w:rsidRPr="0047512C">
        <w:rPr>
          <w:rStyle w:val="s0"/>
          <w:color w:val="auto"/>
          <w:sz w:val="22"/>
          <w:szCs w:val="22"/>
        </w:rPr>
        <w:t>ом нас</w:t>
      </w:r>
      <w:r w:rsidR="00BB2768">
        <w:rPr>
          <w:rStyle w:val="s0"/>
          <w:color w:val="auto"/>
          <w:sz w:val="22"/>
          <w:szCs w:val="22"/>
        </w:rPr>
        <w:t>тоящего Кодекса возлагается на с</w:t>
      </w:r>
      <w:r w:rsidR="004F76B0" w:rsidRPr="0047512C">
        <w:rPr>
          <w:rStyle w:val="s0"/>
          <w:color w:val="auto"/>
          <w:sz w:val="22"/>
          <w:szCs w:val="22"/>
        </w:rPr>
        <w:t xml:space="preserve">овет директоров </w:t>
      </w:r>
      <w:r w:rsidR="00BB2768">
        <w:rPr>
          <w:rStyle w:val="s0"/>
          <w:color w:val="auto"/>
          <w:sz w:val="22"/>
          <w:szCs w:val="22"/>
        </w:rPr>
        <w:t>Банк</w:t>
      </w:r>
      <w:r w:rsidR="004F76B0" w:rsidRPr="0047512C">
        <w:rPr>
          <w:rStyle w:val="s0"/>
          <w:color w:val="auto"/>
          <w:sz w:val="22"/>
          <w:szCs w:val="22"/>
        </w:rPr>
        <w:t xml:space="preserve">а. Корпоративный секретарь ведет мониторинг и консультирует </w:t>
      </w:r>
      <w:r w:rsidR="002149DC">
        <w:rPr>
          <w:rStyle w:val="s0"/>
          <w:color w:val="auto"/>
          <w:sz w:val="22"/>
          <w:szCs w:val="22"/>
        </w:rPr>
        <w:t>с</w:t>
      </w:r>
      <w:r w:rsidR="004F76B0" w:rsidRPr="0047512C">
        <w:rPr>
          <w:rStyle w:val="s0"/>
          <w:color w:val="auto"/>
          <w:sz w:val="22"/>
          <w:szCs w:val="22"/>
        </w:rPr>
        <w:t xml:space="preserve">овет директоров </w:t>
      </w:r>
      <w:r w:rsidR="00BB2768">
        <w:rPr>
          <w:rStyle w:val="s0"/>
          <w:color w:val="auto"/>
          <w:sz w:val="22"/>
          <w:szCs w:val="22"/>
        </w:rPr>
        <w:br/>
      </w:r>
      <w:r w:rsidR="004F76B0" w:rsidRPr="0047512C">
        <w:rPr>
          <w:rStyle w:val="s0"/>
          <w:color w:val="auto"/>
          <w:sz w:val="22"/>
          <w:szCs w:val="22"/>
        </w:rPr>
        <w:t xml:space="preserve">и исполнительный орган </w:t>
      </w:r>
      <w:r w:rsidR="002149DC">
        <w:rPr>
          <w:rStyle w:val="s0"/>
          <w:color w:val="auto"/>
          <w:sz w:val="22"/>
          <w:szCs w:val="22"/>
        </w:rPr>
        <w:t>Банк</w:t>
      </w:r>
      <w:r w:rsidR="004F76B0" w:rsidRPr="0047512C">
        <w:rPr>
          <w:rStyle w:val="s0"/>
          <w:color w:val="auto"/>
          <w:sz w:val="22"/>
          <w:szCs w:val="22"/>
        </w:rPr>
        <w:t xml:space="preserve">а по вопросам надлежащего соблюдения настоящего Кодекса, </w:t>
      </w:r>
      <w:r w:rsidR="00BB2768">
        <w:rPr>
          <w:rStyle w:val="s0"/>
          <w:color w:val="auto"/>
          <w:sz w:val="22"/>
          <w:szCs w:val="22"/>
        </w:rPr>
        <w:br/>
      </w:r>
      <w:r w:rsidR="004F76B0" w:rsidRPr="0047512C">
        <w:rPr>
          <w:rStyle w:val="s0"/>
          <w:color w:val="auto"/>
          <w:sz w:val="22"/>
          <w:szCs w:val="22"/>
        </w:rPr>
        <w:t xml:space="preserve">а также на ежегодной основе готовит отчет о соблюдении/несоблюдении его принципов </w:t>
      </w:r>
      <w:r w:rsidR="00BB2768">
        <w:rPr>
          <w:rStyle w:val="s0"/>
          <w:color w:val="auto"/>
          <w:sz w:val="22"/>
          <w:szCs w:val="22"/>
        </w:rPr>
        <w:br/>
      </w:r>
      <w:r w:rsidR="004F76B0" w:rsidRPr="0047512C">
        <w:rPr>
          <w:rStyle w:val="s0"/>
          <w:color w:val="auto"/>
          <w:sz w:val="22"/>
          <w:szCs w:val="22"/>
        </w:rPr>
        <w:t>и положений. В последующем данный отчет выносится на рассмотр</w:t>
      </w:r>
      <w:r w:rsidR="002149DC">
        <w:rPr>
          <w:rStyle w:val="s0"/>
          <w:color w:val="auto"/>
          <w:sz w:val="22"/>
          <w:szCs w:val="22"/>
        </w:rPr>
        <w:t xml:space="preserve">ение соответствующего </w:t>
      </w:r>
      <w:r w:rsidR="002149DC">
        <w:rPr>
          <w:rStyle w:val="s0"/>
          <w:color w:val="auto"/>
          <w:sz w:val="22"/>
          <w:szCs w:val="22"/>
        </w:rPr>
        <w:lastRenderedPageBreak/>
        <w:t>комитета с</w:t>
      </w:r>
      <w:r w:rsidR="004F76B0" w:rsidRPr="0047512C">
        <w:rPr>
          <w:rStyle w:val="s0"/>
          <w:color w:val="auto"/>
          <w:sz w:val="22"/>
          <w:szCs w:val="22"/>
        </w:rPr>
        <w:t>овета директоров, утверждае</w:t>
      </w:r>
      <w:r w:rsidR="002149DC">
        <w:rPr>
          <w:rStyle w:val="s0"/>
          <w:color w:val="auto"/>
          <w:sz w:val="22"/>
          <w:szCs w:val="22"/>
        </w:rPr>
        <w:t>тся с</w:t>
      </w:r>
      <w:r w:rsidR="004F76B0" w:rsidRPr="0047512C">
        <w:rPr>
          <w:rStyle w:val="s0"/>
          <w:color w:val="auto"/>
          <w:sz w:val="22"/>
          <w:szCs w:val="22"/>
        </w:rPr>
        <w:t xml:space="preserve">оветом директоров и включается в состав годового отчета </w:t>
      </w:r>
      <w:r w:rsidR="002149DC">
        <w:rPr>
          <w:rStyle w:val="s0"/>
          <w:color w:val="auto"/>
          <w:sz w:val="22"/>
          <w:szCs w:val="22"/>
        </w:rPr>
        <w:t>Банк</w:t>
      </w:r>
      <w:r w:rsidR="004F76B0" w:rsidRPr="0047512C">
        <w:rPr>
          <w:rStyle w:val="s0"/>
          <w:color w:val="auto"/>
          <w:sz w:val="22"/>
          <w:szCs w:val="22"/>
        </w:rPr>
        <w:t>а.</w:t>
      </w:r>
    </w:p>
    <w:p w:rsidR="004F76B0" w:rsidRPr="0047512C" w:rsidRDefault="004F76B0" w:rsidP="00CA3328">
      <w:pPr>
        <w:tabs>
          <w:tab w:val="left" w:pos="851"/>
        </w:tabs>
        <w:ind w:firstLineChars="322" w:firstLine="708"/>
        <w:jc w:val="both"/>
        <w:rPr>
          <w:rStyle w:val="s0"/>
          <w:color w:val="auto"/>
          <w:sz w:val="22"/>
          <w:szCs w:val="22"/>
        </w:rPr>
      </w:pPr>
      <w:r w:rsidRPr="0047512C">
        <w:rPr>
          <w:rStyle w:val="s0"/>
          <w:color w:val="auto"/>
          <w:sz w:val="22"/>
          <w:szCs w:val="22"/>
        </w:rPr>
        <w:t>7.</w:t>
      </w:r>
      <w:r w:rsidRPr="0047512C">
        <w:rPr>
          <w:rStyle w:val="s0"/>
          <w:color w:val="auto"/>
          <w:sz w:val="22"/>
          <w:szCs w:val="22"/>
        </w:rPr>
        <w:tab/>
        <w:t>Случаи несоблюдения положений настоящего Кодекса рассматриваются на заседа</w:t>
      </w:r>
      <w:r w:rsidR="00A63C0A">
        <w:rPr>
          <w:rStyle w:val="s0"/>
          <w:color w:val="auto"/>
          <w:sz w:val="22"/>
          <w:szCs w:val="22"/>
        </w:rPr>
        <w:t>ниях соответствующего комитета совета директоров и с</w:t>
      </w:r>
      <w:r w:rsidRPr="0047512C">
        <w:rPr>
          <w:rStyle w:val="s0"/>
          <w:color w:val="auto"/>
          <w:sz w:val="22"/>
          <w:szCs w:val="22"/>
        </w:rPr>
        <w:t xml:space="preserve">овета директоров с принятием соответствующих решений, направленных на дальнейшее совершенствование корпоративного управления в </w:t>
      </w:r>
      <w:r w:rsidR="00340385">
        <w:rPr>
          <w:rStyle w:val="s0"/>
          <w:color w:val="auto"/>
          <w:sz w:val="22"/>
          <w:szCs w:val="22"/>
        </w:rPr>
        <w:t>Банке.</w:t>
      </w:r>
    </w:p>
    <w:p w:rsidR="004F76B0" w:rsidRPr="0047512C" w:rsidRDefault="00584B24" w:rsidP="00CA3328">
      <w:pPr>
        <w:ind w:firstLineChars="322" w:firstLine="708"/>
        <w:jc w:val="both"/>
        <w:rPr>
          <w:rStyle w:val="s0"/>
          <w:color w:val="auto"/>
          <w:sz w:val="22"/>
          <w:szCs w:val="22"/>
        </w:rPr>
      </w:pPr>
      <w:bookmarkStart w:id="12" w:name="SUB700"/>
      <w:bookmarkEnd w:id="12"/>
      <w:r>
        <w:rPr>
          <w:rStyle w:val="s0"/>
          <w:color w:val="auto"/>
          <w:sz w:val="22"/>
          <w:szCs w:val="22"/>
        </w:rPr>
        <w:t>8.</w:t>
      </w:r>
      <w:r>
        <w:rPr>
          <w:rStyle w:val="s0"/>
          <w:color w:val="auto"/>
          <w:sz w:val="22"/>
          <w:szCs w:val="22"/>
        </w:rPr>
        <w:tab/>
      </w:r>
      <w:proofErr w:type="gramStart"/>
      <w:r w:rsidR="004F76B0" w:rsidRPr="0047512C">
        <w:rPr>
          <w:rStyle w:val="s0"/>
          <w:color w:val="auto"/>
          <w:sz w:val="22"/>
          <w:szCs w:val="22"/>
        </w:rPr>
        <w:t>В</w:t>
      </w:r>
      <w:proofErr w:type="gramEnd"/>
      <w:r w:rsidR="004F76B0" w:rsidRPr="0047512C">
        <w:rPr>
          <w:rStyle w:val="s0"/>
          <w:color w:val="auto"/>
          <w:sz w:val="22"/>
          <w:szCs w:val="22"/>
        </w:rPr>
        <w:t xml:space="preserve"> настоящем Кодексе используются следующие основные понятия:</w:t>
      </w:r>
    </w:p>
    <w:p w:rsidR="004F76B0" w:rsidRPr="00EF58AF" w:rsidRDefault="00584B24" w:rsidP="00DA597E">
      <w:pPr>
        <w:ind w:firstLineChars="322" w:firstLine="708"/>
        <w:jc w:val="both"/>
        <w:rPr>
          <w:rStyle w:val="s0"/>
          <w:color w:val="auto"/>
          <w:sz w:val="22"/>
          <w:szCs w:val="22"/>
        </w:rPr>
      </w:pPr>
      <w:r w:rsidRPr="00EF58AF">
        <w:rPr>
          <w:sz w:val="22"/>
          <w:szCs w:val="22"/>
        </w:rPr>
        <w:t>1)</w:t>
      </w:r>
      <w:r w:rsidRPr="00EF58AF">
        <w:rPr>
          <w:sz w:val="22"/>
          <w:szCs w:val="22"/>
        </w:rPr>
        <w:tab/>
        <w:t>е</w:t>
      </w:r>
      <w:r w:rsidR="004F76B0" w:rsidRPr="00EF58AF">
        <w:rPr>
          <w:sz w:val="22"/>
          <w:szCs w:val="22"/>
        </w:rPr>
        <w:t xml:space="preserve">динственный акционер – </w:t>
      </w:r>
      <w:r w:rsidR="00DA597E" w:rsidRPr="00EF58AF">
        <w:rPr>
          <w:rStyle w:val="s0"/>
          <w:color w:val="auto"/>
          <w:sz w:val="22"/>
          <w:szCs w:val="22"/>
        </w:rPr>
        <w:t xml:space="preserve">акционерное общество </w:t>
      </w:r>
      <w:r w:rsidR="001F23B9">
        <w:rPr>
          <w:rStyle w:val="s0"/>
          <w:color w:val="auto"/>
          <w:sz w:val="22"/>
          <w:szCs w:val="22"/>
        </w:rPr>
        <w:t>«</w:t>
      </w:r>
      <w:r w:rsidR="00DA597E" w:rsidRPr="00EF58AF">
        <w:rPr>
          <w:rStyle w:val="s0"/>
          <w:color w:val="auto"/>
          <w:sz w:val="22"/>
          <w:szCs w:val="22"/>
        </w:rPr>
        <w:t xml:space="preserve">Национальный управляющий холдинг </w:t>
      </w:r>
      <w:r w:rsidR="001F23B9">
        <w:rPr>
          <w:rStyle w:val="s0"/>
          <w:color w:val="auto"/>
          <w:sz w:val="22"/>
          <w:szCs w:val="22"/>
        </w:rPr>
        <w:t>«</w:t>
      </w:r>
      <w:proofErr w:type="spellStart"/>
      <w:r w:rsidR="001F23B9">
        <w:rPr>
          <w:rStyle w:val="s0"/>
          <w:color w:val="auto"/>
          <w:sz w:val="22"/>
          <w:szCs w:val="22"/>
        </w:rPr>
        <w:t>Байтерек</w:t>
      </w:r>
      <w:proofErr w:type="spellEnd"/>
      <w:r w:rsidR="001F23B9">
        <w:rPr>
          <w:rStyle w:val="s0"/>
          <w:color w:val="auto"/>
          <w:sz w:val="22"/>
          <w:szCs w:val="22"/>
        </w:rPr>
        <w:t>»</w:t>
      </w:r>
      <w:r w:rsidR="00EF58AF" w:rsidRPr="00EF58AF">
        <w:rPr>
          <w:rStyle w:val="s0"/>
          <w:color w:val="auto"/>
          <w:sz w:val="22"/>
          <w:szCs w:val="22"/>
        </w:rPr>
        <w:t xml:space="preserve"> (далее – Холдинг)</w:t>
      </w:r>
      <w:r w:rsidR="00DA597E" w:rsidRPr="00EF58AF">
        <w:rPr>
          <w:rStyle w:val="s0"/>
          <w:color w:val="auto"/>
          <w:sz w:val="22"/>
          <w:szCs w:val="22"/>
        </w:rPr>
        <w:t>, осуществляющее</w:t>
      </w:r>
      <w:r w:rsidR="004F76B0" w:rsidRPr="00EF58AF">
        <w:rPr>
          <w:rStyle w:val="s0"/>
          <w:color w:val="auto"/>
          <w:sz w:val="22"/>
          <w:szCs w:val="22"/>
        </w:rPr>
        <w:t xml:space="preserve"> права владения и пользования государственным пакетом акций </w:t>
      </w:r>
      <w:r w:rsidR="00911D0B" w:rsidRPr="00EF58AF">
        <w:rPr>
          <w:rStyle w:val="s0"/>
          <w:color w:val="auto"/>
          <w:sz w:val="22"/>
          <w:szCs w:val="22"/>
        </w:rPr>
        <w:t>Банка</w:t>
      </w:r>
      <w:r w:rsidR="004F76B0" w:rsidRPr="00EF58AF">
        <w:rPr>
          <w:rStyle w:val="s0"/>
          <w:color w:val="auto"/>
          <w:sz w:val="22"/>
          <w:szCs w:val="22"/>
        </w:rPr>
        <w:t>;</w:t>
      </w:r>
    </w:p>
    <w:p w:rsidR="004F76B0" w:rsidRPr="0047512C" w:rsidRDefault="00994185" w:rsidP="00994185">
      <w:pPr>
        <w:ind w:firstLineChars="322" w:firstLine="708"/>
        <w:jc w:val="both"/>
        <w:rPr>
          <w:sz w:val="22"/>
          <w:szCs w:val="22"/>
        </w:rPr>
      </w:pPr>
      <w:r>
        <w:rPr>
          <w:sz w:val="22"/>
          <w:szCs w:val="22"/>
        </w:rPr>
        <w:t>2)</w:t>
      </w:r>
      <w:r>
        <w:rPr>
          <w:sz w:val="22"/>
          <w:szCs w:val="22"/>
        </w:rPr>
        <w:tab/>
      </w:r>
      <w:r w:rsidR="004F76B0" w:rsidRPr="0047512C">
        <w:rPr>
          <w:sz w:val="22"/>
          <w:szCs w:val="22"/>
        </w:rPr>
        <w:t>должностное лицо – член совета директоров, исполнительного органа;</w:t>
      </w:r>
    </w:p>
    <w:p w:rsidR="004F76B0" w:rsidRPr="0047512C" w:rsidRDefault="004D1A7F" w:rsidP="004D1A7F">
      <w:pPr>
        <w:ind w:firstLineChars="322" w:firstLine="708"/>
        <w:jc w:val="both"/>
        <w:rPr>
          <w:sz w:val="22"/>
          <w:szCs w:val="22"/>
        </w:rPr>
      </w:pPr>
      <w:r>
        <w:rPr>
          <w:sz w:val="22"/>
          <w:szCs w:val="22"/>
        </w:rPr>
        <w:t>3)</w:t>
      </w:r>
      <w:r>
        <w:rPr>
          <w:sz w:val="22"/>
          <w:szCs w:val="22"/>
        </w:rPr>
        <w:tab/>
      </w:r>
      <w:r w:rsidR="004F76B0" w:rsidRPr="0047512C">
        <w:rPr>
          <w:sz w:val="22"/>
          <w:szCs w:val="22"/>
        </w:rPr>
        <w:t xml:space="preserve">заинтересованные стороны – физические лица, юридические лица, группы физических или юридических лиц, которые оказывают влияние или могут испытывать влияние деятельности </w:t>
      </w:r>
      <w:r w:rsidR="007702CE">
        <w:rPr>
          <w:rStyle w:val="s0"/>
          <w:color w:val="auto"/>
          <w:sz w:val="22"/>
          <w:szCs w:val="22"/>
        </w:rPr>
        <w:t>Банк</w:t>
      </w:r>
      <w:r w:rsidR="004F76B0" w:rsidRPr="0047512C">
        <w:rPr>
          <w:sz w:val="22"/>
          <w:szCs w:val="22"/>
        </w:rPr>
        <w:t xml:space="preserve">а, </w:t>
      </w:r>
      <w:r w:rsidR="007702CE" w:rsidRPr="0022091F">
        <w:rPr>
          <w:sz w:val="22"/>
          <w:szCs w:val="22"/>
        </w:rPr>
        <w:t>его</w:t>
      </w:r>
      <w:r w:rsidR="004F76B0" w:rsidRPr="0022091F">
        <w:rPr>
          <w:sz w:val="22"/>
          <w:szCs w:val="22"/>
        </w:rPr>
        <w:t xml:space="preserve"> продуктов</w:t>
      </w:r>
      <w:r w:rsidR="004F76B0" w:rsidRPr="0047512C">
        <w:rPr>
          <w:sz w:val="22"/>
          <w:szCs w:val="22"/>
        </w:rPr>
        <w:t xml:space="preserve"> или услуг и связанных с этим действий в силу норм законодательства, заключенных договоров (контрактов) или косвенно (опосредованно); основными представителями заинтересованных сторон являются акционеры, работники, клиенты, поставщики, государственные органы, держатели облигаций, кредиторы, инвесторы, общественные организации, население регионов, в которых осуществляется деятельность </w:t>
      </w:r>
      <w:r w:rsidR="007702CE">
        <w:rPr>
          <w:rStyle w:val="s0"/>
          <w:color w:val="auto"/>
          <w:sz w:val="22"/>
          <w:szCs w:val="22"/>
        </w:rPr>
        <w:t>Банк</w:t>
      </w:r>
      <w:r w:rsidR="004F76B0" w:rsidRPr="0047512C">
        <w:rPr>
          <w:sz w:val="22"/>
          <w:szCs w:val="22"/>
        </w:rPr>
        <w:t>а;</w:t>
      </w:r>
    </w:p>
    <w:p w:rsidR="004F76B0" w:rsidRPr="0047512C" w:rsidRDefault="007B1C51" w:rsidP="00CA3328">
      <w:pPr>
        <w:ind w:firstLineChars="322" w:firstLine="708"/>
        <w:jc w:val="both"/>
        <w:rPr>
          <w:sz w:val="22"/>
          <w:szCs w:val="22"/>
        </w:rPr>
      </w:pPr>
      <w:r>
        <w:rPr>
          <w:sz w:val="22"/>
          <w:szCs w:val="22"/>
        </w:rPr>
        <w:t>4)</w:t>
      </w:r>
      <w:r>
        <w:rPr>
          <w:sz w:val="22"/>
          <w:szCs w:val="22"/>
        </w:rPr>
        <w:tab/>
      </w:r>
      <w:r w:rsidR="004F76B0" w:rsidRPr="0047512C">
        <w:rPr>
          <w:sz w:val="22"/>
          <w:szCs w:val="22"/>
        </w:rPr>
        <w:t>институциональный инвестор – юридическое лицо, инвестирующее привлеченные им деньги в ценные бумаги и иные финансовые инструменты в соответствии с законодательством Республики Казахстан;</w:t>
      </w:r>
    </w:p>
    <w:p w:rsidR="004F76B0" w:rsidRPr="0047512C" w:rsidRDefault="00A3728D" w:rsidP="00A3728D">
      <w:pPr>
        <w:ind w:firstLineChars="322" w:firstLine="708"/>
        <w:jc w:val="both"/>
        <w:rPr>
          <w:sz w:val="22"/>
          <w:szCs w:val="22"/>
        </w:rPr>
      </w:pPr>
      <w:r>
        <w:rPr>
          <w:sz w:val="22"/>
          <w:szCs w:val="22"/>
        </w:rPr>
        <w:t>5</w:t>
      </w:r>
      <w:r w:rsidR="004F76B0" w:rsidRPr="0047512C">
        <w:rPr>
          <w:sz w:val="22"/>
          <w:szCs w:val="22"/>
        </w:rPr>
        <w:t>)</w:t>
      </w:r>
      <w:r>
        <w:rPr>
          <w:sz w:val="22"/>
          <w:szCs w:val="22"/>
        </w:rPr>
        <w:tab/>
      </w:r>
      <w:r w:rsidR="004F76B0" w:rsidRPr="0047512C">
        <w:rPr>
          <w:sz w:val="22"/>
          <w:szCs w:val="22"/>
        </w:rPr>
        <w:t xml:space="preserve">корпоративные события – события, оказывающие существенное влияние на деятельность </w:t>
      </w:r>
      <w:r w:rsidR="00157B3C">
        <w:rPr>
          <w:rStyle w:val="s0"/>
          <w:color w:val="auto"/>
          <w:sz w:val="22"/>
          <w:szCs w:val="22"/>
        </w:rPr>
        <w:t>Банк</w:t>
      </w:r>
      <w:r w:rsidR="004F76B0" w:rsidRPr="0047512C">
        <w:rPr>
          <w:sz w:val="22"/>
          <w:szCs w:val="22"/>
        </w:rPr>
        <w:t xml:space="preserve">а, затрагивающие интересы </w:t>
      </w:r>
      <w:r w:rsidR="00157B3C">
        <w:rPr>
          <w:sz w:val="22"/>
          <w:szCs w:val="22"/>
        </w:rPr>
        <w:t>е</w:t>
      </w:r>
      <w:r w:rsidR="004F76B0" w:rsidRPr="0047512C">
        <w:rPr>
          <w:sz w:val="22"/>
          <w:szCs w:val="22"/>
        </w:rPr>
        <w:t xml:space="preserve">динственного акционера и инвесторов </w:t>
      </w:r>
      <w:r w:rsidR="00157B3C">
        <w:rPr>
          <w:rStyle w:val="s0"/>
          <w:color w:val="auto"/>
          <w:sz w:val="22"/>
          <w:szCs w:val="22"/>
        </w:rPr>
        <w:t>Банк</w:t>
      </w:r>
      <w:r w:rsidR="004F76B0" w:rsidRPr="0047512C">
        <w:rPr>
          <w:sz w:val="22"/>
          <w:szCs w:val="22"/>
        </w:rPr>
        <w:t>а, определенные</w:t>
      </w:r>
      <w:r w:rsidR="000D42F1">
        <w:rPr>
          <w:sz w:val="22"/>
          <w:szCs w:val="22"/>
        </w:rPr>
        <w:t xml:space="preserve"> законами Республики Казахстан </w:t>
      </w:r>
      <w:r w:rsidR="001F23B9">
        <w:rPr>
          <w:sz w:val="22"/>
          <w:szCs w:val="22"/>
        </w:rPr>
        <w:t>«</w:t>
      </w:r>
      <w:r w:rsidR="004F76B0" w:rsidRPr="0047512C">
        <w:rPr>
          <w:sz w:val="22"/>
          <w:szCs w:val="22"/>
        </w:rPr>
        <w:t>Об акционерных обществах</w:t>
      </w:r>
      <w:r w:rsidR="001F23B9">
        <w:rPr>
          <w:sz w:val="22"/>
          <w:szCs w:val="22"/>
        </w:rPr>
        <w:t>»</w:t>
      </w:r>
      <w:r w:rsidR="000D42F1">
        <w:rPr>
          <w:sz w:val="22"/>
          <w:szCs w:val="22"/>
        </w:rPr>
        <w:t xml:space="preserve">, </w:t>
      </w:r>
      <w:r w:rsidR="001F23B9">
        <w:rPr>
          <w:sz w:val="22"/>
          <w:szCs w:val="22"/>
        </w:rPr>
        <w:t>«</w:t>
      </w:r>
      <w:r w:rsidR="004F76B0" w:rsidRPr="0047512C">
        <w:rPr>
          <w:sz w:val="22"/>
          <w:szCs w:val="22"/>
        </w:rPr>
        <w:t>О бухгалтерском учете и финансовой отчетности</w:t>
      </w:r>
      <w:r w:rsidR="001F23B9">
        <w:rPr>
          <w:sz w:val="22"/>
          <w:szCs w:val="22"/>
        </w:rPr>
        <w:t>»</w:t>
      </w:r>
      <w:r w:rsidR="004F76B0" w:rsidRPr="0047512C">
        <w:rPr>
          <w:sz w:val="22"/>
          <w:szCs w:val="22"/>
        </w:rPr>
        <w:t xml:space="preserve"> и </w:t>
      </w:r>
      <w:r w:rsidR="001F23B9">
        <w:rPr>
          <w:sz w:val="22"/>
          <w:szCs w:val="22"/>
        </w:rPr>
        <w:t>«</w:t>
      </w:r>
      <w:r w:rsidR="004F76B0" w:rsidRPr="0047512C">
        <w:rPr>
          <w:sz w:val="22"/>
          <w:szCs w:val="22"/>
        </w:rPr>
        <w:t>О рынке ценных бумаг</w:t>
      </w:r>
      <w:r w:rsidR="001F23B9">
        <w:rPr>
          <w:sz w:val="22"/>
          <w:szCs w:val="22"/>
        </w:rPr>
        <w:t>»</w:t>
      </w:r>
      <w:r w:rsidR="004F76B0" w:rsidRPr="0047512C">
        <w:rPr>
          <w:sz w:val="22"/>
          <w:szCs w:val="22"/>
        </w:rPr>
        <w:t xml:space="preserve">, а также уставом </w:t>
      </w:r>
      <w:r w:rsidR="000D42F1">
        <w:rPr>
          <w:rStyle w:val="s0"/>
          <w:color w:val="auto"/>
          <w:sz w:val="22"/>
          <w:szCs w:val="22"/>
        </w:rPr>
        <w:t>Банк</w:t>
      </w:r>
      <w:r w:rsidR="004F76B0" w:rsidRPr="0047512C">
        <w:rPr>
          <w:sz w:val="22"/>
          <w:szCs w:val="22"/>
        </w:rPr>
        <w:t>а;</w:t>
      </w:r>
    </w:p>
    <w:p w:rsidR="004F76B0" w:rsidRPr="0047512C" w:rsidRDefault="00B94489" w:rsidP="00B01440">
      <w:pPr>
        <w:ind w:firstLineChars="322" w:firstLine="708"/>
        <w:jc w:val="both"/>
        <w:rPr>
          <w:sz w:val="22"/>
          <w:szCs w:val="22"/>
        </w:rPr>
      </w:pPr>
      <w:r>
        <w:rPr>
          <w:sz w:val="22"/>
          <w:szCs w:val="22"/>
        </w:rPr>
        <w:t>6</w:t>
      </w:r>
      <w:r w:rsidR="00B01440">
        <w:rPr>
          <w:sz w:val="22"/>
          <w:szCs w:val="22"/>
        </w:rPr>
        <w:t>)</w:t>
      </w:r>
      <w:r w:rsidR="00B01440">
        <w:rPr>
          <w:sz w:val="22"/>
          <w:szCs w:val="22"/>
        </w:rPr>
        <w:tab/>
      </w:r>
      <w:r w:rsidR="004F76B0" w:rsidRPr="0047512C">
        <w:rPr>
          <w:sz w:val="22"/>
          <w:szCs w:val="22"/>
        </w:rPr>
        <w:t xml:space="preserve">корпоративный конфликт – разногласия или спор между: </w:t>
      </w:r>
      <w:r w:rsidR="004F76B0" w:rsidRPr="0022091F">
        <w:rPr>
          <w:sz w:val="22"/>
          <w:szCs w:val="22"/>
        </w:rPr>
        <w:t xml:space="preserve">органами </w:t>
      </w:r>
      <w:r w:rsidR="00C03B86" w:rsidRPr="0022091F">
        <w:rPr>
          <w:rStyle w:val="s0"/>
          <w:color w:val="auto"/>
          <w:sz w:val="22"/>
          <w:szCs w:val="22"/>
        </w:rPr>
        <w:t>Банк</w:t>
      </w:r>
      <w:r w:rsidR="004F76B0" w:rsidRPr="0022091F">
        <w:rPr>
          <w:sz w:val="22"/>
          <w:szCs w:val="22"/>
        </w:rPr>
        <w:t xml:space="preserve">а; членами совета директоров и исполнительного органа, руководителем </w:t>
      </w:r>
      <w:r w:rsidR="00C03B86" w:rsidRPr="0022091F">
        <w:rPr>
          <w:sz w:val="22"/>
          <w:szCs w:val="22"/>
        </w:rPr>
        <w:t>п</w:t>
      </w:r>
      <w:r w:rsidR="00C03B86">
        <w:rPr>
          <w:sz w:val="22"/>
          <w:szCs w:val="22"/>
        </w:rPr>
        <w:t>одразделения</w:t>
      </w:r>
      <w:r w:rsidR="004F76B0" w:rsidRPr="0047512C">
        <w:rPr>
          <w:sz w:val="22"/>
          <w:szCs w:val="22"/>
        </w:rPr>
        <w:t xml:space="preserve"> внутреннего а</w:t>
      </w:r>
      <w:r w:rsidR="002C2705">
        <w:rPr>
          <w:sz w:val="22"/>
          <w:szCs w:val="22"/>
        </w:rPr>
        <w:t xml:space="preserve">удита, корпоративным секретарем, главным </w:t>
      </w:r>
      <w:proofErr w:type="spellStart"/>
      <w:r w:rsidR="002C2705">
        <w:rPr>
          <w:sz w:val="22"/>
          <w:szCs w:val="22"/>
        </w:rPr>
        <w:t>комплаенс</w:t>
      </w:r>
      <w:proofErr w:type="spellEnd"/>
      <w:r w:rsidR="002C2705">
        <w:rPr>
          <w:sz w:val="22"/>
          <w:szCs w:val="22"/>
        </w:rPr>
        <w:t>-контролером;</w:t>
      </w:r>
    </w:p>
    <w:p w:rsidR="004F76B0" w:rsidRPr="0047512C" w:rsidRDefault="00B94489" w:rsidP="00B94489">
      <w:pPr>
        <w:ind w:firstLineChars="322" w:firstLine="708"/>
        <w:jc w:val="both"/>
        <w:rPr>
          <w:sz w:val="22"/>
          <w:szCs w:val="22"/>
        </w:rPr>
      </w:pPr>
      <w:r>
        <w:rPr>
          <w:sz w:val="22"/>
          <w:szCs w:val="22"/>
        </w:rPr>
        <w:t>7)</w:t>
      </w:r>
      <w:r>
        <w:rPr>
          <w:sz w:val="22"/>
          <w:szCs w:val="22"/>
        </w:rPr>
        <w:tab/>
      </w:r>
      <w:r w:rsidR="004F76B0" w:rsidRPr="0047512C">
        <w:rPr>
          <w:sz w:val="22"/>
          <w:szCs w:val="22"/>
        </w:rPr>
        <w:t xml:space="preserve">ключевые показатели (индикаторы) деятельности (далее – КПД) – показатели, характеризующие уровень эффективности деятельности </w:t>
      </w:r>
      <w:r w:rsidR="001814EB">
        <w:rPr>
          <w:rStyle w:val="s0"/>
          <w:color w:val="auto"/>
          <w:sz w:val="22"/>
          <w:szCs w:val="22"/>
        </w:rPr>
        <w:t>Банк</w:t>
      </w:r>
      <w:r w:rsidR="004F76B0" w:rsidRPr="0047512C">
        <w:rPr>
          <w:sz w:val="22"/>
          <w:szCs w:val="22"/>
        </w:rPr>
        <w:t xml:space="preserve">а, должностных лиц </w:t>
      </w:r>
      <w:r w:rsidR="001814EB">
        <w:rPr>
          <w:rStyle w:val="s0"/>
          <w:color w:val="auto"/>
          <w:sz w:val="22"/>
          <w:szCs w:val="22"/>
        </w:rPr>
        <w:t>Банк</w:t>
      </w:r>
      <w:r w:rsidR="004F76B0" w:rsidRPr="0047512C">
        <w:rPr>
          <w:sz w:val="22"/>
          <w:szCs w:val="22"/>
        </w:rPr>
        <w:t xml:space="preserve">а, работников </w:t>
      </w:r>
      <w:r w:rsidR="001814EB">
        <w:rPr>
          <w:rStyle w:val="s0"/>
          <w:color w:val="auto"/>
          <w:sz w:val="22"/>
          <w:szCs w:val="22"/>
        </w:rPr>
        <w:t>Банк</w:t>
      </w:r>
      <w:r w:rsidR="004F76B0" w:rsidRPr="0047512C">
        <w:rPr>
          <w:sz w:val="22"/>
          <w:szCs w:val="22"/>
        </w:rPr>
        <w:t xml:space="preserve">а, которые позволяют оценить эффективность их деятельности. КПД имеют количественное значение, утверждаемое для </w:t>
      </w:r>
      <w:r w:rsidR="001814EB">
        <w:rPr>
          <w:rStyle w:val="s0"/>
          <w:color w:val="auto"/>
          <w:sz w:val="22"/>
          <w:szCs w:val="22"/>
        </w:rPr>
        <w:t>Банк</w:t>
      </w:r>
      <w:r w:rsidR="004F76B0" w:rsidRPr="0047512C">
        <w:rPr>
          <w:sz w:val="22"/>
          <w:szCs w:val="22"/>
        </w:rPr>
        <w:t xml:space="preserve">а в стратегии развития и/или плане развития </w:t>
      </w:r>
      <w:r w:rsidR="001814EB">
        <w:rPr>
          <w:rStyle w:val="s0"/>
          <w:color w:val="auto"/>
          <w:sz w:val="22"/>
          <w:szCs w:val="22"/>
        </w:rPr>
        <w:t>Банк</w:t>
      </w:r>
      <w:r w:rsidR="004F76B0" w:rsidRPr="0047512C">
        <w:rPr>
          <w:sz w:val="22"/>
          <w:szCs w:val="22"/>
        </w:rPr>
        <w:t xml:space="preserve">а, либо утверждаемое дифференцированно для каждого работника </w:t>
      </w:r>
      <w:r w:rsidR="001814EB">
        <w:rPr>
          <w:rStyle w:val="s0"/>
          <w:color w:val="auto"/>
          <w:sz w:val="22"/>
          <w:szCs w:val="22"/>
        </w:rPr>
        <w:t>Банк</w:t>
      </w:r>
      <w:r w:rsidR="004F76B0" w:rsidRPr="0047512C">
        <w:rPr>
          <w:sz w:val="22"/>
          <w:szCs w:val="22"/>
        </w:rPr>
        <w:t>а и соответствующее результатам их деятельности за планируемые и отчетные периоды;</w:t>
      </w:r>
      <w:r w:rsidR="00726EA1">
        <w:rPr>
          <w:sz w:val="22"/>
          <w:szCs w:val="22"/>
        </w:rPr>
        <w:t xml:space="preserve">  </w:t>
      </w:r>
    </w:p>
    <w:p w:rsidR="004F76B0" w:rsidRPr="0047512C" w:rsidRDefault="00726EA1" w:rsidP="00726EA1">
      <w:pPr>
        <w:ind w:firstLineChars="322" w:firstLine="708"/>
        <w:jc w:val="both"/>
        <w:rPr>
          <w:sz w:val="22"/>
          <w:szCs w:val="22"/>
        </w:rPr>
      </w:pPr>
      <w:r>
        <w:rPr>
          <w:sz w:val="22"/>
          <w:szCs w:val="22"/>
        </w:rPr>
        <w:t>8</w:t>
      </w:r>
      <w:r w:rsidR="004F76B0" w:rsidRPr="0047512C">
        <w:rPr>
          <w:sz w:val="22"/>
          <w:szCs w:val="22"/>
        </w:rPr>
        <w:t>)</w:t>
      </w:r>
      <w:r>
        <w:rPr>
          <w:sz w:val="22"/>
          <w:szCs w:val="22"/>
        </w:rPr>
        <w:tab/>
      </w:r>
      <w:r w:rsidR="004F76B0" w:rsidRPr="0047512C">
        <w:rPr>
          <w:sz w:val="22"/>
          <w:szCs w:val="22"/>
        </w:rPr>
        <w:t xml:space="preserve">независимый директор – член совета директоров, который не является </w:t>
      </w:r>
      <w:proofErr w:type="spellStart"/>
      <w:r w:rsidR="004F76B0" w:rsidRPr="0047512C">
        <w:rPr>
          <w:sz w:val="22"/>
          <w:szCs w:val="22"/>
        </w:rPr>
        <w:t>аффилиированным</w:t>
      </w:r>
      <w:proofErr w:type="spellEnd"/>
      <w:r w:rsidR="004F76B0" w:rsidRPr="0047512C">
        <w:rPr>
          <w:sz w:val="22"/>
          <w:szCs w:val="22"/>
        </w:rPr>
        <w:t xml:space="preserve"> лицом </w:t>
      </w:r>
      <w:r>
        <w:rPr>
          <w:rStyle w:val="s0"/>
          <w:color w:val="auto"/>
          <w:sz w:val="22"/>
          <w:szCs w:val="22"/>
        </w:rPr>
        <w:t>Банк</w:t>
      </w:r>
      <w:r w:rsidR="004F76B0" w:rsidRPr="0047512C">
        <w:rPr>
          <w:sz w:val="22"/>
          <w:szCs w:val="22"/>
        </w:rPr>
        <w:t xml:space="preserve">а и не являлся им в течение трех лет, предшествовавших его избранию в совет директоров (за исключением случая его пребывания на должности независимого директора </w:t>
      </w:r>
      <w:r>
        <w:rPr>
          <w:rStyle w:val="s0"/>
          <w:color w:val="auto"/>
          <w:sz w:val="22"/>
          <w:szCs w:val="22"/>
        </w:rPr>
        <w:t>Банк</w:t>
      </w:r>
      <w:r w:rsidR="004F76B0" w:rsidRPr="0047512C">
        <w:rPr>
          <w:sz w:val="22"/>
          <w:szCs w:val="22"/>
        </w:rPr>
        <w:t xml:space="preserve">а), не является </w:t>
      </w:r>
      <w:proofErr w:type="spellStart"/>
      <w:r w:rsidR="004F76B0" w:rsidRPr="0047512C">
        <w:rPr>
          <w:sz w:val="22"/>
          <w:szCs w:val="22"/>
        </w:rPr>
        <w:t>аффилиированным</w:t>
      </w:r>
      <w:proofErr w:type="spellEnd"/>
      <w:r w:rsidR="004F76B0" w:rsidRPr="0047512C">
        <w:rPr>
          <w:sz w:val="22"/>
          <w:szCs w:val="22"/>
        </w:rPr>
        <w:t xml:space="preserve"> лицом по отношению к </w:t>
      </w:r>
      <w:proofErr w:type="spellStart"/>
      <w:r w:rsidR="004F76B0" w:rsidRPr="0047512C">
        <w:rPr>
          <w:sz w:val="22"/>
          <w:szCs w:val="22"/>
        </w:rPr>
        <w:t>аффилиированным</w:t>
      </w:r>
      <w:proofErr w:type="spellEnd"/>
      <w:r w:rsidR="004F76B0" w:rsidRPr="0047512C">
        <w:rPr>
          <w:sz w:val="22"/>
          <w:szCs w:val="22"/>
        </w:rPr>
        <w:t xml:space="preserve"> лицам </w:t>
      </w:r>
      <w:r>
        <w:rPr>
          <w:rStyle w:val="s0"/>
          <w:color w:val="auto"/>
          <w:sz w:val="22"/>
          <w:szCs w:val="22"/>
        </w:rPr>
        <w:t>Банк</w:t>
      </w:r>
      <w:r w:rsidR="004F76B0" w:rsidRPr="0047512C">
        <w:rPr>
          <w:sz w:val="22"/>
          <w:szCs w:val="22"/>
        </w:rPr>
        <w:t xml:space="preserve">а; не связан подчиненностью с должностными лицами данного </w:t>
      </w:r>
      <w:r>
        <w:rPr>
          <w:rStyle w:val="s0"/>
          <w:color w:val="auto"/>
          <w:sz w:val="22"/>
          <w:szCs w:val="22"/>
        </w:rPr>
        <w:t>Банк</w:t>
      </w:r>
      <w:r w:rsidR="004F76B0" w:rsidRPr="0047512C">
        <w:rPr>
          <w:sz w:val="22"/>
          <w:szCs w:val="22"/>
        </w:rPr>
        <w:t>а</w:t>
      </w:r>
      <w:r>
        <w:rPr>
          <w:sz w:val="22"/>
          <w:szCs w:val="22"/>
        </w:rPr>
        <w:t xml:space="preserve"> </w:t>
      </w:r>
      <w:r w:rsidR="004F76B0" w:rsidRPr="0047512C">
        <w:rPr>
          <w:sz w:val="22"/>
          <w:szCs w:val="22"/>
          <w:lang w:val="kk-KZ"/>
        </w:rPr>
        <w:t>–</w:t>
      </w:r>
      <w:r w:rsidR="004F76B0" w:rsidRPr="0047512C">
        <w:rPr>
          <w:sz w:val="22"/>
          <w:szCs w:val="22"/>
        </w:rPr>
        <w:t xml:space="preserve"> </w:t>
      </w:r>
      <w:proofErr w:type="spellStart"/>
      <w:r w:rsidR="004F76B0" w:rsidRPr="0047512C">
        <w:rPr>
          <w:sz w:val="22"/>
          <w:szCs w:val="22"/>
        </w:rPr>
        <w:t>аффилиированных</w:t>
      </w:r>
      <w:proofErr w:type="spellEnd"/>
      <w:r w:rsidR="004F76B0" w:rsidRPr="0047512C">
        <w:rPr>
          <w:sz w:val="22"/>
          <w:szCs w:val="22"/>
        </w:rPr>
        <w:t xml:space="preserve"> лиц </w:t>
      </w:r>
      <w:r>
        <w:rPr>
          <w:rStyle w:val="s0"/>
          <w:color w:val="auto"/>
          <w:sz w:val="22"/>
          <w:szCs w:val="22"/>
        </w:rPr>
        <w:t>Банк</w:t>
      </w:r>
      <w:r w:rsidR="004F76B0" w:rsidRPr="0047512C">
        <w:rPr>
          <w:sz w:val="22"/>
          <w:szCs w:val="22"/>
        </w:rPr>
        <w:t xml:space="preserve">а и не был связан подчиненностью с данными лицами в течение трех лет, предшествовавших его избранию в совет директоров; не является государственным служащим; не является представителем акционера на заседаниях органов </w:t>
      </w:r>
      <w:r>
        <w:rPr>
          <w:rStyle w:val="s0"/>
          <w:color w:val="auto"/>
          <w:sz w:val="22"/>
          <w:szCs w:val="22"/>
        </w:rPr>
        <w:t>Банк</w:t>
      </w:r>
      <w:r w:rsidR="004F76B0" w:rsidRPr="0047512C">
        <w:rPr>
          <w:sz w:val="22"/>
          <w:szCs w:val="22"/>
        </w:rPr>
        <w:t xml:space="preserve">а и не являлся им в течение трех лет, предшествовавших его избранию в совет директоров; не участвует в аудите </w:t>
      </w:r>
      <w:r>
        <w:rPr>
          <w:rStyle w:val="s0"/>
          <w:color w:val="auto"/>
          <w:sz w:val="22"/>
          <w:szCs w:val="22"/>
        </w:rPr>
        <w:t>Банк</w:t>
      </w:r>
      <w:r w:rsidR="004F76B0" w:rsidRPr="0047512C">
        <w:rPr>
          <w:sz w:val="22"/>
          <w:szCs w:val="22"/>
        </w:rPr>
        <w:t xml:space="preserve">а в качестве аудитора, работающего в составе аудиторской организации, и не участвовал в таком аудите </w:t>
      </w:r>
      <w:r>
        <w:rPr>
          <w:sz w:val="22"/>
          <w:szCs w:val="22"/>
        </w:rPr>
        <w:br/>
      </w:r>
      <w:r w:rsidR="004F76B0" w:rsidRPr="0047512C">
        <w:rPr>
          <w:sz w:val="22"/>
          <w:szCs w:val="22"/>
        </w:rPr>
        <w:t>в течение трех лет, предшествовавших его избранию в совет директоров;</w:t>
      </w:r>
    </w:p>
    <w:p w:rsidR="004F76B0" w:rsidRPr="0047512C" w:rsidRDefault="007D4C5F" w:rsidP="004F27DA">
      <w:pPr>
        <w:ind w:firstLineChars="322" w:firstLine="708"/>
        <w:jc w:val="both"/>
        <w:rPr>
          <w:sz w:val="22"/>
          <w:szCs w:val="22"/>
        </w:rPr>
      </w:pPr>
      <w:r>
        <w:rPr>
          <w:sz w:val="22"/>
          <w:szCs w:val="22"/>
        </w:rPr>
        <w:t>9</w:t>
      </w:r>
      <w:r w:rsidR="004F27DA">
        <w:rPr>
          <w:sz w:val="22"/>
          <w:szCs w:val="22"/>
        </w:rPr>
        <w:t>)</w:t>
      </w:r>
      <w:r w:rsidR="004F27DA">
        <w:rPr>
          <w:sz w:val="22"/>
          <w:szCs w:val="22"/>
        </w:rPr>
        <w:tab/>
      </w:r>
      <w:r w:rsidR="004F76B0" w:rsidRPr="0047512C">
        <w:rPr>
          <w:sz w:val="22"/>
          <w:szCs w:val="22"/>
        </w:rPr>
        <w:t xml:space="preserve">омбудсмен – лицо, назначаемое советом директоров </w:t>
      </w:r>
      <w:r w:rsidR="0044375B">
        <w:rPr>
          <w:rStyle w:val="s0"/>
          <w:color w:val="auto"/>
          <w:sz w:val="22"/>
          <w:szCs w:val="22"/>
        </w:rPr>
        <w:t>Банк</w:t>
      </w:r>
      <w:r w:rsidR="004F76B0" w:rsidRPr="0047512C">
        <w:rPr>
          <w:sz w:val="22"/>
          <w:szCs w:val="22"/>
        </w:rPr>
        <w:t xml:space="preserve">а, роль которого заключается в консультировании обратившихся к нему работников </w:t>
      </w:r>
      <w:r w:rsidR="00127E7E">
        <w:rPr>
          <w:rStyle w:val="s0"/>
          <w:color w:val="auto"/>
          <w:sz w:val="22"/>
          <w:szCs w:val="22"/>
        </w:rPr>
        <w:t>Банк</w:t>
      </w:r>
      <w:r w:rsidR="004F76B0" w:rsidRPr="0047512C">
        <w:rPr>
          <w:sz w:val="22"/>
          <w:szCs w:val="22"/>
        </w:rPr>
        <w:t xml:space="preserve">а, и оказании содействия в разрешении трудовых споров, конфликтов, проблемных вопросов социально-трудового характера, а также </w:t>
      </w:r>
      <w:r w:rsidR="00127E7E">
        <w:rPr>
          <w:sz w:val="22"/>
          <w:szCs w:val="22"/>
        </w:rPr>
        <w:br/>
      </w:r>
      <w:r w:rsidR="004F76B0" w:rsidRPr="0047512C">
        <w:rPr>
          <w:sz w:val="22"/>
          <w:szCs w:val="22"/>
        </w:rPr>
        <w:t xml:space="preserve">в соблюдении принципов деловой этики работниками </w:t>
      </w:r>
      <w:r w:rsidR="00127E7E">
        <w:rPr>
          <w:rStyle w:val="s0"/>
          <w:color w:val="auto"/>
          <w:sz w:val="22"/>
          <w:szCs w:val="22"/>
        </w:rPr>
        <w:t>Банк</w:t>
      </w:r>
      <w:r w:rsidR="004F76B0" w:rsidRPr="0047512C">
        <w:rPr>
          <w:sz w:val="22"/>
          <w:szCs w:val="22"/>
        </w:rPr>
        <w:t>а;</w:t>
      </w:r>
    </w:p>
    <w:p w:rsidR="004F76B0" w:rsidRPr="0047512C" w:rsidRDefault="004F76B0" w:rsidP="00012E3F">
      <w:pPr>
        <w:ind w:firstLineChars="322" w:firstLine="708"/>
        <w:jc w:val="both"/>
        <w:rPr>
          <w:sz w:val="22"/>
          <w:szCs w:val="22"/>
        </w:rPr>
      </w:pPr>
      <w:r w:rsidRPr="0047512C">
        <w:rPr>
          <w:sz w:val="22"/>
          <w:szCs w:val="22"/>
        </w:rPr>
        <w:t>1</w:t>
      </w:r>
      <w:r w:rsidR="007D4C5F">
        <w:rPr>
          <w:sz w:val="22"/>
          <w:szCs w:val="22"/>
        </w:rPr>
        <w:t>0</w:t>
      </w:r>
      <w:r w:rsidR="00012E3F">
        <w:rPr>
          <w:sz w:val="22"/>
          <w:szCs w:val="22"/>
        </w:rPr>
        <w:t>)</w:t>
      </w:r>
      <w:r w:rsidR="00012E3F">
        <w:rPr>
          <w:sz w:val="22"/>
          <w:szCs w:val="22"/>
        </w:rPr>
        <w:tab/>
      </w:r>
      <w:r w:rsidRPr="0047512C">
        <w:rPr>
          <w:sz w:val="22"/>
          <w:szCs w:val="22"/>
        </w:rPr>
        <w:t>партнеры – поставщики и подрядчики, партнеры в совместных проектах;</w:t>
      </w:r>
    </w:p>
    <w:p w:rsidR="004F76B0" w:rsidRPr="0047512C" w:rsidRDefault="007D4C5F" w:rsidP="00012E3F">
      <w:pPr>
        <w:ind w:firstLine="709"/>
        <w:jc w:val="both"/>
        <w:rPr>
          <w:sz w:val="22"/>
          <w:szCs w:val="22"/>
        </w:rPr>
      </w:pPr>
      <w:r>
        <w:rPr>
          <w:sz w:val="22"/>
          <w:szCs w:val="22"/>
        </w:rPr>
        <w:t>11</w:t>
      </w:r>
      <w:r w:rsidR="00012E3F">
        <w:rPr>
          <w:sz w:val="22"/>
          <w:szCs w:val="22"/>
        </w:rPr>
        <w:t>)</w:t>
      </w:r>
      <w:r w:rsidR="00012E3F">
        <w:rPr>
          <w:sz w:val="22"/>
          <w:szCs w:val="22"/>
        </w:rPr>
        <w:tab/>
      </w:r>
      <w:r w:rsidR="004F76B0" w:rsidRPr="0047512C">
        <w:rPr>
          <w:sz w:val="22"/>
          <w:szCs w:val="22"/>
        </w:rPr>
        <w:t xml:space="preserve">план развития – документ, определяющий основные направления деятельности, показатели финансово-хозяйственной деятельности и ключевые показатели деятельности </w:t>
      </w:r>
      <w:r w:rsidR="00012E3F">
        <w:rPr>
          <w:rStyle w:val="s0"/>
          <w:color w:val="auto"/>
          <w:sz w:val="22"/>
          <w:szCs w:val="22"/>
        </w:rPr>
        <w:t>Банк</w:t>
      </w:r>
      <w:r w:rsidR="004F76B0" w:rsidRPr="0047512C">
        <w:rPr>
          <w:sz w:val="22"/>
          <w:szCs w:val="22"/>
        </w:rPr>
        <w:t>а на пятилетний период, утверждаемый советом директоров;</w:t>
      </w:r>
    </w:p>
    <w:p w:rsidR="004F76B0" w:rsidRPr="0047512C" w:rsidRDefault="007D4C5F" w:rsidP="00BF6F72">
      <w:pPr>
        <w:ind w:firstLine="709"/>
        <w:jc w:val="both"/>
        <w:rPr>
          <w:sz w:val="22"/>
          <w:szCs w:val="22"/>
        </w:rPr>
      </w:pPr>
      <w:r>
        <w:rPr>
          <w:sz w:val="22"/>
          <w:szCs w:val="22"/>
        </w:rPr>
        <w:t>12</w:t>
      </w:r>
      <w:r w:rsidR="00BF6F72">
        <w:rPr>
          <w:sz w:val="22"/>
          <w:szCs w:val="22"/>
        </w:rPr>
        <w:t>)</w:t>
      </w:r>
      <w:r w:rsidR="00BF6F72">
        <w:rPr>
          <w:sz w:val="22"/>
          <w:szCs w:val="22"/>
        </w:rPr>
        <w:tab/>
      </w:r>
      <w:r w:rsidR="004F76B0" w:rsidRPr="0047512C">
        <w:rPr>
          <w:sz w:val="22"/>
          <w:szCs w:val="22"/>
        </w:rPr>
        <w:t xml:space="preserve">правление – исполнительный орган </w:t>
      </w:r>
      <w:r w:rsidR="005E047E">
        <w:rPr>
          <w:rStyle w:val="s0"/>
          <w:color w:val="auto"/>
          <w:sz w:val="22"/>
          <w:szCs w:val="22"/>
        </w:rPr>
        <w:t>Банк</w:t>
      </w:r>
      <w:r w:rsidR="004F76B0" w:rsidRPr="0047512C">
        <w:rPr>
          <w:sz w:val="22"/>
          <w:szCs w:val="22"/>
        </w:rPr>
        <w:t>а</w:t>
      </w:r>
      <w:r w:rsidR="005E047E">
        <w:rPr>
          <w:sz w:val="22"/>
          <w:szCs w:val="22"/>
        </w:rPr>
        <w:t>,</w:t>
      </w:r>
      <w:r w:rsidR="004F76B0" w:rsidRPr="0047512C">
        <w:rPr>
          <w:sz w:val="22"/>
          <w:szCs w:val="22"/>
        </w:rPr>
        <w:t xml:space="preserve"> выступающий коллегиально;</w:t>
      </w:r>
    </w:p>
    <w:p w:rsidR="004F76B0" w:rsidRPr="0047512C" w:rsidRDefault="004F76B0" w:rsidP="005E047E">
      <w:pPr>
        <w:ind w:firstLine="709"/>
        <w:jc w:val="both"/>
        <w:rPr>
          <w:sz w:val="22"/>
          <w:szCs w:val="22"/>
        </w:rPr>
      </w:pPr>
      <w:r w:rsidRPr="0047512C">
        <w:rPr>
          <w:sz w:val="22"/>
          <w:szCs w:val="22"/>
        </w:rPr>
        <w:t>1</w:t>
      </w:r>
      <w:r w:rsidR="005E047E">
        <w:rPr>
          <w:sz w:val="22"/>
          <w:szCs w:val="22"/>
        </w:rPr>
        <w:t>3</w:t>
      </w:r>
      <w:r w:rsidRPr="0047512C">
        <w:rPr>
          <w:sz w:val="22"/>
          <w:szCs w:val="22"/>
        </w:rPr>
        <w:t>)</w:t>
      </w:r>
      <w:r w:rsidR="005E047E">
        <w:rPr>
          <w:sz w:val="22"/>
          <w:szCs w:val="22"/>
        </w:rPr>
        <w:tab/>
      </w:r>
      <w:r w:rsidRPr="0047512C">
        <w:rPr>
          <w:sz w:val="22"/>
          <w:szCs w:val="22"/>
        </w:rPr>
        <w:t xml:space="preserve">совет директоров </w:t>
      </w:r>
      <w:r w:rsidRPr="0047512C">
        <w:rPr>
          <w:sz w:val="22"/>
          <w:szCs w:val="22"/>
          <w:lang w:val="kk-KZ"/>
        </w:rPr>
        <w:t xml:space="preserve">– </w:t>
      </w:r>
      <w:r w:rsidRPr="0047512C">
        <w:rPr>
          <w:sz w:val="22"/>
          <w:szCs w:val="22"/>
        </w:rPr>
        <w:t xml:space="preserve">орган управления в </w:t>
      </w:r>
      <w:r w:rsidR="005E047E">
        <w:rPr>
          <w:rStyle w:val="s0"/>
          <w:color w:val="auto"/>
          <w:sz w:val="22"/>
          <w:szCs w:val="22"/>
        </w:rPr>
        <w:t>Банк</w:t>
      </w:r>
      <w:r w:rsidRPr="0047512C">
        <w:rPr>
          <w:sz w:val="22"/>
          <w:szCs w:val="22"/>
        </w:rPr>
        <w:t xml:space="preserve">е, </w:t>
      </w:r>
      <w:r w:rsidRPr="0047512C">
        <w:rPr>
          <w:noProof/>
          <w:sz w:val="22"/>
          <w:szCs w:val="22"/>
        </w:rPr>
        <w:t xml:space="preserve">осуществляющий общее руководство его деятельностью, </w:t>
      </w:r>
      <w:r w:rsidRPr="0047512C">
        <w:rPr>
          <w:sz w:val="22"/>
          <w:szCs w:val="22"/>
        </w:rPr>
        <w:t>за исключение</w:t>
      </w:r>
      <w:r w:rsidR="005E047E">
        <w:rPr>
          <w:sz w:val="22"/>
          <w:szCs w:val="22"/>
        </w:rPr>
        <w:t xml:space="preserve">м решения вопросов, отнесенных законом Республики Казахстан </w:t>
      </w:r>
      <w:r w:rsidR="005E047E">
        <w:rPr>
          <w:sz w:val="22"/>
          <w:szCs w:val="22"/>
        </w:rPr>
        <w:br/>
      </w:r>
      <w:r w:rsidR="001F23B9">
        <w:rPr>
          <w:sz w:val="22"/>
          <w:szCs w:val="22"/>
        </w:rPr>
        <w:lastRenderedPageBreak/>
        <w:t>«Об акционерных обществах»</w:t>
      </w:r>
      <w:r w:rsidRPr="0047512C">
        <w:rPr>
          <w:sz w:val="22"/>
          <w:szCs w:val="22"/>
        </w:rPr>
        <w:t xml:space="preserve"> и/или уставом </w:t>
      </w:r>
      <w:r w:rsidR="005E047E">
        <w:rPr>
          <w:rStyle w:val="s0"/>
          <w:color w:val="auto"/>
          <w:sz w:val="22"/>
          <w:szCs w:val="22"/>
        </w:rPr>
        <w:t>Банк</w:t>
      </w:r>
      <w:r w:rsidRPr="0047512C">
        <w:rPr>
          <w:sz w:val="22"/>
          <w:szCs w:val="22"/>
        </w:rPr>
        <w:t xml:space="preserve">а к исключительной компетенции </w:t>
      </w:r>
      <w:r w:rsidR="005E047E">
        <w:rPr>
          <w:sz w:val="22"/>
          <w:szCs w:val="22"/>
        </w:rPr>
        <w:t>е</w:t>
      </w:r>
      <w:r w:rsidRPr="0047512C">
        <w:rPr>
          <w:sz w:val="22"/>
          <w:szCs w:val="22"/>
        </w:rPr>
        <w:t>динственного акционера;</w:t>
      </w:r>
      <w:r w:rsidR="005E047E">
        <w:rPr>
          <w:sz w:val="22"/>
          <w:szCs w:val="22"/>
        </w:rPr>
        <w:t xml:space="preserve"> </w:t>
      </w:r>
    </w:p>
    <w:p w:rsidR="004F76B0" w:rsidRPr="0047512C" w:rsidRDefault="001B1384" w:rsidP="001B1384">
      <w:pPr>
        <w:ind w:firstLine="709"/>
        <w:jc w:val="both"/>
        <w:rPr>
          <w:sz w:val="22"/>
          <w:szCs w:val="22"/>
        </w:rPr>
      </w:pPr>
      <w:r>
        <w:rPr>
          <w:sz w:val="22"/>
          <w:szCs w:val="22"/>
        </w:rPr>
        <w:t>14</w:t>
      </w:r>
      <w:r w:rsidR="004F76B0" w:rsidRPr="0047512C">
        <w:rPr>
          <w:sz w:val="22"/>
          <w:szCs w:val="22"/>
        </w:rPr>
        <w:t>)</w:t>
      </w:r>
      <w:r>
        <w:rPr>
          <w:sz w:val="22"/>
          <w:szCs w:val="22"/>
        </w:rPr>
        <w:tab/>
      </w:r>
      <w:r w:rsidR="004F76B0" w:rsidRPr="0047512C">
        <w:rPr>
          <w:sz w:val="22"/>
          <w:szCs w:val="22"/>
        </w:rPr>
        <w:t xml:space="preserve">стратегия развития – документ, определяющий и обосновывающий миссию, видение, стратегические цели, задачи и ключевые показатели деятельности </w:t>
      </w:r>
      <w:r w:rsidR="00D55A89">
        <w:rPr>
          <w:rStyle w:val="s0"/>
          <w:color w:val="auto"/>
          <w:sz w:val="22"/>
          <w:szCs w:val="22"/>
        </w:rPr>
        <w:t>Банк</w:t>
      </w:r>
      <w:r w:rsidR="004F76B0" w:rsidRPr="0047512C">
        <w:rPr>
          <w:sz w:val="22"/>
          <w:szCs w:val="22"/>
        </w:rPr>
        <w:t xml:space="preserve">а на десятилетний период, утверждаемый </w:t>
      </w:r>
      <w:r w:rsidR="00D55A89">
        <w:rPr>
          <w:sz w:val="22"/>
          <w:szCs w:val="22"/>
        </w:rPr>
        <w:t>советом директоров Банка</w:t>
      </w:r>
      <w:r w:rsidR="004F76B0" w:rsidRPr="0047512C">
        <w:rPr>
          <w:sz w:val="22"/>
          <w:szCs w:val="22"/>
        </w:rPr>
        <w:t>;</w:t>
      </w:r>
    </w:p>
    <w:p w:rsidR="004F76B0" w:rsidRPr="0047512C" w:rsidRDefault="004F76B0" w:rsidP="00FE621F">
      <w:pPr>
        <w:ind w:firstLine="709"/>
        <w:jc w:val="both"/>
        <w:rPr>
          <w:sz w:val="22"/>
          <w:szCs w:val="22"/>
        </w:rPr>
      </w:pPr>
      <w:r w:rsidRPr="0047512C">
        <w:rPr>
          <w:sz w:val="22"/>
          <w:szCs w:val="22"/>
        </w:rPr>
        <w:t>1</w:t>
      </w:r>
      <w:r w:rsidR="00FE621F">
        <w:rPr>
          <w:sz w:val="22"/>
          <w:szCs w:val="22"/>
        </w:rPr>
        <w:t>5</w:t>
      </w:r>
      <w:r w:rsidRPr="0047512C">
        <w:rPr>
          <w:sz w:val="22"/>
          <w:szCs w:val="22"/>
        </w:rPr>
        <w:t>)</w:t>
      </w:r>
      <w:r w:rsidR="00FE621F">
        <w:rPr>
          <w:sz w:val="22"/>
          <w:szCs w:val="22"/>
        </w:rPr>
        <w:tab/>
      </w:r>
      <w:r w:rsidRPr="0047512C">
        <w:rPr>
          <w:sz w:val="22"/>
          <w:szCs w:val="22"/>
        </w:rPr>
        <w:t xml:space="preserve">устойчивое развитие – это развитие, при котором </w:t>
      </w:r>
      <w:r w:rsidR="00FE621F">
        <w:rPr>
          <w:rStyle w:val="s0"/>
          <w:color w:val="auto"/>
          <w:sz w:val="22"/>
          <w:szCs w:val="22"/>
        </w:rPr>
        <w:t xml:space="preserve">Банк </w:t>
      </w:r>
      <w:r w:rsidR="00FE621F">
        <w:rPr>
          <w:sz w:val="22"/>
          <w:szCs w:val="22"/>
        </w:rPr>
        <w:t>управляе</w:t>
      </w:r>
      <w:r w:rsidRPr="0047512C">
        <w:rPr>
          <w:sz w:val="22"/>
          <w:szCs w:val="22"/>
        </w:rPr>
        <w:t>т влиянием своей деятельности на окружающую среду, экономику, общество и принимают решения с учетом соблюдения интересов заинтересованных сторон. Устойчивое развитие должно отвечать потребностям нынешнего поколения, не лишая будущие поколения возможности удовлетворять свои потребности;</w:t>
      </w:r>
    </w:p>
    <w:p w:rsidR="004F76B0" w:rsidRPr="0047512C" w:rsidRDefault="00FE621F" w:rsidP="004D1A7F">
      <w:pPr>
        <w:ind w:firstLine="709"/>
        <w:jc w:val="both"/>
        <w:rPr>
          <w:sz w:val="22"/>
          <w:szCs w:val="22"/>
        </w:rPr>
      </w:pPr>
      <w:r>
        <w:rPr>
          <w:sz w:val="22"/>
          <w:szCs w:val="22"/>
        </w:rPr>
        <w:t>16</w:t>
      </w:r>
      <w:r w:rsidR="004F76B0" w:rsidRPr="0047512C">
        <w:rPr>
          <w:sz w:val="22"/>
          <w:szCs w:val="22"/>
        </w:rPr>
        <w:t>)</w:t>
      </w:r>
      <w:r>
        <w:rPr>
          <w:sz w:val="22"/>
          <w:szCs w:val="22"/>
        </w:rPr>
        <w:tab/>
      </w:r>
      <w:r w:rsidR="004F76B0" w:rsidRPr="0047512C">
        <w:rPr>
          <w:sz w:val="22"/>
          <w:szCs w:val="22"/>
        </w:rPr>
        <w:t xml:space="preserve">фидуциарные обязательства – обязательства, принимаемые на себя каким-либо лицом, осуществляющим свою профессиональную деятельность в пользу другого лица. Имеются две основные фидуциарные обязанности: добросовестность и разумность. Обязанность добросовестности проявляется в том, что в случае конфликта интересов субъект данной обязанности должен действовать исключительно в интересах </w:t>
      </w:r>
      <w:r>
        <w:rPr>
          <w:rStyle w:val="s0"/>
          <w:color w:val="auto"/>
          <w:sz w:val="22"/>
          <w:szCs w:val="22"/>
        </w:rPr>
        <w:t>Банк</w:t>
      </w:r>
      <w:r w:rsidR="004F76B0" w:rsidRPr="0047512C">
        <w:rPr>
          <w:sz w:val="22"/>
          <w:szCs w:val="22"/>
        </w:rPr>
        <w:t xml:space="preserve">а. В свою очередь, обязанность разумности проявляется в применении навыков, знаний и умений, обычно требуемых в подобной ситуации. </w:t>
      </w:r>
    </w:p>
    <w:p w:rsidR="004F76B0" w:rsidRPr="0047512C" w:rsidRDefault="004F76B0" w:rsidP="00CA3328">
      <w:pPr>
        <w:tabs>
          <w:tab w:val="left" w:pos="1276"/>
        </w:tabs>
        <w:ind w:firstLine="709"/>
        <w:jc w:val="both"/>
        <w:rPr>
          <w:sz w:val="22"/>
          <w:szCs w:val="22"/>
        </w:rPr>
      </w:pPr>
      <w:r w:rsidRPr="0047512C">
        <w:rPr>
          <w:sz w:val="22"/>
          <w:szCs w:val="22"/>
        </w:rPr>
        <w:t xml:space="preserve">К субъектам, связанным фидуциарными обязательствами по отношению к </w:t>
      </w:r>
      <w:r w:rsidR="00B96DD1">
        <w:rPr>
          <w:rStyle w:val="s0"/>
          <w:color w:val="auto"/>
          <w:sz w:val="22"/>
          <w:szCs w:val="22"/>
        </w:rPr>
        <w:t>Банк</w:t>
      </w:r>
      <w:r w:rsidRPr="0047512C">
        <w:rPr>
          <w:sz w:val="22"/>
          <w:szCs w:val="22"/>
        </w:rPr>
        <w:t xml:space="preserve">у относятся члены органов управления </w:t>
      </w:r>
      <w:r w:rsidR="00B96DD1">
        <w:rPr>
          <w:rStyle w:val="s0"/>
          <w:color w:val="auto"/>
          <w:sz w:val="22"/>
          <w:szCs w:val="22"/>
        </w:rPr>
        <w:t>Банк</w:t>
      </w:r>
      <w:r w:rsidR="00B96DD1">
        <w:rPr>
          <w:sz w:val="22"/>
          <w:szCs w:val="22"/>
        </w:rPr>
        <w:t>а, его работники, е</w:t>
      </w:r>
      <w:r w:rsidRPr="0047512C">
        <w:rPr>
          <w:sz w:val="22"/>
          <w:szCs w:val="22"/>
        </w:rPr>
        <w:t xml:space="preserve">динственный акционер, а также иные заинтересованные стороны. Например, члены органов управления </w:t>
      </w:r>
      <w:r w:rsidR="00B96DD1">
        <w:rPr>
          <w:rStyle w:val="s0"/>
          <w:color w:val="auto"/>
          <w:sz w:val="22"/>
          <w:szCs w:val="22"/>
        </w:rPr>
        <w:t>Банк</w:t>
      </w:r>
      <w:r w:rsidR="00B96DD1">
        <w:rPr>
          <w:sz w:val="22"/>
          <w:szCs w:val="22"/>
        </w:rPr>
        <w:t>а, его работники, а также е</w:t>
      </w:r>
      <w:r w:rsidRPr="0047512C">
        <w:rPr>
          <w:sz w:val="22"/>
          <w:szCs w:val="22"/>
        </w:rPr>
        <w:t xml:space="preserve">динственный акционер не вправе использовать бизнес-возможности </w:t>
      </w:r>
      <w:r w:rsidR="00B96DD1">
        <w:rPr>
          <w:rStyle w:val="s0"/>
          <w:color w:val="auto"/>
          <w:sz w:val="22"/>
          <w:szCs w:val="22"/>
        </w:rPr>
        <w:t>Банк</w:t>
      </w:r>
      <w:r w:rsidRPr="0047512C">
        <w:rPr>
          <w:sz w:val="22"/>
          <w:szCs w:val="22"/>
        </w:rPr>
        <w:t xml:space="preserve">а исключительно </w:t>
      </w:r>
      <w:r w:rsidR="00B96DD1">
        <w:rPr>
          <w:sz w:val="22"/>
          <w:szCs w:val="22"/>
        </w:rPr>
        <w:br/>
      </w:r>
      <w:r w:rsidRPr="0047512C">
        <w:rPr>
          <w:sz w:val="22"/>
          <w:szCs w:val="22"/>
        </w:rPr>
        <w:t xml:space="preserve">в собственных интересах. Обратное будет означать нарушение обязанности добросовестности по отношению к </w:t>
      </w:r>
      <w:r w:rsidR="00B96DD1">
        <w:rPr>
          <w:rStyle w:val="s0"/>
          <w:color w:val="auto"/>
          <w:sz w:val="22"/>
          <w:szCs w:val="22"/>
        </w:rPr>
        <w:t>Банк</w:t>
      </w:r>
      <w:r w:rsidRPr="0047512C">
        <w:rPr>
          <w:sz w:val="22"/>
          <w:szCs w:val="22"/>
        </w:rPr>
        <w:t>у;</w:t>
      </w:r>
    </w:p>
    <w:p w:rsidR="00236779" w:rsidRPr="0038364E" w:rsidRDefault="004F76B0" w:rsidP="00236779">
      <w:pPr>
        <w:pStyle w:val="a4"/>
        <w:spacing w:before="0" w:beforeAutospacing="0" w:after="0" w:afterAutospacing="0"/>
        <w:ind w:firstLine="708"/>
        <w:jc w:val="both"/>
        <w:rPr>
          <w:rFonts w:eastAsia="Calibri"/>
          <w:i/>
          <w:color w:val="0000FF"/>
          <w:spacing w:val="-3"/>
          <w:u w:color="0000FF"/>
          <w:lang w:eastAsia="ar-SA"/>
        </w:rPr>
      </w:pPr>
      <w:r w:rsidRPr="0047512C">
        <w:rPr>
          <w:sz w:val="22"/>
          <w:szCs w:val="22"/>
        </w:rPr>
        <w:t>1</w:t>
      </w:r>
      <w:r w:rsidR="007571FD">
        <w:rPr>
          <w:sz w:val="22"/>
          <w:szCs w:val="22"/>
        </w:rPr>
        <w:t>7</w:t>
      </w:r>
      <w:r w:rsidRPr="0047512C">
        <w:rPr>
          <w:sz w:val="22"/>
          <w:szCs w:val="22"/>
        </w:rPr>
        <w:t>)</w:t>
      </w:r>
      <w:r w:rsidR="007571FD">
        <w:rPr>
          <w:sz w:val="22"/>
          <w:szCs w:val="22"/>
        </w:rPr>
        <w:tab/>
      </w:r>
      <w:r w:rsidR="00A63AF2">
        <w:rPr>
          <w:sz w:val="22"/>
          <w:szCs w:val="22"/>
        </w:rPr>
        <w:t>Банк</w:t>
      </w:r>
      <w:r w:rsidRPr="0047512C">
        <w:rPr>
          <w:sz w:val="22"/>
          <w:szCs w:val="22"/>
        </w:rPr>
        <w:t xml:space="preserve"> – </w:t>
      </w:r>
      <w:r w:rsidRPr="0047512C">
        <w:rPr>
          <w:color w:val="auto"/>
          <w:sz w:val="22"/>
          <w:szCs w:val="22"/>
        </w:rPr>
        <w:t>юридическое лицо, осуществляющее свою деятельность в соответствии</w:t>
      </w:r>
      <w:r w:rsidR="00512A0B">
        <w:rPr>
          <w:color w:val="auto"/>
          <w:sz w:val="22"/>
          <w:szCs w:val="22"/>
        </w:rPr>
        <w:t xml:space="preserve"> </w:t>
      </w:r>
      <w:r w:rsidR="000751AA">
        <w:rPr>
          <w:color w:val="auto"/>
          <w:sz w:val="22"/>
          <w:szCs w:val="22"/>
        </w:rPr>
        <w:br/>
      </w:r>
      <w:r w:rsidRPr="0047512C">
        <w:rPr>
          <w:color w:val="auto"/>
          <w:sz w:val="22"/>
          <w:szCs w:val="22"/>
        </w:rPr>
        <w:t xml:space="preserve">с Конституцией Республики Казахстан, Гражданским </w:t>
      </w:r>
      <w:r w:rsidR="00A63AF2">
        <w:rPr>
          <w:color w:val="auto"/>
          <w:sz w:val="22"/>
          <w:szCs w:val="22"/>
        </w:rPr>
        <w:t>кодексом Республики Казахстан, з</w:t>
      </w:r>
      <w:r w:rsidRPr="0047512C">
        <w:rPr>
          <w:color w:val="auto"/>
          <w:sz w:val="22"/>
          <w:szCs w:val="22"/>
        </w:rPr>
        <w:t xml:space="preserve">аконами Республики Казахстан </w:t>
      </w:r>
      <w:r w:rsidR="001F23B9">
        <w:rPr>
          <w:color w:val="auto"/>
          <w:sz w:val="22"/>
          <w:szCs w:val="22"/>
        </w:rPr>
        <w:t>«</w:t>
      </w:r>
      <w:r w:rsidR="00A63AF2" w:rsidRPr="0062670F">
        <w:rPr>
          <w:snapToGrid w:val="0"/>
          <w:color w:val="auto"/>
          <w:sz w:val="22"/>
          <w:szCs w:val="22"/>
        </w:rPr>
        <w:t>О банках и банковской деятельности в Республике Казахстан</w:t>
      </w:r>
      <w:r w:rsidR="001F23B9">
        <w:rPr>
          <w:snapToGrid w:val="0"/>
          <w:color w:val="auto"/>
          <w:sz w:val="22"/>
          <w:szCs w:val="22"/>
        </w:rPr>
        <w:t>»</w:t>
      </w:r>
      <w:r w:rsidR="00A63AF2" w:rsidRPr="0062670F">
        <w:rPr>
          <w:snapToGrid w:val="0"/>
          <w:color w:val="auto"/>
          <w:sz w:val="22"/>
          <w:szCs w:val="22"/>
        </w:rPr>
        <w:t xml:space="preserve">, </w:t>
      </w:r>
      <w:r w:rsidR="001F23B9">
        <w:rPr>
          <w:snapToGrid w:val="0"/>
          <w:color w:val="auto"/>
          <w:sz w:val="22"/>
          <w:szCs w:val="22"/>
        </w:rPr>
        <w:t>«</w:t>
      </w:r>
      <w:r w:rsidR="00A63AF2" w:rsidRPr="0062670F">
        <w:rPr>
          <w:snapToGrid w:val="0"/>
          <w:color w:val="auto"/>
          <w:sz w:val="22"/>
          <w:szCs w:val="22"/>
        </w:rPr>
        <w:t>Об акционерных обществах</w:t>
      </w:r>
      <w:r w:rsidR="001F23B9">
        <w:rPr>
          <w:snapToGrid w:val="0"/>
          <w:color w:val="auto"/>
          <w:sz w:val="22"/>
          <w:szCs w:val="22"/>
        </w:rPr>
        <w:t>»</w:t>
      </w:r>
      <w:r w:rsidR="00A63AF2" w:rsidRPr="0062670F">
        <w:rPr>
          <w:snapToGrid w:val="0"/>
          <w:color w:val="auto"/>
          <w:sz w:val="22"/>
          <w:szCs w:val="22"/>
        </w:rPr>
        <w:t xml:space="preserve">, </w:t>
      </w:r>
      <w:r w:rsidR="001F23B9">
        <w:rPr>
          <w:snapToGrid w:val="0"/>
          <w:color w:val="auto"/>
          <w:sz w:val="22"/>
          <w:szCs w:val="22"/>
        </w:rPr>
        <w:t>«</w:t>
      </w:r>
      <w:r w:rsidR="00A63AF2" w:rsidRPr="0062670F">
        <w:rPr>
          <w:snapToGrid w:val="0"/>
          <w:color w:val="auto"/>
          <w:sz w:val="22"/>
          <w:szCs w:val="22"/>
        </w:rPr>
        <w:t>О жилищных строительных сбережениях в Республике Казахстан</w:t>
      </w:r>
      <w:r w:rsidR="001F23B9">
        <w:rPr>
          <w:snapToGrid w:val="0"/>
          <w:color w:val="auto"/>
          <w:sz w:val="22"/>
          <w:szCs w:val="22"/>
        </w:rPr>
        <w:t>»</w:t>
      </w:r>
      <w:r w:rsidR="00512A0B">
        <w:rPr>
          <w:snapToGrid w:val="0"/>
          <w:color w:val="auto"/>
          <w:sz w:val="22"/>
          <w:szCs w:val="22"/>
        </w:rPr>
        <w:t xml:space="preserve"> </w:t>
      </w:r>
      <w:r w:rsidR="000751AA">
        <w:rPr>
          <w:snapToGrid w:val="0"/>
          <w:color w:val="auto"/>
          <w:sz w:val="22"/>
          <w:szCs w:val="22"/>
        </w:rPr>
        <w:br/>
      </w:r>
      <w:r w:rsidRPr="0047512C">
        <w:rPr>
          <w:color w:val="auto"/>
          <w:sz w:val="22"/>
          <w:szCs w:val="22"/>
        </w:rPr>
        <w:t xml:space="preserve">и иными нормативными правовыми актами Республики Казахстан, а также </w:t>
      </w:r>
      <w:r w:rsidR="00A63AF2">
        <w:rPr>
          <w:color w:val="auto"/>
          <w:sz w:val="22"/>
          <w:szCs w:val="22"/>
        </w:rPr>
        <w:t>у</w:t>
      </w:r>
      <w:r w:rsidR="000D4724">
        <w:rPr>
          <w:color w:val="auto"/>
          <w:sz w:val="22"/>
          <w:szCs w:val="22"/>
        </w:rPr>
        <w:t>ставом</w:t>
      </w:r>
      <w:r w:rsidR="00D8196E">
        <w:rPr>
          <w:color w:val="auto"/>
          <w:sz w:val="22"/>
          <w:szCs w:val="22"/>
        </w:rPr>
        <w:t xml:space="preserve"> Банка</w:t>
      </w:r>
      <w:r w:rsidR="00A63AF2" w:rsidRPr="0062670F">
        <w:rPr>
          <w:snapToGrid w:val="0"/>
          <w:color w:val="auto"/>
          <w:sz w:val="22"/>
          <w:szCs w:val="22"/>
        </w:rPr>
        <w:t>.</w:t>
      </w:r>
      <w:r w:rsidR="00236779" w:rsidRPr="00236779">
        <w:rPr>
          <w:rFonts w:eastAsia="Calibri"/>
          <w:i/>
          <w:color w:val="0000FF"/>
          <w:spacing w:val="-3"/>
          <w:u w:color="0000FF"/>
          <w:lang w:eastAsia="ar-SA"/>
        </w:rPr>
        <w:t xml:space="preserve"> </w:t>
      </w:r>
    </w:p>
    <w:p w:rsidR="004F76B0" w:rsidRPr="00236779" w:rsidRDefault="00236779" w:rsidP="000751AA">
      <w:pPr>
        <w:ind w:firstLine="709"/>
        <w:jc w:val="both"/>
        <w:rPr>
          <w:snapToGrid w:val="0"/>
          <w:color w:val="auto"/>
          <w:sz w:val="22"/>
          <w:szCs w:val="22"/>
        </w:rPr>
      </w:pPr>
      <w:r w:rsidRPr="00236779">
        <w:rPr>
          <w:sz w:val="22"/>
          <w:szCs w:val="22"/>
        </w:rPr>
        <w:t>18) уполномоченный орган по руководству соответствующей отраслью (сферой) государственного управления (далее – уполномоченный орган соответствующей отрасли) – центральные исполнительные органы, местные исполнительные органы или их ведомства, которым переданы права владения и пользования государственным пакетом акций Холдинга, а также Комитет государственного имущества и приватизации или его территориальные подразделения, осуществляющие функции акционера по отношению к нему в соответствии с Законом о государственном имуществе;</w:t>
      </w:r>
      <w:r w:rsidRPr="00236779">
        <w:rPr>
          <w:rFonts w:eastAsia="Calibri"/>
          <w:i/>
          <w:color w:val="0000FF"/>
          <w:spacing w:val="-3"/>
          <w:u w:color="0000FF"/>
          <w:lang w:eastAsia="ar-SA"/>
        </w:rPr>
        <w:t xml:space="preserve"> </w:t>
      </w:r>
      <w:r w:rsidRPr="00236779">
        <w:rPr>
          <w:rFonts w:eastAsia="Calibri"/>
          <w:i/>
          <w:color w:val="0000FF"/>
          <w:spacing w:val="-3"/>
          <w:sz w:val="22"/>
          <w:szCs w:val="22"/>
          <w:u w:color="0000FF"/>
          <w:lang w:eastAsia="ar-SA"/>
        </w:rPr>
        <w:t xml:space="preserve">Подпункт </w:t>
      </w:r>
      <w:r>
        <w:rPr>
          <w:rFonts w:eastAsia="Calibri"/>
          <w:i/>
          <w:color w:val="0000FF"/>
          <w:spacing w:val="-3"/>
          <w:sz w:val="22"/>
          <w:szCs w:val="22"/>
          <w:u w:color="0000FF"/>
          <w:lang w:eastAsia="ar-SA"/>
        </w:rPr>
        <w:t>18) пункта 8</w:t>
      </w:r>
      <w:r w:rsidRPr="00236779">
        <w:rPr>
          <w:rFonts w:eastAsia="Calibri"/>
          <w:i/>
          <w:color w:val="0000FF"/>
          <w:spacing w:val="-3"/>
          <w:sz w:val="22"/>
          <w:szCs w:val="22"/>
          <w:u w:color="0000FF"/>
          <w:lang w:eastAsia="ar-SA"/>
        </w:rPr>
        <w:t xml:space="preserve"> дополнен в соответствии с решением </w:t>
      </w:r>
      <w:r>
        <w:rPr>
          <w:rFonts w:eastAsia="Calibri"/>
          <w:i/>
          <w:color w:val="0000FF"/>
          <w:spacing w:val="-3"/>
          <w:sz w:val="22"/>
          <w:szCs w:val="22"/>
          <w:u w:color="0000FF"/>
          <w:lang w:eastAsia="ar-SA"/>
        </w:rPr>
        <w:t xml:space="preserve">Единственного акционера </w:t>
      </w:r>
      <w:r w:rsidRPr="00236779">
        <w:rPr>
          <w:rFonts w:eastAsia="Calibri"/>
          <w:i/>
          <w:color w:val="0000FF"/>
          <w:spacing w:val="-3"/>
          <w:sz w:val="22"/>
          <w:szCs w:val="22"/>
          <w:u w:color="0000FF"/>
          <w:lang w:eastAsia="ar-SA"/>
        </w:rPr>
        <w:t xml:space="preserve">от </w:t>
      </w:r>
      <w:r>
        <w:rPr>
          <w:rFonts w:eastAsia="Calibri"/>
          <w:i/>
          <w:color w:val="0000FF"/>
          <w:spacing w:val="-3"/>
          <w:sz w:val="22"/>
          <w:szCs w:val="22"/>
          <w:u w:color="0000FF"/>
          <w:lang w:eastAsia="ar-SA"/>
        </w:rPr>
        <w:t>25</w:t>
      </w:r>
      <w:r w:rsidRPr="00236779">
        <w:rPr>
          <w:rFonts w:eastAsia="Calibri"/>
          <w:i/>
          <w:color w:val="0000FF"/>
          <w:spacing w:val="-3"/>
          <w:sz w:val="22"/>
          <w:szCs w:val="22"/>
          <w:u w:color="0000FF"/>
          <w:lang w:eastAsia="ar-SA"/>
        </w:rPr>
        <w:t>.12.201</w:t>
      </w:r>
      <w:r>
        <w:rPr>
          <w:rFonts w:eastAsia="Calibri"/>
          <w:i/>
          <w:color w:val="0000FF"/>
          <w:spacing w:val="-3"/>
          <w:sz w:val="22"/>
          <w:szCs w:val="22"/>
          <w:u w:color="0000FF"/>
          <w:lang w:eastAsia="ar-SA"/>
        </w:rPr>
        <w:t>9</w:t>
      </w:r>
      <w:r w:rsidRPr="00236779">
        <w:rPr>
          <w:rFonts w:eastAsia="Calibri"/>
          <w:i/>
          <w:color w:val="0000FF"/>
          <w:spacing w:val="-3"/>
          <w:sz w:val="22"/>
          <w:szCs w:val="22"/>
          <w:u w:color="0000FF"/>
          <w:lang w:eastAsia="ar-SA"/>
        </w:rPr>
        <w:t>г. (</w:t>
      </w:r>
      <w:r>
        <w:rPr>
          <w:rFonts w:eastAsia="Calibri"/>
          <w:i/>
          <w:color w:val="0000FF"/>
          <w:spacing w:val="-3"/>
          <w:sz w:val="22"/>
          <w:szCs w:val="22"/>
          <w:u w:color="0000FF"/>
          <w:lang w:eastAsia="ar-SA"/>
        </w:rPr>
        <w:t>протокол</w:t>
      </w:r>
      <w:r w:rsidRPr="00236779">
        <w:rPr>
          <w:rFonts w:eastAsia="Calibri"/>
          <w:i/>
          <w:color w:val="0000FF"/>
          <w:spacing w:val="-3"/>
          <w:sz w:val="22"/>
          <w:szCs w:val="22"/>
          <w:u w:color="0000FF"/>
          <w:lang w:eastAsia="ar-SA"/>
        </w:rPr>
        <w:t xml:space="preserve"> №</w:t>
      </w:r>
      <w:r>
        <w:rPr>
          <w:rFonts w:eastAsia="Calibri"/>
          <w:i/>
          <w:color w:val="0000FF"/>
          <w:spacing w:val="-3"/>
          <w:sz w:val="22"/>
          <w:szCs w:val="22"/>
          <w:u w:color="0000FF"/>
          <w:lang w:eastAsia="ar-SA"/>
        </w:rPr>
        <w:t>61/</w:t>
      </w:r>
      <w:r w:rsidRPr="00236779">
        <w:rPr>
          <w:rFonts w:eastAsia="Calibri"/>
          <w:i/>
          <w:color w:val="0000FF"/>
          <w:spacing w:val="-3"/>
          <w:sz w:val="22"/>
          <w:szCs w:val="22"/>
          <w:u w:color="0000FF"/>
          <w:lang w:eastAsia="ar-SA"/>
        </w:rPr>
        <w:t>19)</w:t>
      </w:r>
      <w:r>
        <w:rPr>
          <w:rFonts w:eastAsia="Calibri"/>
          <w:i/>
          <w:color w:val="0000FF"/>
          <w:spacing w:val="-3"/>
          <w:sz w:val="22"/>
          <w:szCs w:val="22"/>
          <w:u w:color="0000FF"/>
          <w:lang w:eastAsia="ar-SA"/>
        </w:rPr>
        <w:t>.</w:t>
      </w:r>
    </w:p>
    <w:p w:rsidR="00236779" w:rsidRDefault="004F76B0" w:rsidP="00236779">
      <w:pPr>
        <w:ind w:firstLine="567"/>
        <w:jc w:val="both"/>
        <w:rPr>
          <w:b/>
        </w:rPr>
      </w:pPr>
      <w:r w:rsidRPr="0047512C">
        <w:rPr>
          <w:sz w:val="22"/>
          <w:szCs w:val="22"/>
        </w:rPr>
        <w:t>9.</w:t>
      </w:r>
      <w:r w:rsidRPr="0047512C">
        <w:rPr>
          <w:sz w:val="22"/>
          <w:szCs w:val="22"/>
        </w:rPr>
        <w:tab/>
        <w:t>Термины, применяемые, но не определенные в настоящем Кодексе, используются в том смысле, в котором они ис</w:t>
      </w:r>
      <w:r w:rsidR="002B57E1">
        <w:rPr>
          <w:sz w:val="22"/>
          <w:szCs w:val="22"/>
        </w:rPr>
        <w:t>пользуются в законодательстве</w:t>
      </w:r>
      <w:r w:rsidR="00236779">
        <w:rPr>
          <w:sz w:val="22"/>
          <w:szCs w:val="22"/>
        </w:rPr>
        <w:t xml:space="preserve"> Республики Казахстан</w:t>
      </w:r>
      <w:r w:rsidR="002B57E1">
        <w:rPr>
          <w:sz w:val="22"/>
          <w:szCs w:val="22"/>
        </w:rPr>
        <w:t>, у</w:t>
      </w:r>
      <w:r w:rsidRPr="0047512C">
        <w:rPr>
          <w:sz w:val="22"/>
          <w:szCs w:val="22"/>
        </w:rPr>
        <w:t>ставе</w:t>
      </w:r>
      <w:r w:rsidR="00236779">
        <w:rPr>
          <w:sz w:val="22"/>
          <w:szCs w:val="22"/>
        </w:rPr>
        <w:t xml:space="preserve"> Банка</w:t>
      </w:r>
      <w:r w:rsidRPr="0047512C">
        <w:rPr>
          <w:sz w:val="22"/>
          <w:szCs w:val="22"/>
        </w:rPr>
        <w:t>.</w:t>
      </w:r>
      <w:r w:rsidR="00236779" w:rsidRPr="00236779">
        <w:rPr>
          <w:rFonts w:eastAsia="Calibri"/>
          <w:i/>
          <w:color w:val="0000FF"/>
          <w:spacing w:val="-3"/>
          <w:sz w:val="22"/>
          <w:szCs w:val="22"/>
          <w:u w:color="0000FF"/>
          <w:lang w:eastAsia="ar-SA"/>
        </w:rPr>
        <w:t xml:space="preserve"> </w:t>
      </w:r>
      <w:r w:rsidR="00236779">
        <w:rPr>
          <w:rFonts w:eastAsia="Calibri"/>
          <w:i/>
          <w:color w:val="0000FF"/>
          <w:spacing w:val="-3"/>
          <w:sz w:val="22"/>
          <w:szCs w:val="22"/>
          <w:u w:color="0000FF"/>
          <w:lang w:eastAsia="ar-SA"/>
        </w:rPr>
        <w:t>Пункт 9</w:t>
      </w:r>
      <w:r w:rsidR="00236779" w:rsidRPr="00236779">
        <w:rPr>
          <w:rFonts w:eastAsia="Calibri"/>
          <w:i/>
          <w:color w:val="0000FF"/>
          <w:spacing w:val="-3"/>
          <w:sz w:val="22"/>
          <w:szCs w:val="22"/>
          <w:u w:color="0000FF"/>
          <w:lang w:eastAsia="ar-SA"/>
        </w:rPr>
        <w:t xml:space="preserve"> </w:t>
      </w:r>
      <w:r w:rsidR="00236779">
        <w:rPr>
          <w:rFonts w:eastAsia="Calibri"/>
          <w:i/>
          <w:color w:val="0000FF"/>
          <w:spacing w:val="-3"/>
          <w:sz w:val="22"/>
          <w:szCs w:val="22"/>
          <w:u w:color="0000FF"/>
          <w:lang w:eastAsia="ar-SA"/>
        </w:rPr>
        <w:t>измене</w:t>
      </w:r>
      <w:r w:rsidR="00236779" w:rsidRPr="00236779">
        <w:rPr>
          <w:rFonts w:eastAsia="Calibri"/>
          <w:i/>
          <w:color w:val="0000FF"/>
          <w:spacing w:val="-3"/>
          <w:sz w:val="22"/>
          <w:szCs w:val="22"/>
          <w:u w:color="0000FF"/>
          <w:lang w:eastAsia="ar-SA"/>
        </w:rPr>
        <w:t xml:space="preserve">н в соответствии с решением </w:t>
      </w:r>
      <w:r w:rsidR="00236779">
        <w:rPr>
          <w:rFonts w:eastAsia="Calibri"/>
          <w:i/>
          <w:color w:val="0000FF"/>
          <w:spacing w:val="-3"/>
          <w:sz w:val="22"/>
          <w:szCs w:val="22"/>
          <w:u w:color="0000FF"/>
          <w:lang w:eastAsia="ar-SA"/>
        </w:rPr>
        <w:t xml:space="preserve">Единственного акционера </w:t>
      </w:r>
      <w:r w:rsidR="00236779" w:rsidRPr="00236779">
        <w:rPr>
          <w:rFonts w:eastAsia="Calibri"/>
          <w:i/>
          <w:color w:val="0000FF"/>
          <w:spacing w:val="-3"/>
          <w:sz w:val="22"/>
          <w:szCs w:val="22"/>
          <w:u w:color="0000FF"/>
          <w:lang w:eastAsia="ar-SA"/>
        </w:rPr>
        <w:t xml:space="preserve">от </w:t>
      </w:r>
      <w:r w:rsidR="00236779">
        <w:rPr>
          <w:rFonts w:eastAsia="Calibri"/>
          <w:i/>
          <w:color w:val="0000FF"/>
          <w:spacing w:val="-3"/>
          <w:sz w:val="22"/>
          <w:szCs w:val="22"/>
          <w:u w:color="0000FF"/>
          <w:lang w:eastAsia="ar-SA"/>
        </w:rPr>
        <w:t>25</w:t>
      </w:r>
      <w:r w:rsidR="00236779" w:rsidRPr="00236779">
        <w:rPr>
          <w:rFonts w:eastAsia="Calibri"/>
          <w:i/>
          <w:color w:val="0000FF"/>
          <w:spacing w:val="-3"/>
          <w:sz w:val="22"/>
          <w:szCs w:val="22"/>
          <w:u w:color="0000FF"/>
          <w:lang w:eastAsia="ar-SA"/>
        </w:rPr>
        <w:t>.12.201</w:t>
      </w:r>
      <w:r w:rsidR="00236779">
        <w:rPr>
          <w:rFonts w:eastAsia="Calibri"/>
          <w:i/>
          <w:color w:val="0000FF"/>
          <w:spacing w:val="-3"/>
          <w:sz w:val="22"/>
          <w:szCs w:val="22"/>
          <w:u w:color="0000FF"/>
          <w:lang w:eastAsia="ar-SA"/>
        </w:rPr>
        <w:t>9</w:t>
      </w:r>
      <w:r w:rsidR="00236779" w:rsidRPr="00236779">
        <w:rPr>
          <w:rFonts w:eastAsia="Calibri"/>
          <w:i/>
          <w:color w:val="0000FF"/>
          <w:spacing w:val="-3"/>
          <w:sz w:val="22"/>
          <w:szCs w:val="22"/>
          <w:u w:color="0000FF"/>
          <w:lang w:eastAsia="ar-SA"/>
        </w:rPr>
        <w:t>г. (</w:t>
      </w:r>
      <w:r w:rsidR="00236779">
        <w:rPr>
          <w:rFonts w:eastAsia="Calibri"/>
          <w:i/>
          <w:color w:val="0000FF"/>
          <w:spacing w:val="-3"/>
          <w:sz w:val="22"/>
          <w:szCs w:val="22"/>
          <w:u w:color="0000FF"/>
          <w:lang w:eastAsia="ar-SA"/>
        </w:rPr>
        <w:t>протокол</w:t>
      </w:r>
      <w:r w:rsidR="00236779" w:rsidRPr="00236779">
        <w:rPr>
          <w:rFonts w:eastAsia="Calibri"/>
          <w:i/>
          <w:color w:val="0000FF"/>
          <w:spacing w:val="-3"/>
          <w:sz w:val="22"/>
          <w:szCs w:val="22"/>
          <w:u w:color="0000FF"/>
          <w:lang w:eastAsia="ar-SA"/>
        </w:rPr>
        <w:t xml:space="preserve"> №</w:t>
      </w:r>
      <w:r w:rsidR="00236779">
        <w:rPr>
          <w:rFonts w:eastAsia="Calibri"/>
          <w:i/>
          <w:color w:val="0000FF"/>
          <w:spacing w:val="-3"/>
          <w:sz w:val="22"/>
          <w:szCs w:val="22"/>
          <w:u w:color="0000FF"/>
          <w:lang w:eastAsia="ar-SA"/>
        </w:rPr>
        <w:t>61/</w:t>
      </w:r>
      <w:r w:rsidR="00236779" w:rsidRPr="00236779">
        <w:rPr>
          <w:rFonts w:eastAsia="Calibri"/>
          <w:i/>
          <w:color w:val="0000FF"/>
          <w:spacing w:val="-3"/>
          <w:sz w:val="22"/>
          <w:szCs w:val="22"/>
          <w:u w:color="0000FF"/>
          <w:lang w:eastAsia="ar-SA"/>
        </w:rPr>
        <w:t>19</w:t>
      </w:r>
      <w:r w:rsidR="00612B3D">
        <w:rPr>
          <w:rFonts w:eastAsia="Calibri"/>
          <w:i/>
          <w:color w:val="0000FF"/>
          <w:spacing w:val="-3"/>
          <w:sz w:val="22"/>
          <w:szCs w:val="22"/>
          <w:u w:color="0000FF"/>
          <w:lang w:eastAsia="ar-SA"/>
        </w:rPr>
        <w:t>)</w:t>
      </w:r>
      <w:r w:rsidR="00236779">
        <w:rPr>
          <w:rFonts w:eastAsia="Calibri"/>
          <w:i/>
          <w:color w:val="0000FF"/>
          <w:spacing w:val="-3"/>
          <w:sz w:val="22"/>
          <w:szCs w:val="22"/>
          <w:u w:color="0000FF"/>
          <w:lang w:eastAsia="ar-SA"/>
        </w:rPr>
        <w:t>.</w:t>
      </w:r>
      <w:r w:rsidR="00236779" w:rsidRPr="00236779">
        <w:rPr>
          <w:b/>
        </w:rPr>
        <w:t xml:space="preserve"> </w:t>
      </w:r>
    </w:p>
    <w:p w:rsidR="00236779" w:rsidRDefault="00236779" w:rsidP="00236779">
      <w:pPr>
        <w:ind w:firstLine="567"/>
        <w:jc w:val="both"/>
        <w:rPr>
          <w:b/>
        </w:rPr>
      </w:pPr>
      <w:r>
        <w:rPr>
          <w:rFonts w:eastAsia="Calibri"/>
          <w:i/>
          <w:color w:val="0000FF"/>
          <w:spacing w:val="-3"/>
          <w:sz w:val="22"/>
          <w:szCs w:val="22"/>
          <w:u w:color="0000FF"/>
          <w:lang w:eastAsia="ar-SA"/>
        </w:rPr>
        <w:t>Пункт 9-1</w:t>
      </w:r>
      <w:r w:rsidRPr="00236779">
        <w:rPr>
          <w:rFonts w:eastAsia="Calibri"/>
          <w:i/>
          <w:color w:val="0000FF"/>
          <w:spacing w:val="-3"/>
          <w:sz w:val="22"/>
          <w:szCs w:val="22"/>
          <w:u w:color="0000FF"/>
          <w:lang w:eastAsia="ar-SA"/>
        </w:rPr>
        <w:t xml:space="preserve"> </w:t>
      </w:r>
      <w:r w:rsidR="00722043">
        <w:rPr>
          <w:rFonts w:eastAsia="Calibri"/>
          <w:i/>
          <w:color w:val="0000FF"/>
          <w:spacing w:val="-3"/>
          <w:sz w:val="22"/>
          <w:szCs w:val="22"/>
          <w:u w:color="0000FF"/>
          <w:lang w:val="kk-KZ" w:eastAsia="ar-SA"/>
        </w:rPr>
        <w:t>исключен</w:t>
      </w:r>
      <w:r w:rsidRPr="00236779">
        <w:rPr>
          <w:rFonts w:eastAsia="Calibri"/>
          <w:i/>
          <w:color w:val="0000FF"/>
          <w:spacing w:val="-3"/>
          <w:sz w:val="22"/>
          <w:szCs w:val="22"/>
          <w:u w:color="0000FF"/>
          <w:lang w:eastAsia="ar-SA"/>
        </w:rPr>
        <w:t xml:space="preserve"> в соответствии с решением </w:t>
      </w:r>
      <w:r>
        <w:rPr>
          <w:rFonts w:eastAsia="Calibri"/>
          <w:i/>
          <w:color w:val="0000FF"/>
          <w:spacing w:val="-3"/>
          <w:sz w:val="22"/>
          <w:szCs w:val="22"/>
          <w:u w:color="0000FF"/>
          <w:lang w:eastAsia="ar-SA"/>
        </w:rPr>
        <w:t xml:space="preserve">Единственного акционера </w:t>
      </w:r>
      <w:r w:rsidRPr="00236779">
        <w:rPr>
          <w:rFonts w:eastAsia="Calibri"/>
          <w:i/>
          <w:color w:val="0000FF"/>
          <w:spacing w:val="-3"/>
          <w:sz w:val="22"/>
          <w:szCs w:val="22"/>
          <w:u w:color="0000FF"/>
          <w:lang w:eastAsia="ar-SA"/>
        </w:rPr>
        <w:t xml:space="preserve">от </w:t>
      </w:r>
      <w:r w:rsidR="00722043">
        <w:rPr>
          <w:rFonts w:eastAsia="Calibri"/>
          <w:i/>
          <w:color w:val="0000FF"/>
          <w:spacing w:val="-3"/>
          <w:sz w:val="22"/>
          <w:szCs w:val="22"/>
          <w:u w:color="0000FF"/>
          <w:lang w:eastAsia="ar-SA"/>
        </w:rPr>
        <w:t>07.</w:t>
      </w:r>
      <w:r w:rsidR="00722043">
        <w:rPr>
          <w:rFonts w:eastAsia="Calibri"/>
          <w:i/>
          <w:color w:val="0000FF"/>
          <w:spacing w:val="-3"/>
          <w:sz w:val="22"/>
          <w:szCs w:val="22"/>
          <w:u w:color="0000FF"/>
          <w:lang w:val="kk-KZ" w:eastAsia="ar-SA"/>
        </w:rPr>
        <w:t>08</w:t>
      </w:r>
      <w:r w:rsidR="00722043">
        <w:rPr>
          <w:rFonts w:eastAsia="Calibri"/>
          <w:i/>
          <w:color w:val="0000FF"/>
          <w:spacing w:val="-3"/>
          <w:sz w:val="22"/>
          <w:szCs w:val="22"/>
          <w:u w:color="0000FF"/>
          <w:lang w:eastAsia="ar-SA"/>
        </w:rPr>
        <w:t>.2024</w:t>
      </w:r>
      <w:r w:rsidRPr="00236779">
        <w:rPr>
          <w:rFonts w:eastAsia="Calibri"/>
          <w:i/>
          <w:color w:val="0000FF"/>
          <w:spacing w:val="-3"/>
          <w:sz w:val="22"/>
          <w:szCs w:val="22"/>
          <w:u w:color="0000FF"/>
          <w:lang w:eastAsia="ar-SA"/>
        </w:rPr>
        <w:t>г. (</w:t>
      </w:r>
      <w:r>
        <w:rPr>
          <w:rFonts w:eastAsia="Calibri"/>
          <w:i/>
          <w:color w:val="0000FF"/>
          <w:spacing w:val="-3"/>
          <w:sz w:val="22"/>
          <w:szCs w:val="22"/>
          <w:u w:color="0000FF"/>
          <w:lang w:eastAsia="ar-SA"/>
        </w:rPr>
        <w:t>протокол</w:t>
      </w:r>
      <w:r w:rsidRPr="00236779">
        <w:rPr>
          <w:rFonts w:eastAsia="Calibri"/>
          <w:i/>
          <w:color w:val="0000FF"/>
          <w:spacing w:val="-3"/>
          <w:sz w:val="22"/>
          <w:szCs w:val="22"/>
          <w:u w:color="0000FF"/>
          <w:lang w:eastAsia="ar-SA"/>
        </w:rPr>
        <w:t xml:space="preserve"> №</w:t>
      </w:r>
      <w:r w:rsidR="00722043">
        <w:rPr>
          <w:rFonts w:eastAsia="Calibri"/>
          <w:i/>
          <w:color w:val="0000FF"/>
          <w:spacing w:val="-3"/>
          <w:sz w:val="22"/>
          <w:szCs w:val="22"/>
          <w:u w:color="0000FF"/>
          <w:lang w:eastAsia="ar-SA"/>
        </w:rPr>
        <w:t>39</w:t>
      </w:r>
      <w:r>
        <w:rPr>
          <w:rFonts w:eastAsia="Calibri"/>
          <w:i/>
          <w:color w:val="0000FF"/>
          <w:spacing w:val="-3"/>
          <w:sz w:val="22"/>
          <w:szCs w:val="22"/>
          <w:u w:color="0000FF"/>
          <w:lang w:eastAsia="ar-SA"/>
        </w:rPr>
        <w:t>/</w:t>
      </w:r>
      <w:r w:rsidR="00722043">
        <w:rPr>
          <w:rFonts w:eastAsia="Calibri"/>
          <w:i/>
          <w:color w:val="0000FF"/>
          <w:spacing w:val="-3"/>
          <w:sz w:val="22"/>
          <w:szCs w:val="22"/>
          <w:u w:color="0000FF"/>
          <w:lang w:eastAsia="ar-SA"/>
        </w:rPr>
        <w:t>24</w:t>
      </w:r>
      <w:r w:rsidR="00612B3D">
        <w:rPr>
          <w:rFonts w:eastAsia="Calibri"/>
          <w:i/>
          <w:color w:val="0000FF"/>
          <w:spacing w:val="-3"/>
          <w:sz w:val="22"/>
          <w:szCs w:val="22"/>
          <w:u w:color="0000FF"/>
          <w:lang w:eastAsia="ar-SA"/>
        </w:rPr>
        <w:t>)</w:t>
      </w:r>
      <w:r>
        <w:rPr>
          <w:rFonts w:eastAsia="Calibri"/>
          <w:i/>
          <w:color w:val="0000FF"/>
          <w:spacing w:val="-3"/>
          <w:sz w:val="22"/>
          <w:szCs w:val="22"/>
          <w:u w:color="0000FF"/>
          <w:lang w:eastAsia="ar-SA"/>
        </w:rPr>
        <w:t>.</w:t>
      </w:r>
      <w:r w:rsidRPr="00236779">
        <w:rPr>
          <w:b/>
        </w:rPr>
        <w:t xml:space="preserve"> </w:t>
      </w:r>
    </w:p>
    <w:p w:rsidR="004F76B0" w:rsidRPr="0047512C" w:rsidRDefault="004F76B0" w:rsidP="00CA3328">
      <w:pPr>
        <w:tabs>
          <w:tab w:val="left" w:pos="851"/>
        </w:tabs>
        <w:ind w:firstLine="709"/>
        <w:jc w:val="both"/>
        <w:rPr>
          <w:sz w:val="22"/>
          <w:szCs w:val="22"/>
        </w:rPr>
      </w:pPr>
    </w:p>
    <w:p w:rsidR="004F76B0" w:rsidRPr="00E17BEF" w:rsidRDefault="004F76B0" w:rsidP="00217857">
      <w:pPr>
        <w:pStyle w:val="13"/>
      </w:pPr>
      <w:bookmarkStart w:id="13" w:name="SUB800"/>
      <w:bookmarkEnd w:id="13"/>
      <w:r w:rsidRPr="00E17BEF">
        <w:rPr>
          <w:rStyle w:val="s0"/>
          <w:rFonts w:cstheme="majorBidi"/>
          <w:color w:val="auto"/>
          <w:sz w:val="22"/>
          <w:szCs w:val="22"/>
        </w:rPr>
        <w:t> </w:t>
      </w:r>
      <w:bookmarkStart w:id="14" w:name="SUB900"/>
      <w:bookmarkStart w:id="15" w:name="_Toc482695668"/>
      <w:bookmarkStart w:id="16" w:name="_Toc500420422"/>
      <w:bookmarkEnd w:id="14"/>
      <w:r w:rsidRPr="00E17BEF">
        <w:rPr>
          <w:rStyle w:val="s0"/>
          <w:rFonts w:cstheme="majorBidi"/>
          <w:color w:val="auto"/>
          <w:sz w:val="22"/>
          <w:szCs w:val="22"/>
        </w:rPr>
        <w:t xml:space="preserve">Глава 2. </w:t>
      </w:r>
      <w:r w:rsidRPr="00E17BEF">
        <w:rPr>
          <w:rStyle w:val="s1"/>
          <w:rFonts w:cstheme="majorBidi"/>
          <w:b/>
          <w:bCs/>
          <w:color w:val="auto"/>
          <w:sz w:val="22"/>
          <w:szCs w:val="22"/>
        </w:rPr>
        <w:t xml:space="preserve">Информация о </w:t>
      </w:r>
      <w:r w:rsidR="00383487">
        <w:rPr>
          <w:rStyle w:val="s1"/>
          <w:rFonts w:cstheme="majorBidi"/>
          <w:b/>
          <w:bCs/>
          <w:color w:val="auto"/>
          <w:sz w:val="22"/>
          <w:szCs w:val="22"/>
        </w:rPr>
        <w:t>Банке</w:t>
      </w:r>
      <w:bookmarkEnd w:id="15"/>
      <w:bookmarkEnd w:id="16"/>
    </w:p>
    <w:p w:rsidR="00D24497" w:rsidRDefault="004F76B0" w:rsidP="00383487">
      <w:pPr>
        <w:ind w:firstLineChars="322" w:firstLine="708"/>
        <w:jc w:val="both"/>
        <w:rPr>
          <w:color w:val="auto"/>
          <w:sz w:val="22"/>
          <w:szCs w:val="22"/>
        </w:rPr>
      </w:pPr>
      <w:r w:rsidRPr="0047512C">
        <w:rPr>
          <w:rStyle w:val="s0"/>
          <w:color w:val="auto"/>
          <w:sz w:val="22"/>
          <w:szCs w:val="22"/>
        </w:rPr>
        <w:t>1</w:t>
      </w:r>
      <w:r w:rsidR="0085553A">
        <w:rPr>
          <w:rStyle w:val="s0"/>
          <w:color w:val="auto"/>
          <w:sz w:val="22"/>
          <w:szCs w:val="22"/>
        </w:rPr>
        <w:t>0.</w:t>
      </w:r>
      <w:r w:rsidR="0085553A">
        <w:rPr>
          <w:rStyle w:val="s0"/>
          <w:color w:val="auto"/>
          <w:sz w:val="22"/>
          <w:szCs w:val="22"/>
        </w:rPr>
        <w:tab/>
      </w:r>
      <w:r w:rsidR="0085553A">
        <w:rPr>
          <w:color w:val="auto"/>
          <w:sz w:val="22"/>
          <w:szCs w:val="22"/>
        </w:rPr>
        <w:t>Банк</w:t>
      </w:r>
      <w:r w:rsidRPr="0047512C">
        <w:rPr>
          <w:color w:val="auto"/>
          <w:sz w:val="22"/>
          <w:szCs w:val="22"/>
        </w:rPr>
        <w:t xml:space="preserve"> создан в соответствии с </w:t>
      </w:r>
      <w:r w:rsidR="000D4724">
        <w:rPr>
          <w:snapToGrid w:val="0"/>
          <w:color w:val="auto"/>
          <w:sz w:val="22"/>
          <w:szCs w:val="22"/>
        </w:rPr>
        <w:t>Постановлением</w:t>
      </w:r>
      <w:r w:rsidR="000D4724" w:rsidRPr="0062670F">
        <w:rPr>
          <w:snapToGrid w:val="0"/>
          <w:color w:val="auto"/>
          <w:sz w:val="22"/>
          <w:szCs w:val="22"/>
        </w:rPr>
        <w:t xml:space="preserve"> Правительства Республики Каз</w:t>
      </w:r>
      <w:r w:rsidR="000D4724">
        <w:rPr>
          <w:snapToGrid w:val="0"/>
          <w:color w:val="auto"/>
          <w:sz w:val="22"/>
          <w:szCs w:val="22"/>
        </w:rPr>
        <w:t xml:space="preserve">ахстан от 16 апреля 2003 </w:t>
      </w:r>
      <w:r w:rsidR="001F23B9">
        <w:rPr>
          <w:snapToGrid w:val="0"/>
          <w:color w:val="auto"/>
          <w:sz w:val="22"/>
          <w:szCs w:val="22"/>
        </w:rPr>
        <w:t>года № 364 «</w:t>
      </w:r>
      <w:r w:rsidR="000D4724" w:rsidRPr="0062670F">
        <w:rPr>
          <w:snapToGrid w:val="0"/>
          <w:color w:val="auto"/>
          <w:sz w:val="22"/>
          <w:szCs w:val="22"/>
        </w:rPr>
        <w:t>О создании жилищного строительного сберегательного банка</w:t>
      </w:r>
      <w:r w:rsidR="001F23B9">
        <w:rPr>
          <w:snapToGrid w:val="0"/>
          <w:color w:val="auto"/>
          <w:sz w:val="22"/>
          <w:szCs w:val="22"/>
        </w:rPr>
        <w:t>»</w:t>
      </w:r>
      <w:r w:rsidR="000D4724" w:rsidRPr="0062670F">
        <w:rPr>
          <w:snapToGrid w:val="0"/>
          <w:color w:val="auto"/>
          <w:sz w:val="22"/>
          <w:szCs w:val="22"/>
        </w:rPr>
        <w:t xml:space="preserve">, </w:t>
      </w:r>
      <w:r w:rsidR="000D4724">
        <w:rPr>
          <w:snapToGrid w:val="0"/>
          <w:color w:val="auto"/>
          <w:sz w:val="22"/>
          <w:szCs w:val="22"/>
        </w:rPr>
        <w:br/>
        <w:t xml:space="preserve">законами Республики Казахстан </w:t>
      </w:r>
      <w:r w:rsidR="001F23B9">
        <w:rPr>
          <w:snapToGrid w:val="0"/>
          <w:color w:val="auto"/>
          <w:sz w:val="22"/>
          <w:szCs w:val="22"/>
        </w:rPr>
        <w:t>«</w:t>
      </w:r>
      <w:r w:rsidR="000D4724" w:rsidRPr="0062670F">
        <w:rPr>
          <w:snapToGrid w:val="0"/>
          <w:color w:val="auto"/>
          <w:sz w:val="22"/>
          <w:szCs w:val="22"/>
        </w:rPr>
        <w:t>О жилищных строительных сбережениях в Республике Казахстан</w:t>
      </w:r>
      <w:r w:rsidR="001F23B9">
        <w:rPr>
          <w:snapToGrid w:val="0"/>
          <w:color w:val="auto"/>
          <w:sz w:val="22"/>
          <w:szCs w:val="22"/>
        </w:rPr>
        <w:t>»</w:t>
      </w:r>
      <w:r w:rsidR="000D4724" w:rsidRPr="0062670F">
        <w:rPr>
          <w:snapToGrid w:val="0"/>
          <w:color w:val="auto"/>
          <w:sz w:val="22"/>
          <w:szCs w:val="22"/>
        </w:rPr>
        <w:t xml:space="preserve">, </w:t>
      </w:r>
      <w:r w:rsidR="001F23B9">
        <w:rPr>
          <w:snapToGrid w:val="0"/>
          <w:color w:val="auto"/>
          <w:sz w:val="22"/>
          <w:szCs w:val="22"/>
        </w:rPr>
        <w:t>«</w:t>
      </w:r>
      <w:r w:rsidR="000D4724" w:rsidRPr="0062670F">
        <w:rPr>
          <w:snapToGrid w:val="0"/>
          <w:color w:val="auto"/>
          <w:sz w:val="22"/>
          <w:szCs w:val="22"/>
        </w:rPr>
        <w:t>О банках и банковской деятельности в Республике Казахстан</w:t>
      </w:r>
      <w:r w:rsidR="001F23B9">
        <w:rPr>
          <w:snapToGrid w:val="0"/>
          <w:color w:val="auto"/>
          <w:sz w:val="22"/>
          <w:szCs w:val="22"/>
        </w:rPr>
        <w:t>»</w:t>
      </w:r>
      <w:r w:rsidR="000D4724">
        <w:rPr>
          <w:snapToGrid w:val="0"/>
          <w:color w:val="auto"/>
          <w:sz w:val="22"/>
          <w:szCs w:val="22"/>
        </w:rPr>
        <w:t xml:space="preserve">, </w:t>
      </w:r>
      <w:r w:rsidR="001F23B9">
        <w:rPr>
          <w:snapToGrid w:val="0"/>
          <w:color w:val="auto"/>
          <w:sz w:val="22"/>
          <w:szCs w:val="22"/>
        </w:rPr>
        <w:t>«</w:t>
      </w:r>
      <w:r w:rsidR="000D4724" w:rsidRPr="0062670F">
        <w:rPr>
          <w:snapToGrid w:val="0"/>
          <w:color w:val="auto"/>
          <w:sz w:val="22"/>
          <w:szCs w:val="22"/>
        </w:rPr>
        <w:t>Об акционерных обществах</w:t>
      </w:r>
      <w:r w:rsidR="001F23B9">
        <w:rPr>
          <w:snapToGrid w:val="0"/>
          <w:color w:val="auto"/>
          <w:sz w:val="22"/>
          <w:szCs w:val="22"/>
        </w:rPr>
        <w:t>»</w:t>
      </w:r>
      <w:r w:rsidR="000D4724" w:rsidRPr="0062670F">
        <w:rPr>
          <w:snapToGrid w:val="0"/>
          <w:color w:val="auto"/>
          <w:sz w:val="22"/>
          <w:szCs w:val="22"/>
        </w:rPr>
        <w:t xml:space="preserve"> в форме акционерного общества со 100</w:t>
      </w:r>
      <w:r w:rsidR="000D4724">
        <w:rPr>
          <w:snapToGrid w:val="0"/>
          <w:color w:val="auto"/>
          <w:sz w:val="22"/>
          <w:szCs w:val="22"/>
        </w:rPr>
        <w:t> </w:t>
      </w:r>
      <w:r w:rsidR="000D4724" w:rsidRPr="0062670F">
        <w:rPr>
          <w:snapToGrid w:val="0"/>
          <w:color w:val="auto"/>
          <w:sz w:val="22"/>
          <w:szCs w:val="22"/>
        </w:rPr>
        <w:t xml:space="preserve">% (сто процентным) участием государства </w:t>
      </w:r>
      <w:r w:rsidR="000D4724">
        <w:rPr>
          <w:snapToGrid w:val="0"/>
          <w:color w:val="auto"/>
          <w:sz w:val="22"/>
          <w:szCs w:val="22"/>
        </w:rPr>
        <w:br/>
      </w:r>
      <w:r w:rsidR="000D4724" w:rsidRPr="0062670F">
        <w:rPr>
          <w:snapToGrid w:val="0"/>
          <w:color w:val="auto"/>
          <w:sz w:val="22"/>
          <w:szCs w:val="22"/>
        </w:rPr>
        <w:t>в уставном капитале Банка и входит в единую банковскую систему Республики Казахстан.</w:t>
      </w:r>
    </w:p>
    <w:p w:rsidR="001F282D" w:rsidRPr="00F96BD3" w:rsidRDefault="001F282D" w:rsidP="00DE2D86">
      <w:pPr>
        <w:ind w:firstLine="709"/>
        <w:jc w:val="both"/>
        <w:rPr>
          <w:color w:val="auto"/>
          <w:sz w:val="22"/>
          <w:szCs w:val="22"/>
        </w:rPr>
      </w:pPr>
      <w:r w:rsidRPr="00237433">
        <w:rPr>
          <w:color w:val="auto"/>
          <w:sz w:val="22"/>
          <w:szCs w:val="22"/>
        </w:rPr>
        <w:t xml:space="preserve">Целью создания </w:t>
      </w:r>
      <w:r>
        <w:rPr>
          <w:color w:val="auto"/>
          <w:sz w:val="22"/>
          <w:szCs w:val="22"/>
        </w:rPr>
        <w:t>Банка</w:t>
      </w:r>
      <w:r w:rsidRPr="00237433">
        <w:rPr>
          <w:color w:val="auto"/>
          <w:sz w:val="22"/>
          <w:szCs w:val="22"/>
        </w:rPr>
        <w:t xml:space="preserve"> является </w:t>
      </w:r>
      <w:r>
        <w:rPr>
          <w:color w:val="auto"/>
          <w:sz w:val="22"/>
          <w:szCs w:val="22"/>
        </w:rPr>
        <w:t>развитие</w:t>
      </w:r>
      <w:r w:rsidRPr="00237433">
        <w:rPr>
          <w:color w:val="auto"/>
          <w:sz w:val="22"/>
          <w:szCs w:val="22"/>
        </w:rPr>
        <w:t xml:space="preserve"> </w:t>
      </w:r>
      <w:r w:rsidRPr="00F96BD3">
        <w:rPr>
          <w:rStyle w:val="s0"/>
          <w:sz w:val="22"/>
          <w:szCs w:val="22"/>
        </w:rPr>
        <w:t xml:space="preserve">системы жилищных строительных сбережений </w:t>
      </w:r>
      <w:r w:rsidR="009E1788">
        <w:rPr>
          <w:rStyle w:val="s0"/>
          <w:sz w:val="22"/>
          <w:szCs w:val="22"/>
        </w:rPr>
        <w:br/>
      </w:r>
      <w:r w:rsidRPr="00F96BD3">
        <w:rPr>
          <w:rStyle w:val="s0"/>
          <w:sz w:val="22"/>
          <w:szCs w:val="22"/>
        </w:rPr>
        <w:t xml:space="preserve">в </w:t>
      </w:r>
      <w:r w:rsidRPr="00F96BD3">
        <w:rPr>
          <w:snapToGrid w:val="0"/>
          <w:color w:val="auto"/>
          <w:sz w:val="22"/>
          <w:szCs w:val="22"/>
        </w:rPr>
        <w:t>Республике Казахстан</w:t>
      </w:r>
      <w:r w:rsidRPr="00F96BD3">
        <w:rPr>
          <w:rStyle w:val="s0"/>
          <w:sz w:val="22"/>
          <w:szCs w:val="22"/>
        </w:rPr>
        <w:t>.</w:t>
      </w:r>
    </w:p>
    <w:p w:rsidR="001F282D" w:rsidRDefault="001F282D" w:rsidP="00DE2D86">
      <w:pPr>
        <w:ind w:firstLine="709"/>
        <w:jc w:val="both"/>
        <w:rPr>
          <w:sz w:val="22"/>
          <w:szCs w:val="22"/>
        </w:rPr>
      </w:pPr>
      <w:r w:rsidRPr="0062670F">
        <w:rPr>
          <w:snapToGrid w:val="0"/>
          <w:color w:val="auto"/>
          <w:sz w:val="22"/>
          <w:szCs w:val="22"/>
        </w:rPr>
        <w:t>Учредителем Банка является Правительство Республики Казахстан в лице Комитета государственного имущества и приватизации Министерства финансов Республики Казахстан.</w:t>
      </w:r>
    </w:p>
    <w:p w:rsidR="009E1788" w:rsidRPr="00722043" w:rsidRDefault="00722043" w:rsidP="00722043">
      <w:pPr>
        <w:pStyle w:val="a7"/>
        <w:ind w:left="0" w:firstLine="709"/>
        <w:jc w:val="both"/>
        <w:rPr>
          <w:b/>
        </w:rPr>
      </w:pPr>
      <w:r w:rsidRPr="00722043">
        <w:rPr>
          <w:color w:val="auto"/>
          <w:sz w:val="22"/>
          <w:szCs w:val="22"/>
        </w:rPr>
        <w:lastRenderedPageBreak/>
        <w:t>Миссией Банка является укрепление чувства Родины, обеспечивая семьи собственным жильем, повышая долгосрочное благосостояние</w:t>
      </w:r>
      <w:r w:rsidR="009E1788">
        <w:rPr>
          <w:bCs/>
          <w:sz w:val="22"/>
          <w:szCs w:val="22"/>
        </w:rPr>
        <w:t>.</w:t>
      </w:r>
      <w:r w:rsidRPr="00722043">
        <w:rPr>
          <w:rFonts w:eastAsia="Calibri"/>
          <w:i/>
          <w:color w:val="0000FF"/>
          <w:spacing w:val="-3"/>
          <w:sz w:val="22"/>
          <w:szCs w:val="22"/>
          <w:u w:color="0000FF"/>
          <w:lang w:eastAsia="ar-SA"/>
        </w:rPr>
        <w:t xml:space="preserve"> </w:t>
      </w:r>
      <w:r>
        <w:rPr>
          <w:rFonts w:eastAsia="Calibri"/>
          <w:i/>
          <w:color w:val="0000FF"/>
          <w:spacing w:val="-3"/>
          <w:sz w:val="22"/>
          <w:szCs w:val="22"/>
          <w:u w:color="0000FF"/>
          <w:lang w:val="kk-KZ" w:eastAsia="ar-SA"/>
        </w:rPr>
        <w:t>Абзац</w:t>
      </w:r>
      <w:r w:rsidRPr="0001549A">
        <w:rPr>
          <w:rFonts w:eastAsia="Calibri"/>
          <w:i/>
          <w:color w:val="0000FF"/>
          <w:spacing w:val="-3"/>
          <w:sz w:val="22"/>
          <w:szCs w:val="22"/>
          <w:u w:color="0000FF"/>
          <w:lang w:eastAsia="ar-SA"/>
        </w:rPr>
        <w:t xml:space="preserve"> </w:t>
      </w:r>
      <w:r w:rsidR="007C0A4F">
        <w:rPr>
          <w:rFonts w:eastAsia="Calibri"/>
          <w:i/>
          <w:color w:val="0000FF"/>
          <w:spacing w:val="-3"/>
          <w:sz w:val="22"/>
          <w:szCs w:val="22"/>
          <w:u w:color="0000FF"/>
          <w:lang w:val="kk-KZ" w:eastAsia="ar-SA"/>
        </w:rPr>
        <w:t xml:space="preserve">четвертый </w:t>
      </w:r>
      <w:r w:rsidRPr="0001549A">
        <w:rPr>
          <w:rFonts w:eastAsia="Calibri"/>
          <w:i/>
          <w:color w:val="0000FF"/>
          <w:spacing w:val="-3"/>
          <w:sz w:val="22"/>
          <w:szCs w:val="22"/>
          <w:u w:color="0000FF"/>
          <w:lang w:eastAsia="ar-SA"/>
        </w:rPr>
        <w:t xml:space="preserve">дополнен в соответствии с решением </w:t>
      </w:r>
      <w:r>
        <w:rPr>
          <w:rFonts w:eastAsia="Calibri"/>
          <w:i/>
          <w:color w:val="0000FF"/>
          <w:spacing w:val="-3"/>
          <w:sz w:val="22"/>
          <w:szCs w:val="22"/>
          <w:u w:color="0000FF"/>
          <w:lang w:eastAsia="ar-SA"/>
        </w:rPr>
        <w:t>Единственного акционера от 07.</w:t>
      </w:r>
      <w:r>
        <w:rPr>
          <w:rFonts w:eastAsia="Calibri"/>
          <w:i/>
          <w:color w:val="0000FF"/>
          <w:spacing w:val="-3"/>
          <w:sz w:val="22"/>
          <w:szCs w:val="22"/>
          <w:u w:color="0000FF"/>
          <w:lang w:val="kk-KZ" w:eastAsia="ar-SA"/>
        </w:rPr>
        <w:t>08</w:t>
      </w:r>
      <w:r>
        <w:rPr>
          <w:rFonts w:eastAsia="Calibri"/>
          <w:i/>
          <w:color w:val="0000FF"/>
          <w:spacing w:val="-3"/>
          <w:sz w:val="22"/>
          <w:szCs w:val="22"/>
          <w:u w:color="0000FF"/>
          <w:lang w:eastAsia="ar-SA"/>
        </w:rPr>
        <w:t>.2024г. (протокол №39/24</w:t>
      </w:r>
      <w:r w:rsidRPr="0001549A">
        <w:rPr>
          <w:rFonts w:eastAsia="Calibri"/>
          <w:i/>
          <w:color w:val="0000FF"/>
          <w:spacing w:val="-3"/>
          <w:sz w:val="22"/>
          <w:szCs w:val="22"/>
          <w:u w:color="0000FF"/>
          <w:lang w:eastAsia="ar-SA"/>
        </w:rPr>
        <w:t>).</w:t>
      </w:r>
      <w:r w:rsidRPr="0001549A">
        <w:rPr>
          <w:b/>
        </w:rPr>
        <w:t xml:space="preserve"> </w:t>
      </w:r>
    </w:p>
    <w:p w:rsidR="009E1788" w:rsidRPr="009E1788" w:rsidRDefault="00722043" w:rsidP="00DE2D86">
      <w:pPr>
        <w:ind w:firstLine="709"/>
        <w:contextualSpacing/>
        <w:jc w:val="both"/>
        <w:rPr>
          <w:sz w:val="22"/>
          <w:szCs w:val="22"/>
        </w:rPr>
      </w:pPr>
      <w:r w:rsidRPr="00722043">
        <w:rPr>
          <w:sz w:val="22"/>
          <w:szCs w:val="22"/>
        </w:rPr>
        <w:t>Видение Банка – надежная и стабильно развивающаяся система сбережений и финансирования для населения и компаний, в том числе для социальных программ государства</w:t>
      </w:r>
      <w:r w:rsidR="00DE2D86">
        <w:rPr>
          <w:sz w:val="22"/>
          <w:szCs w:val="22"/>
        </w:rPr>
        <w:t>.</w:t>
      </w:r>
      <w:r w:rsidRPr="00722043">
        <w:rPr>
          <w:rFonts w:eastAsia="Calibri"/>
          <w:i/>
          <w:color w:val="0000FF"/>
          <w:spacing w:val="-3"/>
          <w:sz w:val="22"/>
          <w:szCs w:val="22"/>
          <w:u w:color="0000FF"/>
          <w:lang w:val="kk-KZ" w:eastAsia="ar-SA"/>
        </w:rPr>
        <w:t xml:space="preserve"> </w:t>
      </w:r>
      <w:r>
        <w:rPr>
          <w:rFonts w:eastAsia="Calibri"/>
          <w:i/>
          <w:color w:val="0000FF"/>
          <w:spacing w:val="-3"/>
          <w:sz w:val="22"/>
          <w:szCs w:val="22"/>
          <w:u w:color="0000FF"/>
          <w:lang w:val="kk-KZ" w:eastAsia="ar-SA"/>
        </w:rPr>
        <w:t>Абзац</w:t>
      </w:r>
      <w:r w:rsidRPr="0001549A">
        <w:rPr>
          <w:rFonts w:eastAsia="Calibri"/>
          <w:i/>
          <w:color w:val="0000FF"/>
          <w:spacing w:val="-3"/>
          <w:sz w:val="22"/>
          <w:szCs w:val="22"/>
          <w:u w:color="0000FF"/>
          <w:lang w:eastAsia="ar-SA"/>
        </w:rPr>
        <w:t xml:space="preserve"> </w:t>
      </w:r>
      <w:r w:rsidR="007C0A4F">
        <w:rPr>
          <w:rFonts w:eastAsia="Calibri"/>
          <w:i/>
          <w:color w:val="0000FF"/>
          <w:spacing w:val="-3"/>
          <w:sz w:val="22"/>
          <w:szCs w:val="22"/>
          <w:u w:color="0000FF"/>
          <w:lang w:val="kk-KZ" w:eastAsia="ar-SA"/>
        </w:rPr>
        <w:t xml:space="preserve">пятый </w:t>
      </w:r>
      <w:r w:rsidRPr="0001549A">
        <w:rPr>
          <w:rFonts w:eastAsia="Calibri"/>
          <w:i/>
          <w:color w:val="0000FF"/>
          <w:spacing w:val="-3"/>
          <w:sz w:val="22"/>
          <w:szCs w:val="22"/>
          <w:u w:color="0000FF"/>
          <w:lang w:eastAsia="ar-SA"/>
        </w:rPr>
        <w:t xml:space="preserve">дополнен в соответствии с решением </w:t>
      </w:r>
      <w:r>
        <w:rPr>
          <w:rFonts w:eastAsia="Calibri"/>
          <w:i/>
          <w:color w:val="0000FF"/>
          <w:spacing w:val="-3"/>
          <w:sz w:val="22"/>
          <w:szCs w:val="22"/>
          <w:u w:color="0000FF"/>
          <w:lang w:eastAsia="ar-SA"/>
        </w:rPr>
        <w:t>Единственного акционера от 07.</w:t>
      </w:r>
      <w:r>
        <w:rPr>
          <w:rFonts w:eastAsia="Calibri"/>
          <w:i/>
          <w:color w:val="0000FF"/>
          <w:spacing w:val="-3"/>
          <w:sz w:val="22"/>
          <w:szCs w:val="22"/>
          <w:u w:color="0000FF"/>
          <w:lang w:val="kk-KZ" w:eastAsia="ar-SA"/>
        </w:rPr>
        <w:t>08</w:t>
      </w:r>
      <w:r>
        <w:rPr>
          <w:rFonts w:eastAsia="Calibri"/>
          <w:i/>
          <w:color w:val="0000FF"/>
          <w:spacing w:val="-3"/>
          <w:sz w:val="22"/>
          <w:szCs w:val="22"/>
          <w:u w:color="0000FF"/>
          <w:lang w:eastAsia="ar-SA"/>
        </w:rPr>
        <w:t>.2024г. (протокол №39/24</w:t>
      </w:r>
      <w:r w:rsidRPr="0001549A">
        <w:rPr>
          <w:rFonts w:eastAsia="Calibri"/>
          <w:i/>
          <w:color w:val="0000FF"/>
          <w:spacing w:val="-3"/>
          <w:sz w:val="22"/>
          <w:szCs w:val="22"/>
          <w:u w:color="0000FF"/>
          <w:lang w:eastAsia="ar-SA"/>
        </w:rPr>
        <w:t>).</w:t>
      </w:r>
    </w:p>
    <w:p w:rsidR="001F282D" w:rsidRDefault="00DE2D86" w:rsidP="00383487">
      <w:pPr>
        <w:ind w:firstLineChars="322" w:firstLine="708"/>
        <w:jc w:val="both"/>
        <w:rPr>
          <w:color w:val="auto"/>
          <w:sz w:val="22"/>
          <w:szCs w:val="22"/>
        </w:rPr>
      </w:pPr>
      <w:r w:rsidRPr="0062670F">
        <w:rPr>
          <w:snapToGrid w:val="0"/>
          <w:color w:val="auto"/>
          <w:sz w:val="22"/>
          <w:szCs w:val="22"/>
        </w:rPr>
        <w:t>Финансово-хозяйственная деятельность Банка осуществляется на основе его имущественной, экономической, финансовой и хозяйственной самостоятельности.</w:t>
      </w:r>
    </w:p>
    <w:p w:rsidR="00DE2D86" w:rsidRPr="002042AD" w:rsidRDefault="00DE2D86" w:rsidP="00DE2D86">
      <w:pPr>
        <w:ind w:firstLine="709"/>
        <w:jc w:val="both"/>
        <w:rPr>
          <w:snapToGrid w:val="0"/>
          <w:color w:val="auto"/>
          <w:sz w:val="22"/>
          <w:szCs w:val="22"/>
        </w:rPr>
      </w:pPr>
      <w:r w:rsidRPr="002042AD">
        <w:rPr>
          <w:snapToGrid w:val="0"/>
          <w:color w:val="auto"/>
          <w:sz w:val="22"/>
          <w:szCs w:val="22"/>
        </w:rPr>
        <w:t>Основной задачей Банка является представление качественных банковских услуг для улучшения жилищных условий.</w:t>
      </w:r>
    </w:p>
    <w:p w:rsidR="001F282D" w:rsidRDefault="00E66254" w:rsidP="00E66254">
      <w:pPr>
        <w:ind w:firstLineChars="322" w:firstLine="708"/>
        <w:jc w:val="both"/>
        <w:rPr>
          <w:color w:val="auto"/>
          <w:sz w:val="22"/>
          <w:szCs w:val="22"/>
        </w:rPr>
      </w:pPr>
      <w:r w:rsidRPr="0062670F">
        <w:rPr>
          <w:snapToGrid w:val="0"/>
          <w:color w:val="auto"/>
          <w:sz w:val="22"/>
          <w:szCs w:val="22"/>
        </w:rPr>
        <w:t>Целью деятельности Банка является извлечение дохода на основе эффективного использования свободных денег, оказания банковских услуг, банковского обслуживания физических и юридических лиц, на осуществление которых Банк имеет соответствующие лицензии.</w:t>
      </w:r>
    </w:p>
    <w:p w:rsidR="004F76B0" w:rsidRPr="0047512C" w:rsidRDefault="00286916" w:rsidP="00383487">
      <w:pPr>
        <w:tabs>
          <w:tab w:val="left" w:pos="851"/>
        </w:tabs>
        <w:ind w:firstLineChars="322" w:firstLine="708"/>
        <w:jc w:val="both"/>
        <w:rPr>
          <w:color w:val="auto"/>
          <w:sz w:val="22"/>
          <w:szCs w:val="22"/>
        </w:rPr>
      </w:pPr>
      <w:bookmarkStart w:id="17" w:name="SUB1000"/>
      <w:bookmarkStart w:id="18" w:name="SUB1100"/>
      <w:bookmarkEnd w:id="17"/>
      <w:bookmarkEnd w:id="18"/>
      <w:r>
        <w:rPr>
          <w:rStyle w:val="s0"/>
          <w:color w:val="auto"/>
          <w:sz w:val="22"/>
          <w:szCs w:val="22"/>
        </w:rPr>
        <w:t>Банк</w:t>
      </w:r>
      <w:r w:rsidR="004F76B0" w:rsidRPr="0047512C">
        <w:rPr>
          <w:rStyle w:val="s0"/>
          <w:color w:val="auto"/>
          <w:sz w:val="22"/>
          <w:szCs w:val="22"/>
        </w:rPr>
        <w:t xml:space="preserve"> ставит во главу своей деятельности следующие ценности:</w:t>
      </w:r>
    </w:p>
    <w:p w:rsidR="00612B3D" w:rsidRPr="00612B3D" w:rsidRDefault="00612B3D" w:rsidP="00612B3D">
      <w:pPr>
        <w:pStyle w:val="a7"/>
        <w:numPr>
          <w:ilvl w:val="0"/>
          <w:numId w:val="31"/>
        </w:numPr>
        <w:spacing w:after="160" w:line="259" w:lineRule="auto"/>
        <w:jc w:val="both"/>
        <w:rPr>
          <w:rStyle w:val="s0"/>
          <w:color w:val="auto"/>
          <w:sz w:val="22"/>
          <w:szCs w:val="22"/>
        </w:rPr>
      </w:pPr>
      <w:bookmarkStart w:id="19" w:name="SUB1200"/>
      <w:bookmarkStart w:id="20" w:name="_Toc482560507"/>
      <w:bookmarkStart w:id="21" w:name="_Toc482695669"/>
      <w:bookmarkStart w:id="22" w:name="_Toc500420423"/>
      <w:bookmarkEnd w:id="19"/>
      <w:r w:rsidRPr="00612B3D">
        <w:rPr>
          <w:rStyle w:val="s0"/>
          <w:color w:val="auto"/>
          <w:sz w:val="22"/>
          <w:szCs w:val="22"/>
        </w:rPr>
        <w:t>ответственность: за намерения и действия;</w:t>
      </w:r>
    </w:p>
    <w:p w:rsidR="00612B3D" w:rsidRPr="00612B3D" w:rsidRDefault="00612B3D" w:rsidP="00612B3D">
      <w:pPr>
        <w:pStyle w:val="a7"/>
        <w:numPr>
          <w:ilvl w:val="0"/>
          <w:numId w:val="31"/>
        </w:numPr>
        <w:spacing w:after="160" w:line="259" w:lineRule="auto"/>
        <w:jc w:val="both"/>
        <w:rPr>
          <w:rStyle w:val="s0"/>
          <w:color w:val="auto"/>
          <w:sz w:val="22"/>
          <w:szCs w:val="22"/>
        </w:rPr>
      </w:pPr>
      <w:r w:rsidRPr="00612B3D">
        <w:rPr>
          <w:rStyle w:val="s0"/>
          <w:color w:val="auto"/>
          <w:sz w:val="22"/>
          <w:szCs w:val="22"/>
        </w:rPr>
        <w:t>профессионализм: высокая подготовленность к выполнению задач профессиональной деятельности;</w:t>
      </w:r>
    </w:p>
    <w:p w:rsidR="00612B3D" w:rsidRPr="00612B3D" w:rsidRDefault="00612B3D" w:rsidP="00612B3D">
      <w:pPr>
        <w:pStyle w:val="a7"/>
        <w:numPr>
          <w:ilvl w:val="0"/>
          <w:numId w:val="31"/>
        </w:numPr>
        <w:spacing w:after="160" w:line="259" w:lineRule="auto"/>
        <w:jc w:val="both"/>
        <w:rPr>
          <w:rStyle w:val="s0"/>
          <w:color w:val="auto"/>
          <w:sz w:val="22"/>
          <w:szCs w:val="22"/>
        </w:rPr>
      </w:pPr>
      <w:r w:rsidRPr="00612B3D">
        <w:rPr>
          <w:rStyle w:val="s0"/>
          <w:color w:val="auto"/>
          <w:sz w:val="22"/>
          <w:szCs w:val="22"/>
        </w:rPr>
        <w:t>команда: сотрудничество для достижения более высоких результатов от совместной деятельности;</w:t>
      </w:r>
    </w:p>
    <w:p w:rsidR="00612B3D" w:rsidRPr="00612B3D" w:rsidRDefault="00612B3D" w:rsidP="00612B3D">
      <w:pPr>
        <w:pStyle w:val="a7"/>
        <w:numPr>
          <w:ilvl w:val="0"/>
          <w:numId w:val="31"/>
        </w:numPr>
        <w:spacing w:after="160" w:line="259" w:lineRule="auto"/>
        <w:jc w:val="both"/>
        <w:rPr>
          <w:rStyle w:val="s0"/>
          <w:color w:val="auto"/>
          <w:sz w:val="22"/>
          <w:szCs w:val="22"/>
        </w:rPr>
      </w:pPr>
      <w:r w:rsidRPr="00612B3D">
        <w:rPr>
          <w:rStyle w:val="s0"/>
          <w:color w:val="auto"/>
          <w:sz w:val="22"/>
          <w:szCs w:val="22"/>
        </w:rPr>
        <w:t>честность: честность внутри Банка и к своим партнерам;</w:t>
      </w:r>
    </w:p>
    <w:p w:rsidR="00612B3D" w:rsidRDefault="00612B3D" w:rsidP="00612B3D">
      <w:pPr>
        <w:pStyle w:val="a7"/>
        <w:numPr>
          <w:ilvl w:val="0"/>
          <w:numId w:val="31"/>
        </w:numPr>
        <w:spacing w:after="160" w:line="259" w:lineRule="auto"/>
        <w:jc w:val="both"/>
        <w:rPr>
          <w:rStyle w:val="s0"/>
          <w:color w:val="auto"/>
          <w:sz w:val="22"/>
          <w:szCs w:val="22"/>
        </w:rPr>
      </w:pPr>
      <w:r w:rsidRPr="00612B3D">
        <w:rPr>
          <w:rStyle w:val="s0"/>
          <w:color w:val="auto"/>
          <w:sz w:val="22"/>
          <w:szCs w:val="22"/>
        </w:rPr>
        <w:t>социальная ответственность: ответственность за влияние деятельности Банка на заинтересованные стороны общественной сферы</w:t>
      </w:r>
      <w:r>
        <w:rPr>
          <w:rStyle w:val="s0"/>
          <w:color w:val="auto"/>
          <w:sz w:val="22"/>
          <w:szCs w:val="22"/>
        </w:rPr>
        <w:t>.</w:t>
      </w:r>
    </w:p>
    <w:p w:rsidR="00612B3D" w:rsidRPr="00612B3D" w:rsidRDefault="00612B3D" w:rsidP="00612B3D">
      <w:pPr>
        <w:pStyle w:val="a7"/>
        <w:ind w:left="0" w:firstLine="426"/>
        <w:jc w:val="both"/>
        <w:rPr>
          <w:b/>
        </w:rPr>
      </w:pPr>
      <w:r>
        <w:rPr>
          <w:rFonts w:eastAsia="Calibri"/>
          <w:i/>
          <w:color w:val="0000FF"/>
          <w:spacing w:val="-3"/>
          <w:sz w:val="22"/>
          <w:szCs w:val="22"/>
          <w:u w:color="0000FF"/>
          <w:lang w:eastAsia="ar-SA"/>
        </w:rPr>
        <w:t>Часть девятая п</w:t>
      </w:r>
      <w:r w:rsidRPr="00612B3D">
        <w:rPr>
          <w:rFonts w:eastAsia="Calibri"/>
          <w:i/>
          <w:color w:val="0000FF"/>
          <w:spacing w:val="-3"/>
          <w:sz w:val="22"/>
          <w:szCs w:val="22"/>
          <w:u w:color="0000FF"/>
          <w:lang w:eastAsia="ar-SA"/>
        </w:rPr>
        <w:t>ункт</w:t>
      </w:r>
      <w:r>
        <w:rPr>
          <w:rFonts w:eastAsia="Calibri"/>
          <w:i/>
          <w:color w:val="0000FF"/>
          <w:spacing w:val="-3"/>
          <w:sz w:val="22"/>
          <w:szCs w:val="22"/>
          <w:u w:color="0000FF"/>
          <w:lang w:eastAsia="ar-SA"/>
        </w:rPr>
        <w:t>а</w:t>
      </w:r>
      <w:r w:rsidRPr="00612B3D">
        <w:rPr>
          <w:rFonts w:eastAsia="Calibri"/>
          <w:i/>
          <w:color w:val="0000FF"/>
          <w:spacing w:val="-3"/>
          <w:sz w:val="22"/>
          <w:szCs w:val="22"/>
          <w:u w:color="0000FF"/>
          <w:lang w:eastAsia="ar-SA"/>
        </w:rPr>
        <w:t xml:space="preserve"> 1</w:t>
      </w:r>
      <w:r>
        <w:rPr>
          <w:rFonts w:eastAsia="Calibri"/>
          <w:i/>
          <w:color w:val="0000FF"/>
          <w:spacing w:val="-3"/>
          <w:sz w:val="22"/>
          <w:szCs w:val="22"/>
          <w:u w:color="0000FF"/>
          <w:lang w:eastAsia="ar-SA"/>
        </w:rPr>
        <w:t>0</w:t>
      </w:r>
      <w:r w:rsidRPr="00612B3D">
        <w:rPr>
          <w:rFonts w:eastAsia="Calibri"/>
          <w:i/>
          <w:color w:val="0000FF"/>
          <w:spacing w:val="-3"/>
          <w:sz w:val="22"/>
          <w:szCs w:val="22"/>
          <w:u w:color="0000FF"/>
          <w:lang w:eastAsia="ar-SA"/>
        </w:rPr>
        <w:t xml:space="preserve"> </w:t>
      </w:r>
      <w:r>
        <w:rPr>
          <w:rFonts w:eastAsia="Calibri"/>
          <w:i/>
          <w:color w:val="0000FF"/>
          <w:spacing w:val="-3"/>
          <w:sz w:val="22"/>
          <w:szCs w:val="22"/>
          <w:u w:color="0000FF"/>
          <w:lang w:eastAsia="ar-SA"/>
        </w:rPr>
        <w:t>изме</w:t>
      </w:r>
      <w:r w:rsidRPr="00612B3D">
        <w:rPr>
          <w:rFonts w:eastAsia="Calibri"/>
          <w:i/>
          <w:color w:val="0000FF"/>
          <w:spacing w:val="-3"/>
          <w:sz w:val="22"/>
          <w:szCs w:val="22"/>
          <w:u w:color="0000FF"/>
          <w:lang w:eastAsia="ar-SA"/>
        </w:rPr>
        <w:t>нен</w:t>
      </w:r>
      <w:r>
        <w:rPr>
          <w:rFonts w:eastAsia="Calibri"/>
          <w:i/>
          <w:color w:val="0000FF"/>
          <w:spacing w:val="-3"/>
          <w:sz w:val="22"/>
          <w:szCs w:val="22"/>
          <w:u w:color="0000FF"/>
          <w:lang w:eastAsia="ar-SA"/>
        </w:rPr>
        <w:t>а</w:t>
      </w:r>
      <w:r w:rsidRPr="00612B3D">
        <w:rPr>
          <w:rFonts w:eastAsia="Calibri"/>
          <w:i/>
          <w:color w:val="0000FF"/>
          <w:spacing w:val="-3"/>
          <w:sz w:val="22"/>
          <w:szCs w:val="22"/>
          <w:u w:color="0000FF"/>
          <w:lang w:eastAsia="ar-SA"/>
        </w:rPr>
        <w:t xml:space="preserve"> в соответствии с решением Единственного акционера от 25.12.2019г. (протокол №61/19</w:t>
      </w:r>
      <w:r>
        <w:rPr>
          <w:rFonts w:eastAsia="Calibri"/>
          <w:i/>
          <w:color w:val="0000FF"/>
          <w:spacing w:val="-3"/>
          <w:sz w:val="22"/>
          <w:szCs w:val="22"/>
          <w:u w:color="0000FF"/>
          <w:lang w:eastAsia="ar-SA"/>
        </w:rPr>
        <w:t>)</w:t>
      </w:r>
      <w:r w:rsidRPr="00612B3D">
        <w:rPr>
          <w:rFonts w:eastAsia="Calibri"/>
          <w:i/>
          <w:color w:val="0000FF"/>
          <w:spacing w:val="-3"/>
          <w:sz w:val="22"/>
          <w:szCs w:val="22"/>
          <w:u w:color="0000FF"/>
          <w:lang w:eastAsia="ar-SA"/>
        </w:rPr>
        <w:t>.</w:t>
      </w:r>
      <w:r w:rsidRPr="00612B3D">
        <w:rPr>
          <w:b/>
        </w:rPr>
        <w:t xml:space="preserve"> </w:t>
      </w:r>
    </w:p>
    <w:p w:rsidR="00612B3D" w:rsidRPr="00612B3D" w:rsidRDefault="00612B3D" w:rsidP="00612B3D">
      <w:pPr>
        <w:pStyle w:val="a7"/>
        <w:spacing w:after="160" w:line="259" w:lineRule="auto"/>
        <w:ind w:left="786"/>
        <w:jc w:val="both"/>
        <w:rPr>
          <w:rStyle w:val="s0"/>
          <w:color w:val="auto"/>
          <w:sz w:val="22"/>
          <w:szCs w:val="22"/>
        </w:rPr>
      </w:pPr>
    </w:p>
    <w:p w:rsidR="004F76B0" w:rsidRPr="0047512C" w:rsidRDefault="004F76B0" w:rsidP="00217857">
      <w:pPr>
        <w:pStyle w:val="13"/>
      </w:pPr>
      <w:r w:rsidRPr="0047512C">
        <w:rPr>
          <w:rStyle w:val="s1"/>
          <w:b/>
          <w:color w:val="auto"/>
          <w:sz w:val="22"/>
          <w:szCs w:val="22"/>
        </w:rPr>
        <w:t xml:space="preserve">Глава 3. </w:t>
      </w:r>
      <w:bookmarkEnd w:id="20"/>
      <w:r w:rsidRPr="0047512C">
        <w:rPr>
          <w:rStyle w:val="s1"/>
          <w:b/>
          <w:bCs/>
          <w:color w:val="auto"/>
          <w:sz w:val="22"/>
          <w:szCs w:val="22"/>
        </w:rPr>
        <w:t xml:space="preserve">Принципы корпоративного управления </w:t>
      </w:r>
      <w:r w:rsidR="000367B8">
        <w:rPr>
          <w:rStyle w:val="s0"/>
          <w:color w:val="auto"/>
          <w:sz w:val="22"/>
          <w:szCs w:val="22"/>
        </w:rPr>
        <w:t>Банк</w:t>
      </w:r>
      <w:r w:rsidRPr="0047512C">
        <w:rPr>
          <w:rStyle w:val="s1"/>
          <w:b/>
          <w:bCs/>
          <w:color w:val="auto"/>
          <w:sz w:val="22"/>
          <w:szCs w:val="22"/>
        </w:rPr>
        <w:t>а</w:t>
      </w:r>
      <w:bookmarkEnd w:id="21"/>
      <w:bookmarkEnd w:id="22"/>
    </w:p>
    <w:p w:rsidR="004F76B0" w:rsidRPr="0047512C" w:rsidRDefault="004F76B0" w:rsidP="00217857">
      <w:pPr>
        <w:pStyle w:val="13"/>
      </w:pPr>
      <w:bookmarkStart w:id="23" w:name="_Toc482560508"/>
      <w:bookmarkStart w:id="24" w:name="_Toc482695670"/>
      <w:bookmarkStart w:id="25" w:name="_Toc500420424"/>
      <w:r w:rsidRPr="0047512C">
        <w:rPr>
          <w:rStyle w:val="s1"/>
          <w:b/>
          <w:bCs/>
          <w:color w:val="auto"/>
          <w:sz w:val="22"/>
          <w:szCs w:val="22"/>
        </w:rPr>
        <w:t>Определение и принципы</w:t>
      </w:r>
      <w:bookmarkEnd w:id="23"/>
      <w:bookmarkEnd w:id="24"/>
      <w:bookmarkEnd w:id="25"/>
    </w:p>
    <w:p w:rsidR="004F76B0" w:rsidRPr="0047512C" w:rsidRDefault="00AB0983" w:rsidP="00C94217">
      <w:pPr>
        <w:ind w:firstLine="709"/>
        <w:jc w:val="both"/>
        <w:rPr>
          <w:color w:val="auto"/>
          <w:sz w:val="22"/>
          <w:szCs w:val="22"/>
        </w:rPr>
      </w:pPr>
      <w:r>
        <w:rPr>
          <w:rStyle w:val="s0"/>
          <w:color w:val="auto"/>
          <w:sz w:val="22"/>
          <w:szCs w:val="22"/>
        </w:rPr>
        <w:t>11.</w:t>
      </w:r>
      <w:r>
        <w:rPr>
          <w:rStyle w:val="s0"/>
          <w:color w:val="auto"/>
          <w:sz w:val="22"/>
          <w:szCs w:val="22"/>
        </w:rPr>
        <w:tab/>
      </w:r>
      <w:r w:rsidR="004F76B0" w:rsidRPr="0047512C">
        <w:rPr>
          <w:rStyle w:val="s0"/>
          <w:color w:val="auto"/>
          <w:sz w:val="22"/>
          <w:szCs w:val="22"/>
        </w:rPr>
        <w:t xml:space="preserve">Под корпоративным управлением понимается совокупность процессов, обеспечивающих управление и контроль за деятельностью </w:t>
      </w:r>
      <w:r w:rsidR="00BB1E54">
        <w:rPr>
          <w:rStyle w:val="s0"/>
          <w:color w:val="auto"/>
          <w:sz w:val="22"/>
          <w:szCs w:val="22"/>
        </w:rPr>
        <w:t>Банк</w:t>
      </w:r>
      <w:r w:rsidR="00522DF6">
        <w:rPr>
          <w:rStyle w:val="s0"/>
          <w:color w:val="auto"/>
          <w:sz w:val="22"/>
          <w:szCs w:val="22"/>
        </w:rPr>
        <w:t>а и включающих отношения между е</w:t>
      </w:r>
      <w:r w:rsidR="004F76B0" w:rsidRPr="0047512C">
        <w:rPr>
          <w:rStyle w:val="s0"/>
          <w:color w:val="auto"/>
          <w:sz w:val="22"/>
          <w:szCs w:val="22"/>
        </w:rPr>
        <w:t>динственным ак</w:t>
      </w:r>
      <w:r w:rsidR="00522DF6">
        <w:rPr>
          <w:rStyle w:val="s0"/>
          <w:color w:val="auto"/>
          <w:sz w:val="22"/>
          <w:szCs w:val="22"/>
        </w:rPr>
        <w:t>ционером, с</w:t>
      </w:r>
      <w:r w:rsidR="004F76B0" w:rsidRPr="0047512C">
        <w:rPr>
          <w:rStyle w:val="s0"/>
          <w:color w:val="auto"/>
          <w:sz w:val="22"/>
          <w:szCs w:val="22"/>
        </w:rPr>
        <w:t xml:space="preserve">оветом директоров, </w:t>
      </w:r>
      <w:r w:rsidR="002E4E96">
        <w:rPr>
          <w:rStyle w:val="s0"/>
          <w:color w:val="auto"/>
          <w:sz w:val="22"/>
          <w:szCs w:val="22"/>
        </w:rPr>
        <w:t>п</w:t>
      </w:r>
      <w:r w:rsidR="004F76B0" w:rsidRPr="0047512C">
        <w:rPr>
          <w:rStyle w:val="s0"/>
          <w:color w:val="auto"/>
          <w:sz w:val="22"/>
          <w:szCs w:val="22"/>
        </w:rPr>
        <w:t xml:space="preserve">равлением, иными органами </w:t>
      </w:r>
      <w:r w:rsidR="002E4E96">
        <w:rPr>
          <w:rStyle w:val="s0"/>
          <w:color w:val="auto"/>
          <w:sz w:val="22"/>
          <w:szCs w:val="22"/>
        </w:rPr>
        <w:t>Банк</w:t>
      </w:r>
      <w:r w:rsidR="004F76B0" w:rsidRPr="0047512C">
        <w:rPr>
          <w:rStyle w:val="s0"/>
          <w:color w:val="auto"/>
          <w:sz w:val="22"/>
          <w:szCs w:val="22"/>
        </w:rPr>
        <w:t xml:space="preserve">а </w:t>
      </w:r>
      <w:r w:rsidR="002E4E96">
        <w:rPr>
          <w:rStyle w:val="s0"/>
          <w:color w:val="auto"/>
          <w:sz w:val="22"/>
          <w:szCs w:val="22"/>
        </w:rPr>
        <w:br/>
      </w:r>
      <w:r w:rsidR="004F76B0" w:rsidRPr="0047512C">
        <w:rPr>
          <w:rStyle w:val="s0"/>
          <w:color w:val="auto"/>
          <w:sz w:val="22"/>
          <w:szCs w:val="22"/>
        </w:rPr>
        <w:t xml:space="preserve">и заинтересованными лицами в интересах </w:t>
      </w:r>
      <w:r w:rsidR="00956D99">
        <w:rPr>
          <w:rStyle w:val="s0"/>
          <w:color w:val="auto"/>
          <w:sz w:val="22"/>
          <w:szCs w:val="22"/>
        </w:rPr>
        <w:t>единственного акционера</w:t>
      </w:r>
      <w:r w:rsidR="004F76B0" w:rsidRPr="0047512C">
        <w:rPr>
          <w:rStyle w:val="s0"/>
          <w:color w:val="auto"/>
          <w:sz w:val="22"/>
          <w:szCs w:val="22"/>
        </w:rPr>
        <w:t xml:space="preserve">. </w:t>
      </w:r>
      <w:r w:rsidR="004F76B0" w:rsidRPr="0047512C">
        <w:rPr>
          <w:sz w:val="22"/>
          <w:szCs w:val="22"/>
        </w:rPr>
        <w:t xml:space="preserve">Корпоративное управление также определяет структуру </w:t>
      </w:r>
      <w:r w:rsidR="00956D99">
        <w:rPr>
          <w:rStyle w:val="s0"/>
          <w:color w:val="auto"/>
          <w:sz w:val="22"/>
          <w:szCs w:val="22"/>
        </w:rPr>
        <w:t>Банк</w:t>
      </w:r>
      <w:r w:rsidR="004F76B0" w:rsidRPr="0047512C">
        <w:rPr>
          <w:sz w:val="22"/>
          <w:szCs w:val="22"/>
        </w:rPr>
        <w:t>а, с помощью которой устанавливаются цели деятельности, способы достижения этих целей, а также мониторинг и оценка результатов деятельности.</w:t>
      </w:r>
      <w:r w:rsidR="00A40ECB">
        <w:rPr>
          <w:sz w:val="22"/>
          <w:szCs w:val="22"/>
        </w:rPr>
        <w:t xml:space="preserve"> </w:t>
      </w:r>
    </w:p>
    <w:p w:rsidR="004F76B0" w:rsidRPr="0047512C" w:rsidRDefault="00A40ECB" w:rsidP="00C94217">
      <w:pPr>
        <w:ind w:firstLine="709"/>
        <w:jc w:val="both"/>
        <w:rPr>
          <w:sz w:val="22"/>
          <w:szCs w:val="22"/>
        </w:rPr>
      </w:pPr>
      <w:bookmarkStart w:id="26" w:name="SUB1300"/>
      <w:bookmarkEnd w:id="26"/>
      <w:r>
        <w:rPr>
          <w:rStyle w:val="s0"/>
          <w:color w:val="auto"/>
          <w:sz w:val="22"/>
          <w:szCs w:val="22"/>
        </w:rPr>
        <w:t>12.</w:t>
      </w:r>
      <w:r>
        <w:rPr>
          <w:rStyle w:val="s0"/>
          <w:color w:val="auto"/>
          <w:sz w:val="22"/>
          <w:szCs w:val="22"/>
        </w:rPr>
        <w:tab/>
        <w:t>Банк</w:t>
      </w:r>
      <w:r w:rsidRPr="0047512C">
        <w:rPr>
          <w:rStyle w:val="s0"/>
          <w:color w:val="auto"/>
          <w:sz w:val="22"/>
          <w:szCs w:val="22"/>
        </w:rPr>
        <w:t xml:space="preserve"> </w:t>
      </w:r>
      <w:r w:rsidR="004F76B0" w:rsidRPr="0047512C">
        <w:rPr>
          <w:rStyle w:val="s0"/>
          <w:color w:val="auto"/>
          <w:sz w:val="22"/>
          <w:szCs w:val="22"/>
        </w:rPr>
        <w:t xml:space="preserve">рассматривает корпоративное управление как средство повышения эффективности деятельности </w:t>
      </w:r>
      <w:r>
        <w:rPr>
          <w:rStyle w:val="s0"/>
          <w:color w:val="auto"/>
          <w:sz w:val="22"/>
          <w:szCs w:val="22"/>
        </w:rPr>
        <w:t>Банк</w:t>
      </w:r>
      <w:r w:rsidR="004F76B0" w:rsidRPr="0047512C">
        <w:rPr>
          <w:rStyle w:val="s0"/>
          <w:color w:val="auto"/>
          <w:sz w:val="22"/>
          <w:szCs w:val="22"/>
        </w:rPr>
        <w:t xml:space="preserve">а, </w:t>
      </w:r>
      <w:r w:rsidR="004F76B0" w:rsidRPr="0047512C">
        <w:rPr>
          <w:sz w:val="22"/>
          <w:szCs w:val="22"/>
        </w:rPr>
        <w:t xml:space="preserve">обеспечения </w:t>
      </w:r>
      <w:proofErr w:type="spellStart"/>
      <w:r w:rsidR="004F76B0" w:rsidRPr="0047512C">
        <w:rPr>
          <w:sz w:val="22"/>
          <w:szCs w:val="22"/>
        </w:rPr>
        <w:t>транспарентности</w:t>
      </w:r>
      <w:proofErr w:type="spellEnd"/>
      <w:r w:rsidR="004F76B0" w:rsidRPr="0047512C">
        <w:rPr>
          <w:sz w:val="22"/>
          <w:szCs w:val="22"/>
        </w:rPr>
        <w:t xml:space="preserve"> и подотчетности, </w:t>
      </w:r>
      <w:r w:rsidR="004F76B0" w:rsidRPr="0047512C">
        <w:rPr>
          <w:rStyle w:val="s0"/>
          <w:color w:val="auto"/>
          <w:sz w:val="22"/>
          <w:szCs w:val="22"/>
        </w:rPr>
        <w:t xml:space="preserve">укрепления его репутации и снижения затрат на привлечение им капитала. </w:t>
      </w:r>
      <w:r>
        <w:rPr>
          <w:rStyle w:val="s0"/>
          <w:color w:val="auto"/>
          <w:sz w:val="22"/>
          <w:szCs w:val="22"/>
        </w:rPr>
        <w:t>Банк</w:t>
      </w:r>
      <w:r w:rsidR="004F76B0" w:rsidRPr="0047512C">
        <w:rPr>
          <w:rStyle w:val="s0"/>
          <w:color w:val="auto"/>
          <w:sz w:val="22"/>
          <w:szCs w:val="22"/>
        </w:rPr>
        <w:t xml:space="preserve"> рассматривает надлежащую систему корпоративного управления как</w:t>
      </w:r>
      <w:r w:rsidR="004F76B0" w:rsidRPr="0047512C">
        <w:rPr>
          <w:sz w:val="22"/>
          <w:szCs w:val="22"/>
        </w:rPr>
        <w:t xml:space="preserve"> свой вклад в обеспечение верховенства законодательства в Республике Казахстан</w:t>
      </w:r>
      <w:r w:rsidR="004F76B0" w:rsidRPr="0047512C">
        <w:rPr>
          <w:rStyle w:val="s0"/>
          <w:color w:val="auto"/>
          <w:sz w:val="22"/>
          <w:szCs w:val="22"/>
        </w:rPr>
        <w:t xml:space="preserve"> и фактор, определяющий место </w:t>
      </w:r>
      <w:r>
        <w:rPr>
          <w:rStyle w:val="s0"/>
          <w:color w:val="auto"/>
          <w:sz w:val="22"/>
          <w:szCs w:val="22"/>
        </w:rPr>
        <w:t>Банк</w:t>
      </w:r>
      <w:r w:rsidR="004F76B0" w:rsidRPr="0047512C">
        <w:rPr>
          <w:rStyle w:val="s0"/>
          <w:color w:val="auto"/>
          <w:sz w:val="22"/>
          <w:szCs w:val="22"/>
        </w:rPr>
        <w:t>а в современной экономике</w:t>
      </w:r>
      <w:r w:rsidR="004F76B0" w:rsidRPr="0047512C">
        <w:rPr>
          <w:sz w:val="22"/>
          <w:szCs w:val="22"/>
        </w:rPr>
        <w:t xml:space="preserve"> и обществе в целом</w:t>
      </w:r>
      <w:r w:rsidR="004F76B0" w:rsidRPr="0047512C">
        <w:rPr>
          <w:rStyle w:val="s0"/>
          <w:color w:val="auto"/>
          <w:sz w:val="22"/>
          <w:szCs w:val="22"/>
        </w:rPr>
        <w:t xml:space="preserve">. </w:t>
      </w:r>
      <w:r w:rsidR="004F76B0" w:rsidRPr="0047512C">
        <w:rPr>
          <w:sz w:val="22"/>
          <w:szCs w:val="22"/>
        </w:rPr>
        <w:t xml:space="preserve">Система корпоративного управления предусматривает четкое разграничение полномочий и ответственности между органами, должностными лицами и работниками </w:t>
      </w:r>
      <w:r>
        <w:rPr>
          <w:rStyle w:val="s0"/>
          <w:color w:val="auto"/>
          <w:sz w:val="22"/>
          <w:szCs w:val="22"/>
        </w:rPr>
        <w:t>Банк</w:t>
      </w:r>
      <w:r w:rsidR="004F76B0" w:rsidRPr="0047512C">
        <w:rPr>
          <w:sz w:val="22"/>
          <w:szCs w:val="22"/>
        </w:rPr>
        <w:t xml:space="preserve">а. </w:t>
      </w:r>
    </w:p>
    <w:p w:rsidR="004F76B0" w:rsidRPr="0047512C" w:rsidRDefault="00381397" w:rsidP="00C94217">
      <w:pPr>
        <w:ind w:firstLine="709"/>
        <w:jc w:val="both"/>
        <w:rPr>
          <w:color w:val="auto"/>
          <w:sz w:val="22"/>
          <w:szCs w:val="22"/>
        </w:rPr>
      </w:pPr>
      <w:r>
        <w:rPr>
          <w:sz w:val="22"/>
          <w:szCs w:val="22"/>
        </w:rPr>
        <w:t>13.</w:t>
      </w:r>
      <w:r>
        <w:rPr>
          <w:sz w:val="22"/>
          <w:szCs w:val="22"/>
        </w:rPr>
        <w:tab/>
      </w:r>
      <w:r w:rsidR="004F76B0" w:rsidRPr="0047512C">
        <w:rPr>
          <w:sz w:val="22"/>
          <w:szCs w:val="22"/>
        </w:rPr>
        <w:t xml:space="preserve">Корпоративное управление </w:t>
      </w:r>
      <w:r>
        <w:rPr>
          <w:rStyle w:val="s0"/>
          <w:color w:val="auto"/>
          <w:sz w:val="22"/>
          <w:szCs w:val="22"/>
        </w:rPr>
        <w:t>Банк</w:t>
      </w:r>
      <w:r w:rsidR="004F76B0" w:rsidRPr="0047512C">
        <w:rPr>
          <w:sz w:val="22"/>
          <w:szCs w:val="22"/>
        </w:rPr>
        <w:t xml:space="preserve">а строится на основах справедливости, честности, ответственности, прозрачности, профессионализма и компетентности. Эффективная структура корпоративного управления предполагает уважение прав и интересов всех заинтересованных </w:t>
      </w:r>
      <w:r w:rsidR="00CD6BDB">
        <w:rPr>
          <w:sz w:val="22"/>
          <w:szCs w:val="22"/>
        </w:rPr>
        <w:br/>
      </w:r>
      <w:r w:rsidR="004F76B0" w:rsidRPr="0047512C">
        <w:rPr>
          <w:sz w:val="22"/>
          <w:szCs w:val="22"/>
        </w:rPr>
        <w:t xml:space="preserve">в деятельности </w:t>
      </w:r>
      <w:r w:rsidR="00CD6BDB">
        <w:rPr>
          <w:rStyle w:val="s0"/>
          <w:color w:val="auto"/>
          <w:sz w:val="22"/>
          <w:szCs w:val="22"/>
        </w:rPr>
        <w:t>Банк</w:t>
      </w:r>
      <w:r w:rsidR="004F76B0" w:rsidRPr="0047512C">
        <w:rPr>
          <w:sz w:val="22"/>
          <w:szCs w:val="22"/>
        </w:rPr>
        <w:t xml:space="preserve">а лиц и способствует успешной деятельности </w:t>
      </w:r>
      <w:r w:rsidR="00CD6BDB">
        <w:rPr>
          <w:rStyle w:val="s0"/>
          <w:color w:val="auto"/>
          <w:sz w:val="22"/>
          <w:szCs w:val="22"/>
        </w:rPr>
        <w:t>Банк</w:t>
      </w:r>
      <w:r w:rsidR="004F76B0" w:rsidRPr="0047512C">
        <w:rPr>
          <w:sz w:val="22"/>
          <w:szCs w:val="22"/>
        </w:rPr>
        <w:t xml:space="preserve">а. Корпоративное управление не следует применять с целью создания необоснованных преимуществ и искажения конкуренции на рынке, где осуществляет свою деятельность </w:t>
      </w:r>
      <w:r w:rsidR="00CD6BDB">
        <w:rPr>
          <w:rStyle w:val="s0"/>
          <w:color w:val="auto"/>
          <w:sz w:val="22"/>
          <w:szCs w:val="22"/>
        </w:rPr>
        <w:t>Банк</w:t>
      </w:r>
      <w:r w:rsidR="004F76B0" w:rsidRPr="0047512C">
        <w:rPr>
          <w:sz w:val="22"/>
          <w:szCs w:val="22"/>
        </w:rPr>
        <w:t>.</w:t>
      </w:r>
    </w:p>
    <w:p w:rsidR="004F76B0" w:rsidRPr="0047512C" w:rsidRDefault="00461B9A" w:rsidP="00C94217">
      <w:pPr>
        <w:ind w:firstLine="709"/>
        <w:jc w:val="both"/>
        <w:rPr>
          <w:color w:val="auto"/>
          <w:sz w:val="22"/>
          <w:szCs w:val="22"/>
        </w:rPr>
      </w:pPr>
      <w:bookmarkStart w:id="27" w:name="SUB1400"/>
      <w:bookmarkStart w:id="28" w:name="SUB1500"/>
      <w:bookmarkEnd w:id="27"/>
      <w:bookmarkEnd w:id="28"/>
      <w:r>
        <w:rPr>
          <w:rStyle w:val="s0"/>
          <w:color w:val="auto"/>
          <w:sz w:val="22"/>
          <w:szCs w:val="22"/>
        </w:rPr>
        <w:t>14.</w:t>
      </w:r>
      <w:r>
        <w:rPr>
          <w:rStyle w:val="s0"/>
          <w:color w:val="auto"/>
          <w:sz w:val="22"/>
          <w:szCs w:val="22"/>
        </w:rPr>
        <w:tab/>
      </w:r>
      <w:r w:rsidR="004F76B0" w:rsidRPr="0047512C">
        <w:rPr>
          <w:rStyle w:val="s0"/>
          <w:color w:val="auto"/>
          <w:sz w:val="22"/>
          <w:szCs w:val="22"/>
        </w:rPr>
        <w:t>Основополагающими принципами настоящего Кодекса являются:</w:t>
      </w:r>
    </w:p>
    <w:p w:rsidR="0001549A" w:rsidRPr="0001549A" w:rsidRDefault="004F76B0" w:rsidP="00531B8B">
      <w:pPr>
        <w:pStyle w:val="a7"/>
        <w:numPr>
          <w:ilvl w:val="0"/>
          <w:numId w:val="21"/>
        </w:numPr>
        <w:ind w:left="0" w:firstLine="709"/>
        <w:jc w:val="both"/>
        <w:rPr>
          <w:rStyle w:val="s0"/>
          <w:b/>
        </w:rPr>
      </w:pPr>
      <w:r w:rsidRPr="0001549A">
        <w:rPr>
          <w:rStyle w:val="s0"/>
          <w:color w:val="auto"/>
          <w:sz w:val="22"/>
          <w:szCs w:val="22"/>
        </w:rPr>
        <w:t>принцип разграничения полномочий;</w:t>
      </w:r>
      <w:r w:rsidR="0001549A" w:rsidRPr="0001549A">
        <w:rPr>
          <w:rStyle w:val="s0"/>
          <w:color w:val="auto"/>
          <w:sz w:val="22"/>
          <w:szCs w:val="22"/>
          <w:lang w:val="en-US"/>
        </w:rPr>
        <w:t xml:space="preserve"> </w:t>
      </w:r>
    </w:p>
    <w:p w:rsidR="00386E5C" w:rsidRPr="0001549A" w:rsidRDefault="00504497" w:rsidP="00531B8B">
      <w:pPr>
        <w:pStyle w:val="a7"/>
        <w:numPr>
          <w:ilvl w:val="0"/>
          <w:numId w:val="21"/>
        </w:numPr>
        <w:ind w:left="0" w:firstLine="709"/>
        <w:jc w:val="both"/>
        <w:rPr>
          <w:b/>
        </w:rPr>
      </w:pPr>
      <w:r w:rsidRPr="0001549A">
        <w:rPr>
          <w:sz w:val="22"/>
          <w:szCs w:val="22"/>
        </w:rPr>
        <w:t>принцип защита прав и интересов единственного акционера Банка, предусмотренных в соответствии с гражданским, банковским законодательством Республики Казахстан, законодательством Республики Казахстан об акционерных обществах и поддержка реализации этих прав и интересов;</w:t>
      </w:r>
      <w:r w:rsidR="00386E5C" w:rsidRPr="0001549A">
        <w:rPr>
          <w:sz w:val="22"/>
          <w:szCs w:val="22"/>
        </w:rPr>
        <w:t xml:space="preserve"> </w:t>
      </w:r>
      <w:r w:rsidR="00386E5C" w:rsidRPr="0001549A">
        <w:rPr>
          <w:rFonts w:eastAsia="Calibri"/>
          <w:i/>
          <w:color w:val="0000FF"/>
          <w:spacing w:val="-3"/>
          <w:sz w:val="22"/>
          <w:szCs w:val="22"/>
          <w:u w:color="0000FF"/>
          <w:lang w:eastAsia="ar-SA"/>
        </w:rPr>
        <w:t>Подпункт 2) пункта 14 изложен в соответствии с решением Единственного акционера от 07.10.2020г. (протокол №47/20).</w:t>
      </w:r>
      <w:r w:rsidR="00386E5C" w:rsidRPr="0001549A">
        <w:rPr>
          <w:b/>
        </w:rPr>
        <w:t xml:space="preserve"> </w:t>
      </w:r>
    </w:p>
    <w:p w:rsidR="004F76B0" w:rsidRPr="00504497" w:rsidRDefault="004F76B0" w:rsidP="00C94217">
      <w:pPr>
        <w:pStyle w:val="a7"/>
        <w:numPr>
          <w:ilvl w:val="0"/>
          <w:numId w:val="21"/>
        </w:numPr>
        <w:ind w:left="0" w:firstLine="709"/>
        <w:jc w:val="both"/>
        <w:rPr>
          <w:color w:val="auto"/>
          <w:sz w:val="22"/>
          <w:szCs w:val="22"/>
        </w:rPr>
      </w:pPr>
      <w:r w:rsidRPr="00504497">
        <w:rPr>
          <w:rStyle w:val="s0"/>
          <w:color w:val="auto"/>
          <w:sz w:val="22"/>
          <w:szCs w:val="22"/>
        </w:rPr>
        <w:lastRenderedPageBreak/>
        <w:t xml:space="preserve">принцип эффективного управления </w:t>
      </w:r>
      <w:r w:rsidR="00461B9A" w:rsidRPr="00504497">
        <w:rPr>
          <w:rStyle w:val="s0"/>
          <w:color w:val="auto"/>
          <w:sz w:val="22"/>
          <w:szCs w:val="22"/>
        </w:rPr>
        <w:t>Банком с</w:t>
      </w:r>
      <w:r w:rsidRPr="00504497">
        <w:rPr>
          <w:rStyle w:val="s0"/>
          <w:color w:val="auto"/>
          <w:sz w:val="22"/>
          <w:szCs w:val="22"/>
        </w:rPr>
        <w:t xml:space="preserve">оветом директоров и </w:t>
      </w:r>
      <w:r w:rsidR="00461B9A" w:rsidRPr="00504497">
        <w:rPr>
          <w:rStyle w:val="s0"/>
          <w:color w:val="auto"/>
          <w:sz w:val="22"/>
          <w:szCs w:val="22"/>
        </w:rPr>
        <w:t>п</w:t>
      </w:r>
      <w:r w:rsidRPr="00504497">
        <w:rPr>
          <w:rStyle w:val="s0"/>
          <w:color w:val="auto"/>
          <w:sz w:val="22"/>
          <w:szCs w:val="22"/>
        </w:rPr>
        <w:t>равлением;</w:t>
      </w:r>
    </w:p>
    <w:p w:rsidR="004F76B0" w:rsidRPr="00504497" w:rsidRDefault="004F76B0" w:rsidP="00C94217">
      <w:pPr>
        <w:pStyle w:val="a7"/>
        <w:numPr>
          <w:ilvl w:val="0"/>
          <w:numId w:val="21"/>
        </w:numPr>
        <w:ind w:left="0" w:firstLine="709"/>
        <w:jc w:val="both"/>
        <w:rPr>
          <w:rStyle w:val="s0"/>
          <w:color w:val="auto"/>
          <w:sz w:val="22"/>
          <w:szCs w:val="22"/>
        </w:rPr>
      </w:pPr>
      <w:r w:rsidRPr="00504497">
        <w:rPr>
          <w:rStyle w:val="s0"/>
          <w:color w:val="auto"/>
          <w:sz w:val="22"/>
          <w:szCs w:val="22"/>
        </w:rPr>
        <w:t>принцип устойчивого развития;</w:t>
      </w:r>
    </w:p>
    <w:p w:rsidR="004F76B0" w:rsidRPr="0047512C" w:rsidRDefault="004F76B0" w:rsidP="00C94217">
      <w:pPr>
        <w:pStyle w:val="a7"/>
        <w:numPr>
          <w:ilvl w:val="0"/>
          <w:numId w:val="21"/>
        </w:numPr>
        <w:ind w:left="0" w:firstLine="709"/>
        <w:jc w:val="both"/>
        <w:rPr>
          <w:color w:val="auto"/>
          <w:sz w:val="22"/>
          <w:szCs w:val="22"/>
        </w:rPr>
      </w:pPr>
      <w:r w:rsidRPr="0047512C">
        <w:rPr>
          <w:color w:val="auto"/>
          <w:sz w:val="22"/>
          <w:szCs w:val="22"/>
        </w:rPr>
        <w:t>принцип управления рисками, внутреннего контроля и внутреннего аудита;</w:t>
      </w:r>
    </w:p>
    <w:p w:rsidR="00504497" w:rsidRPr="00504497" w:rsidRDefault="004F76B0" w:rsidP="00504497">
      <w:pPr>
        <w:pStyle w:val="a7"/>
        <w:numPr>
          <w:ilvl w:val="0"/>
          <w:numId w:val="21"/>
        </w:numPr>
        <w:ind w:left="0" w:firstLine="709"/>
        <w:jc w:val="both"/>
        <w:rPr>
          <w:color w:val="auto"/>
          <w:sz w:val="22"/>
          <w:szCs w:val="22"/>
        </w:rPr>
      </w:pPr>
      <w:r w:rsidRPr="00504497">
        <w:rPr>
          <w:color w:val="auto"/>
          <w:sz w:val="22"/>
          <w:szCs w:val="22"/>
        </w:rPr>
        <w:t xml:space="preserve">принцип регулирования </w:t>
      </w:r>
      <w:r w:rsidRPr="00504497">
        <w:rPr>
          <w:sz w:val="22"/>
          <w:szCs w:val="22"/>
        </w:rPr>
        <w:t>корпоративных конфликтов и конфликта интересов;</w:t>
      </w:r>
      <w:r w:rsidR="00504497" w:rsidRPr="00504497">
        <w:rPr>
          <w:sz w:val="22"/>
          <w:szCs w:val="22"/>
        </w:rPr>
        <w:t xml:space="preserve"> </w:t>
      </w:r>
      <w:bookmarkStart w:id="29" w:name="SUB1600"/>
      <w:bookmarkEnd w:id="29"/>
    </w:p>
    <w:p w:rsidR="0001549A" w:rsidRDefault="00504497" w:rsidP="00531B8B">
      <w:pPr>
        <w:pStyle w:val="a7"/>
        <w:numPr>
          <w:ilvl w:val="0"/>
          <w:numId w:val="21"/>
        </w:numPr>
        <w:ind w:left="0" w:firstLine="709"/>
        <w:jc w:val="both"/>
        <w:rPr>
          <w:b/>
        </w:rPr>
      </w:pPr>
      <w:r w:rsidRPr="0001549A">
        <w:rPr>
          <w:sz w:val="22"/>
          <w:szCs w:val="22"/>
        </w:rPr>
        <w:t>принцип обеспечения своевременного и достоверного раскрытия информации о деятельности Банка в соответствии с банковским законодательством Республики Казахстан, законодательством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рынке ценных бумаг, о противодействии легализации (отмыванию) доходов, полученных преступным путем, и финансированию терроризма, об акционерных обществах;</w:t>
      </w:r>
      <w:r w:rsidR="0001549A" w:rsidRPr="0001549A">
        <w:rPr>
          <w:sz w:val="22"/>
          <w:szCs w:val="22"/>
        </w:rPr>
        <w:t xml:space="preserve"> </w:t>
      </w:r>
      <w:r w:rsidR="0001549A" w:rsidRPr="0001549A">
        <w:rPr>
          <w:rFonts w:eastAsia="Calibri"/>
          <w:i/>
          <w:color w:val="0000FF"/>
          <w:spacing w:val="-3"/>
          <w:sz w:val="22"/>
          <w:szCs w:val="22"/>
          <w:u w:color="0000FF"/>
          <w:lang w:eastAsia="ar-SA"/>
        </w:rPr>
        <w:t>Подпункт 7) пункта 14 изложен в соответствии с решением Единственного акционера от 07.10.2020г. (протокол №47/20).</w:t>
      </w:r>
      <w:r w:rsidR="0001549A" w:rsidRPr="0001549A">
        <w:rPr>
          <w:b/>
        </w:rPr>
        <w:t xml:space="preserve">  </w:t>
      </w:r>
    </w:p>
    <w:p w:rsidR="0001549A" w:rsidRPr="0001549A" w:rsidRDefault="00504497" w:rsidP="00531B8B">
      <w:pPr>
        <w:pStyle w:val="a7"/>
        <w:numPr>
          <w:ilvl w:val="0"/>
          <w:numId w:val="21"/>
        </w:numPr>
        <w:ind w:left="0" w:firstLine="709"/>
        <w:jc w:val="both"/>
        <w:rPr>
          <w:b/>
        </w:rPr>
      </w:pPr>
      <w:r w:rsidRPr="0001549A">
        <w:rPr>
          <w:sz w:val="22"/>
          <w:szCs w:val="22"/>
        </w:rPr>
        <w:t>принцип соответствия масштаба и характера деятельности Банка, его структуре, профилю рисков, бизнес-модели Банка;</w:t>
      </w:r>
      <w:r w:rsidR="0001549A" w:rsidRPr="0001549A">
        <w:rPr>
          <w:sz w:val="22"/>
          <w:szCs w:val="22"/>
        </w:rPr>
        <w:t xml:space="preserve"> </w:t>
      </w:r>
      <w:r w:rsidR="0001549A" w:rsidRPr="0001549A">
        <w:rPr>
          <w:rFonts w:eastAsia="Calibri"/>
          <w:i/>
          <w:color w:val="0000FF"/>
          <w:spacing w:val="-3"/>
          <w:sz w:val="22"/>
          <w:szCs w:val="22"/>
          <w:u w:color="0000FF"/>
          <w:lang w:eastAsia="ar-SA"/>
        </w:rPr>
        <w:t>Подпункт 8) пункта 14 дополнен в соответствии с решением Единственного акционера от 07.10.2020г. (протокол №47/20).</w:t>
      </w:r>
      <w:r w:rsidR="0001549A" w:rsidRPr="0001549A">
        <w:rPr>
          <w:b/>
        </w:rPr>
        <w:t xml:space="preserve"> </w:t>
      </w:r>
    </w:p>
    <w:p w:rsidR="00504497" w:rsidRPr="00504497" w:rsidRDefault="00504497" w:rsidP="00504497">
      <w:pPr>
        <w:pStyle w:val="a7"/>
        <w:numPr>
          <w:ilvl w:val="0"/>
          <w:numId w:val="21"/>
        </w:numPr>
        <w:ind w:left="0" w:firstLine="709"/>
        <w:jc w:val="both"/>
        <w:rPr>
          <w:color w:val="auto"/>
          <w:sz w:val="22"/>
          <w:szCs w:val="22"/>
        </w:rPr>
      </w:pPr>
      <w:r w:rsidRPr="00504497">
        <w:rPr>
          <w:sz w:val="22"/>
          <w:szCs w:val="22"/>
        </w:rPr>
        <w:t>принцип доступа членов совета директоров Банка для выполнения своих обязанностей к полной, актуальной и своевременной информации о деятельности Банка.</w:t>
      </w:r>
    </w:p>
    <w:p w:rsidR="00504497" w:rsidRPr="00504497" w:rsidRDefault="00504497" w:rsidP="00504497">
      <w:pPr>
        <w:jc w:val="both"/>
        <w:rPr>
          <w:b/>
        </w:rPr>
      </w:pPr>
      <w:r w:rsidRPr="00504497">
        <w:rPr>
          <w:rFonts w:eastAsia="Calibri"/>
          <w:i/>
          <w:color w:val="0000FF"/>
          <w:spacing w:val="-3"/>
          <w:sz w:val="22"/>
          <w:szCs w:val="22"/>
          <w:u w:color="0000FF"/>
          <w:lang w:eastAsia="ar-SA"/>
        </w:rPr>
        <w:t>П</w:t>
      </w:r>
      <w:r>
        <w:rPr>
          <w:rFonts w:eastAsia="Calibri"/>
          <w:i/>
          <w:color w:val="0000FF"/>
          <w:spacing w:val="-3"/>
          <w:sz w:val="22"/>
          <w:szCs w:val="22"/>
          <w:u w:color="0000FF"/>
          <w:lang w:eastAsia="ar-SA"/>
        </w:rPr>
        <w:t>одп</w:t>
      </w:r>
      <w:r w:rsidRPr="00504497">
        <w:rPr>
          <w:rFonts w:eastAsia="Calibri"/>
          <w:i/>
          <w:color w:val="0000FF"/>
          <w:spacing w:val="-3"/>
          <w:sz w:val="22"/>
          <w:szCs w:val="22"/>
          <w:u w:color="0000FF"/>
          <w:lang w:eastAsia="ar-SA"/>
        </w:rPr>
        <w:t>ункт</w:t>
      </w:r>
      <w:r w:rsidR="0001549A" w:rsidRPr="0001549A">
        <w:rPr>
          <w:rFonts w:eastAsia="Calibri"/>
          <w:i/>
          <w:color w:val="0000FF"/>
          <w:spacing w:val="-3"/>
          <w:sz w:val="22"/>
          <w:szCs w:val="22"/>
          <w:u w:color="0000FF"/>
          <w:lang w:eastAsia="ar-SA"/>
        </w:rPr>
        <w:t xml:space="preserve"> </w:t>
      </w:r>
      <w:r>
        <w:rPr>
          <w:rFonts w:eastAsia="Calibri"/>
          <w:i/>
          <w:color w:val="0000FF"/>
          <w:spacing w:val="-3"/>
          <w:sz w:val="22"/>
          <w:szCs w:val="22"/>
          <w:u w:color="0000FF"/>
          <w:lang w:eastAsia="ar-SA"/>
        </w:rPr>
        <w:t xml:space="preserve">9) пункта 14 дополнен </w:t>
      </w:r>
      <w:r w:rsidRPr="00504497">
        <w:rPr>
          <w:rFonts w:eastAsia="Calibri"/>
          <w:i/>
          <w:color w:val="0000FF"/>
          <w:spacing w:val="-3"/>
          <w:sz w:val="22"/>
          <w:szCs w:val="22"/>
          <w:u w:color="0000FF"/>
          <w:lang w:eastAsia="ar-SA"/>
        </w:rPr>
        <w:t xml:space="preserve">в соответствии с решением Единственного акционера от </w:t>
      </w:r>
      <w:r>
        <w:rPr>
          <w:rFonts w:eastAsia="Calibri"/>
          <w:i/>
          <w:color w:val="0000FF"/>
          <w:spacing w:val="-3"/>
          <w:sz w:val="22"/>
          <w:szCs w:val="22"/>
          <w:u w:color="0000FF"/>
          <w:lang w:eastAsia="ar-SA"/>
        </w:rPr>
        <w:t>07</w:t>
      </w:r>
      <w:r w:rsidRPr="00504497">
        <w:rPr>
          <w:rFonts w:eastAsia="Calibri"/>
          <w:i/>
          <w:color w:val="0000FF"/>
          <w:spacing w:val="-3"/>
          <w:sz w:val="22"/>
          <w:szCs w:val="22"/>
          <w:u w:color="0000FF"/>
          <w:lang w:eastAsia="ar-SA"/>
        </w:rPr>
        <w:t>.1</w:t>
      </w:r>
      <w:r>
        <w:rPr>
          <w:rFonts w:eastAsia="Calibri"/>
          <w:i/>
          <w:color w:val="0000FF"/>
          <w:spacing w:val="-3"/>
          <w:sz w:val="22"/>
          <w:szCs w:val="22"/>
          <w:u w:color="0000FF"/>
          <w:lang w:eastAsia="ar-SA"/>
        </w:rPr>
        <w:t>0</w:t>
      </w:r>
      <w:r w:rsidRPr="00504497">
        <w:rPr>
          <w:rFonts w:eastAsia="Calibri"/>
          <w:i/>
          <w:color w:val="0000FF"/>
          <w:spacing w:val="-3"/>
          <w:sz w:val="22"/>
          <w:szCs w:val="22"/>
          <w:u w:color="0000FF"/>
          <w:lang w:eastAsia="ar-SA"/>
        </w:rPr>
        <w:t>.20</w:t>
      </w:r>
      <w:r>
        <w:rPr>
          <w:rFonts w:eastAsia="Calibri"/>
          <w:i/>
          <w:color w:val="0000FF"/>
          <w:spacing w:val="-3"/>
          <w:sz w:val="22"/>
          <w:szCs w:val="22"/>
          <w:u w:color="0000FF"/>
          <w:lang w:eastAsia="ar-SA"/>
        </w:rPr>
        <w:t>20г. (протокол №47/20</w:t>
      </w:r>
      <w:r w:rsidRPr="00504497">
        <w:rPr>
          <w:rFonts w:eastAsia="Calibri"/>
          <w:i/>
          <w:color w:val="0000FF"/>
          <w:spacing w:val="-3"/>
          <w:sz w:val="22"/>
          <w:szCs w:val="22"/>
          <w:u w:color="0000FF"/>
          <w:lang w:eastAsia="ar-SA"/>
        </w:rPr>
        <w:t>).</w:t>
      </w:r>
      <w:r w:rsidRPr="00504497">
        <w:rPr>
          <w:b/>
        </w:rPr>
        <w:t xml:space="preserve"> </w:t>
      </w:r>
    </w:p>
    <w:p w:rsidR="004F76B0" w:rsidRPr="00504497" w:rsidRDefault="00461B9A" w:rsidP="00504497">
      <w:pPr>
        <w:ind w:firstLine="709"/>
        <w:jc w:val="both"/>
        <w:rPr>
          <w:color w:val="auto"/>
          <w:sz w:val="22"/>
          <w:szCs w:val="22"/>
        </w:rPr>
      </w:pPr>
      <w:r w:rsidRPr="00504497">
        <w:rPr>
          <w:rStyle w:val="s0"/>
          <w:color w:val="auto"/>
          <w:sz w:val="22"/>
          <w:szCs w:val="22"/>
        </w:rPr>
        <w:t>15.</w:t>
      </w:r>
      <w:r w:rsidRPr="00504497">
        <w:rPr>
          <w:rStyle w:val="s0"/>
          <w:color w:val="auto"/>
          <w:sz w:val="22"/>
          <w:szCs w:val="22"/>
        </w:rPr>
        <w:tab/>
      </w:r>
      <w:proofErr w:type="gramStart"/>
      <w:r w:rsidR="004F76B0" w:rsidRPr="00504497">
        <w:rPr>
          <w:rStyle w:val="s0"/>
          <w:color w:val="auto"/>
          <w:sz w:val="22"/>
          <w:szCs w:val="22"/>
        </w:rPr>
        <w:t>В</w:t>
      </w:r>
      <w:proofErr w:type="gramEnd"/>
      <w:r w:rsidR="004F76B0" w:rsidRPr="00504497">
        <w:rPr>
          <w:rStyle w:val="s0"/>
          <w:color w:val="auto"/>
          <w:sz w:val="22"/>
          <w:szCs w:val="22"/>
        </w:rPr>
        <w:t xml:space="preserve"> рамках структуры корпоративного управления </w:t>
      </w:r>
      <w:r w:rsidRPr="00504497">
        <w:rPr>
          <w:rStyle w:val="s0"/>
          <w:color w:val="auto"/>
          <w:sz w:val="22"/>
          <w:szCs w:val="22"/>
        </w:rPr>
        <w:t>Банк</w:t>
      </w:r>
      <w:r w:rsidR="004F76B0" w:rsidRPr="00504497">
        <w:rPr>
          <w:rStyle w:val="s0"/>
          <w:color w:val="auto"/>
          <w:sz w:val="22"/>
          <w:szCs w:val="22"/>
        </w:rPr>
        <w:t xml:space="preserve">а рекомендуется четко определять разделение обязанностей между органами </w:t>
      </w:r>
      <w:r w:rsidR="006A102F" w:rsidRPr="00504497">
        <w:rPr>
          <w:rStyle w:val="s0"/>
          <w:color w:val="auto"/>
          <w:sz w:val="22"/>
          <w:szCs w:val="22"/>
        </w:rPr>
        <w:t>Банк</w:t>
      </w:r>
      <w:r w:rsidR="004F76B0" w:rsidRPr="00504497">
        <w:rPr>
          <w:rStyle w:val="s0"/>
          <w:color w:val="auto"/>
          <w:sz w:val="22"/>
          <w:szCs w:val="22"/>
        </w:rPr>
        <w:t xml:space="preserve">а, обеспечивать системность </w:t>
      </w:r>
      <w:r w:rsidR="006A102F" w:rsidRPr="00504497">
        <w:rPr>
          <w:rStyle w:val="s0"/>
          <w:color w:val="auto"/>
          <w:sz w:val="22"/>
          <w:szCs w:val="22"/>
        </w:rPr>
        <w:br/>
      </w:r>
      <w:r w:rsidR="004F76B0" w:rsidRPr="00504497">
        <w:rPr>
          <w:rStyle w:val="s0"/>
          <w:color w:val="auto"/>
          <w:sz w:val="22"/>
          <w:szCs w:val="22"/>
        </w:rPr>
        <w:t>и последовательность процессов корпоративного управления.</w:t>
      </w:r>
    </w:p>
    <w:p w:rsidR="004F76B0" w:rsidRPr="0047512C" w:rsidRDefault="006A102F" w:rsidP="00C94217">
      <w:pPr>
        <w:ind w:firstLine="709"/>
        <w:jc w:val="both"/>
        <w:rPr>
          <w:color w:val="auto"/>
          <w:sz w:val="22"/>
          <w:szCs w:val="22"/>
        </w:rPr>
      </w:pPr>
      <w:bookmarkStart w:id="30" w:name="SUB1700"/>
      <w:bookmarkEnd w:id="30"/>
      <w:r>
        <w:rPr>
          <w:rStyle w:val="s0"/>
          <w:color w:val="auto"/>
          <w:sz w:val="22"/>
          <w:szCs w:val="22"/>
        </w:rPr>
        <w:t>16.</w:t>
      </w:r>
      <w:r>
        <w:rPr>
          <w:rStyle w:val="s0"/>
          <w:color w:val="auto"/>
          <w:sz w:val="22"/>
          <w:szCs w:val="22"/>
        </w:rPr>
        <w:tab/>
      </w:r>
      <w:r w:rsidR="004F76B0" w:rsidRPr="0047512C">
        <w:rPr>
          <w:rStyle w:val="s0"/>
          <w:color w:val="auto"/>
          <w:sz w:val="22"/>
          <w:szCs w:val="22"/>
        </w:rPr>
        <w:t xml:space="preserve">Следование принципам корпоративного управления, изложенным в Кодексе, призвано содействовать созданию эффективного подхода для проведения объективного анализа деятельности </w:t>
      </w:r>
      <w:r>
        <w:rPr>
          <w:rStyle w:val="s0"/>
          <w:color w:val="auto"/>
          <w:sz w:val="22"/>
          <w:szCs w:val="22"/>
        </w:rPr>
        <w:t>Банк</w:t>
      </w:r>
      <w:r w:rsidR="004F76B0" w:rsidRPr="0047512C">
        <w:rPr>
          <w:rStyle w:val="s0"/>
          <w:color w:val="auto"/>
          <w:sz w:val="22"/>
          <w:szCs w:val="22"/>
        </w:rPr>
        <w:t xml:space="preserve">а и получения соответствующих рекомендаций от аналитиков, финансовых консультантов </w:t>
      </w:r>
      <w:r>
        <w:rPr>
          <w:rStyle w:val="s0"/>
          <w:color w:val="auto"/>
          <w:sz w:val="22"/>
          <w:szCs w:val="22"/>
        </w:rPr>
        <w:br/>
      </w:r>
      <w:r w:rsidR="004F76B0" w:rsidRPr="0047512C">
        <w:rPr>
          <w:rStyle w:val="s0"/>
          <w:color w:val="auto"/>
          <w:sz w:val="22"/>
          <w:szCs w:val="22"/>
        </w:rPr>
        <w:t>и рейтинговых агентств, при необходимости.</w:t>
      </w:r>
    </w:p>
    <w:p w:rsidR="004F76B0" w:rsidRPr="0047512C" w:rsidRDefault="004F76B0" w:rsidP="0038493F">
      <w:pPr>
        <w:pStyle w:val="13"/>
      </w:pPr>
      <w:bookmarkStart w:id="31" w:name="_Toc500420425"/>
      <w:r w:rsidRPr="0047512C">
        <w:t>Глава 4. Принцип разграничения полномочий</w:t>
      </w:r>
      <w:bookmarkEnd w:id="31"/>
    </w:p>
    <w:p w:rsidR="004F76B0" w:rsidRPr="0047512C" w:rsidRDefault="004F76B0" w:rsidP="00C0502D">
      <w:pPr>
        <w:ind w:firstLine="714"/>
        <w:jc w:val="both"/>
        <w:rPr>
          <w:sz w:val="22"/>
          <w:szCs w:val="22"/>
        </w:rPr>
      </w:pPr>
      <w:r w:rsidRPr="0047512C">
        <w:rPr>
          <w:sz w:val="22"/>
          <w:szCs w:val="22"/>
        </w:rPr>
        <w:t>17.</w:t>
      </w:r>
      <w:r w:rsidRPr="0047512C">
        <w:rPr>
          <w:sz w:val="22"/>
          <w:szCs w:val="22"/>
        </w:rPr>
        <w:tab/>
        <w:t xml:space="preserve">Права, обязанности и компетенции </w:t>
      </w:r>
      <w:r w:rsidR="001C0646">
        <w:rPr>
          <w:sz w:val="22"/>
          <w:szCs w:val="22"/>
          <w:lang w:val="kk-KZ"/>
        </w:rPr>
        <w:t>е</w:t>
      </w:r>
      <w:proofErr w:type="spellStart"/>
      <w:r w:rsidR="001C0646">
        <w:rPr>
          <w:sz w:val="22"/>
          <w:szCs w:val="22"/>
        </w:rPr>
        <w:t>динственного</w:t>
      </w:r>
      <w:proofErr w:type="spellEnd"/>
      <w:r w:rsidR="001C0646">
        <w:rPr>
          <w:sz w:val="22"/>
          <w:szCs w:val="22"/>
        </w:rPr>
        <w:t xml:space="preserve"> акционера, с</w:t>
      </w:r>
      <w:r w:rsidRPr="0047512C">
        <w:rPr>
          <w:sz w:val="22"/>
          <w:szCs w:val="22"/>
        </w:rPr>
        <w:t xml:space="preserve">овета директоров </w:t>
      </w:r>
      <w:r w:rsidR="00F553DF">
        <w:rPr>
          <w:sz w:val="22"/>
          <w:szCs w:val="22"/>
        </w:rPr>
        <w:br/>
      </w:r>
      <w:r w:rsidRPr="0047512C">
        <w:rPr>
          <w:sz w:val="22"/>
          <w:szCs w:val="22"/>
        </w:rPr>
        <w:t xml:space="preserve">и </w:t>
      </w:r>
      <w:r w:rsidR="00F553DF">
        <w:rPr>
          <w:sz w:val="22"/>
          <w:szCs w:val="22"/>
        </w:rPr>
        <w:t>п</w:t>
      </w:r>
      <w:r w:rsidRPr="0047512C">
        <w:rPr>
          <w:sz w:val="22"/>
          <w:szCs w:val="22"/>
        </w:rPr>
        <w:t xml:space="preserve">равления определяются согласно действующему законодательству Республики Казахстан, учредительным документам и закрепляются в них. </w:t>
      </w:r>
    </w:p>
    <w:p w:rsidR="00612B3D" w:rsidRPr="00612B3D" w:rsidRDefault="004F76B0" w:rsidP="00504497">
      <w:pPr>
        <w:pStyle w:val="a7"/>
        <w:ind w:left="0" w:firstLine="709"/>
        <w:jc w:val="both"/>
        <w:rPr>
          <w:b/>
        </w:rPr>
      </w:pPr>
      <w:r w:rsidRPr="0047512C">
        <w:rPr>
          <w:sz w:val="22"/>
          <w:szCs w:val="22"/>
        </w:rPr>
        <w:t>18.</w:t>
      </w:r>
      <w:r w:rsidRPr="0047512C">
        <w:rPr>
          <w:sz w:val="22"/>
          <w:szCs w:val="22"/>
        </w:rPr>
        <w:tab/>
      </w:r>
      <w:r w:rsidR="00E45024" w:rsidRPr="00E45024">
        <w:rPr>
          <w:sz w:val="22"/>
          <w:szCs w:val="22"/>
        </w:rPr>
        <w:t>Холдинг разграничивает свои полномочия в качестве Единственного акционера Банка и полномочия, связанные с выполнением государственных функций с целью предотвращения конфликта интересов, который не способствует как интересам Банка, так и интересам Единственного акционера. Холдинг осуществляет функции Единственного акционера Банка в целях обеспечения рентабельности деятельности Банка и реализации государственных и правительственных программ, в которых участвует Банк</w:t>
      </w:r>
      <w:r w:rsidRPr="0047512C">
        <w:rPr>
          <w:sz w:val="22"/>
          <w:szCs w:val="22"/>
        </w:rPr>
        <w:t>.</w:t>
      </w:r>
      <w:r w:rsidR="00612B3D" w:rsidRPr="00612B3D">
        <w:rPr>
          <w:rFonts w:eastAsia="Calibri"/>
          <w:i/>
          <w:color w:val="0000FF"/>
          <w:spacing w:val="-3"/>
          <w:sz w:val="22"/>
          <w:szCs w:val="22"/>
          <w:u w:color="0000FF"/>
          <w:lang w:eastAsia="ar-SA"/>
        </w:rPr>
        <w:t xml:space="preserve"> </w:t>
      </w:r>
      <w:r w:rsidR="00612B3D">
        <w:rPr>
          <w:rFonts w:eastAsia="Calibri"/>
          <w:i/>
          <w:color w:val="0000FF"/>
          <w:spacing w:val="-3"/>
          <w:sz w:val="22"/>
          <w:szCs w:val="22"/>
          <w:u w:color="0000FF"/>
          <w:lang w:eastAsia="ar-SA"/>
        </w:rPr>
        <w:t>П</w:t>
      </w:r>
      <w:r w:rsidR="00612B3D" w:rsidRPr="00612B3D">
        <w:rPr>
          <w:rFonts w:eastAsia="Calibri"/>
          <w:i/>
          <w:color w:val="0000FF"/>
          <w:spacing w:val="-3"/>
          <w:sz w:val="22"/>
          <w:szCs w:val="22"/>
          <w:u w:color="0000FF"/>
          <w:lang w:eastAsia="ar-SA"/>
        </w:rPr>
        <w:t>ункт 1</w:t>
      </w:r>
      <w:r w:rsidR="00612B3D">
        <w:rPr>
          <w:rFonts w:eastAsia="Calibri"/>
          <w:i/>
          <w:color w:val="0000FF"/>
          <w:spacing w:val="-3"/>
          <w:sz w:val="22"/>
          <w:szCs w:val="22"/>
          <w:u w:color="0000FF"/>
          <w:lang w:eastAsia="ar-SA"/>
        </w:rPr>
        <w:t>8</w:t>
      </w:r>
      <w:r w:rsidR="00612B3D" w:rsidRPr="00612B3D">
        <w:rPr>
          <w:rFonts w:eastAsia="Calibri"/>
          <w:i/>
          <w:color w:val="0000FF"/>
          <w:spacing w:val="-3"/>
          <w:sz w:val="22"/>
          <w:szCs w:val="22"/>
          <w:u w:color="0000FF"/>
          <w:lang w:eastAsia="ar-SA"/>
        </w:rPr>
        <w:t xml:space="preserve"> </w:t>
      </w:r>
      <w:r w:rsidR="00612B3D">
        <w:rPr>
          <w:rFonts w:eastAsia="Calibri"/>
          <w:i/>
          <w:color w:val="0000FF"/>
          <w:spacing w:val="-3"/>
          <w:sz w:val="22"/>
          <w:szCs w:val="22"/>
          <w:u w:color="0000FF"/>
          <w:lang w:eastAsia="ar-SA"/>
        </w:rPr>
        <w:t>изме</w:t>
      </w:r>
      <w:r w:rsidR="00612B3D" w:rsidRPr="00612B3D">
        <w:rPr>
          <w:rFonts w:eastAsia="Calibri"/>
          <w:i/>
          <w:color w:val="0000FF"/>
          <w:spacing w:val="-3"/>
          <w:sz w:val="22"/>
          <w:szCs w:val="22"/>
          <w:u w:color="0000FF"/>
          <w:lang w:eastAsia="ar-SA"/>
        </w:rPr>
        <w:t>нен в соответствии с решени</w:t>
      </w:r>
      <w:r w:rsidR="00E45024">
        <w:rPr>
          <w:rFonts w:eastAsia="Calibri"/>
          <w:i/>
          <w:color w:val="0000FF"/>
          <w:spacing w:val="-3"/>
          <w:sz w:val="22"/>
          <w:szCs w:val="22"/>
          <w:u w:color="0000FF"/>
          <w:lang w:eastAsia="ar-SA"/>
        </w:rPr>
        <w:t>ем Единственного акционера от 07.</w:t>
      </w:r>
      <w:r w:rsidR="00E45024">
        <w:rPr>
          <w:rFonts w:eastAsia="Calibri"/>
          <w:i/>
          <w:color w:val="0000FF"/>
          <w:spacing w:val="-3"/>
          <w:sz w:val="22"/>
          <w:szCs w:val="22"/>
          <w:u w:color="0000FF"/>
          <w:lang w:val="kk-KZ" w:eastAsia="ar-SA"/>
        </w:rPr>
        <w:t>08</w:t>
      </w:r>
      <w:r w:rsidR="00E45024">
        <w:rPr>
          <w:rFonts w:eastAsia="Calibri"/>
          <w:i/>
          <w:color w:val="0000FF"/>
          <w:spacing w:val="-3"/>
          <w:sz w:val="22"/>
          <w:szCs w:val="22"/>
          <w:u w:color="0000FF"/>
          <w:lang w:eastAsia="ar-SA"/>
        </w:rPr>
        <w:t>.2024г. (протокол №39/24</w:t>
      </w:r>
      <w:r w:rsidR="00612B3D">
        <w:rPr>
          <w:rFonts w:eastAsia="Calibri"/>
          <w:i/>
          <w:color w:val="0000FF"/>
          <w:spacing w:val="-3"/>
          <w:sz w:val="22"/>
          <w:szCs w:val="22"/>
          <w:u w:color="0000FF"/>
          <w:lang w:eastAsia="ar-SA"/>
        </w:rPr>
        <w:t>)</w:t>
      </w:r>
      <w:r w:rsidR="00612B3D" w:rsidRPr="00612B3D">
        <w:rPr>
          <w:rFonts w:eastAsia="Calibri"/>
          <w:i/>
          <w:color w:val="0000FF"/>
          <w:spacing w:val="-3"/>
          <w:sz w:val="22"/>
          <w:szCs w:val="22"/>
          <w:u w:color="0000FF"/>
          <w:lang w:eastAsia="ar-SA"/>
        </w:rPr>
        <w:t>.</w:t>
      </w:r>
      <w:r w:rsidR="00612B3D" w:rsidRPr="00612B3D">
        <w:rPr>
          <w:b/>
        </w:rPr>
        <w:t xml:space="preserve"> </w:t>
      </w:r>
    </w:p>
    <w:p w:rsidR="00612B3D" w:rsidRPr="00612B3D" w:rsidRDefault="004F76B0" w:rsidP="00504497">
      <w:pPr>
        <w:pStyle w:val="a7"/>
        <w:ind w:left="0" w:firstLine="709"/>
        <w:jc w:val="both"/>
        <w:rPr>
          <w:b/>
        </w:rPr>
      </w:pPr>
      <w:r w:rsidRPr="0047512C">
        <w:rPr>
          <w:sz w:val="22"/>
          <w:szCs w:val="22"/>
        </w:rPr>
        <w:t>19.</w:t>
      </w:r>
      <w:r w:rsidRPr="0047512C">
        <w:rPr>
          <w:sz w:val="22"/>
          <w:szCs w:val="22"/>
        </w:rPr>
        <w:tab/>
      </w:r>
      <w:r w:rsidR="00612B3D" w:rsidRPr="00612B3D">
        <w:rPr>
          <w:rStyle w:val="s0"/>
          <w:sz w:val="22"/>
          <w:szCs w:val="22"/>
        </w:rPr>
        <w:t>Банк</w:t>
      </w:r>
      <w:r w:rsidR="00612B3D" w:rsidRPr="00612B3D">
        <w:rPr>
          <w:sz w:val="22"/>
          <w:szCs w:val="22"/>
        </w:rPr>
        <w:t xml:space="preserve"> осуществляет свою деятельность в рамках своей основной (профильной) деятельности. Осуществление новых видов деятельности допускается при условии соответствия требованиям законов Республики Казахстан «</w:t>
      </w:r>
      <w:r w:rsidR="00612B3D" w:rsidRPr="00612B3D">
        <w:rPr>
          <w:snapToGrid w:val="0"/>
          <w:sz w:val="22"/>
          <w:szCs w:val="22"/>
        </w:rPr>
        <w:t>О банках и банковской деятельности в Республике Казахстан», «О жилищных строительных сбережениях в Республике Казахстан</w:t>
      </w:r>
      <w:r w:rsidR="00612B3D" w:rsidRPr="00612B3D">
        <w:rPr>
          <w:bCs/>
          <w:sz w:val="22"/>
          <w:szCs w:val="22"/>
        </w:rPr>
        <w:t>»</w:t>
      </w:r>
      <w:r w:rsidR="00612B3D" w:rsidRPr="00612B3D">
        <w:rPr>
          <w:sz w:val="22"/>
          <w:szCs w:val="22"/>
        </w:rPr>
        <w:t>, Предпринимательского кодекса Республики Казахстан, устав</w:t>
      </w:r>
      <w:r w:rsidR="00612B3D" w:rsidRPr="00612B3D">
        <w:rPr>
          <w:sz w:val="22"/>
          <w:szCs w:val="22"/>
          <w:lang w:val="kk-KZ"/>
        </w:rPr>
        <w:t>а</w:t>
      </w:r>
      <w:r w:rsidR="00612B3D" w:rsidRPr="00612B3D">
        <w:rPr>
          <w:sz w:val="22"/>
          <w:szCs w:val="22"/>
        </w:rPr>
        <w:t xml:space="preserve"> Банка.</w:t>
      </w:r>
      <w:r w:rsidR="00612B3D">
        <w:rPr>
          <w:sz w:val="22"/>
          <w:szCs w:val="22"/>
        </w:rPr>
        <w:t xml:space="preserve"> </w:t>
      </w:r>
      <w:r w:rsidR="00612B3D">
        <w:rPr>
          <w:rFonts w:eastAsia="Calibri"/>
          <w:i/>
          <w:color w:val="0000FF"/>
          <w:spacing w:val="-3"/>
          <w:sz w:val="22"/>
          <w:szCs w:val="22"/>
          <w:u w:color="0000FF"/>
          <w:lang w:eastAsia="ar-SA"/>
        </w:rPr>
        <w:t>П</w:t>
      </w:r>
      <w:r w:rsidR="00612B3D" w:rsidRPr="00612B3D">
        <w:rPr>
          <w:rFonts w:eastAsia="Calibri"/>
          <w:i/>
          <w:color w:val="0000FF"/>
          <w:spacing w:val="-3"/>
          <w:sz w:val="22"/>
          <w:szCs w:val="22"/>
          <w:u w:color="0000FF"/>
          <w:lang w:eastAsia="ar-SA"/>
        </w:rPr>
        <w:t>ункт 1</w:t>
      </w:r>
      <w:r w:rsidR="00612B3D">
        <w:rPr>
          <w:rFonts w:eastAsia="Calibri"/>
          <w:i/>
          <w:color w:val="0000FF"/>
          <w:spacing w:val="-3"/>
          <w:sz w:val="22"/>
          <w:szCs w:val="22"/>
          <w:u w:color="0000FF"/>
          <w:lang w:eastAsia="ar-SA"/>
        </w:rPr>
        <w:t>9</w:t>
      </w:r>
      <w:r w:rsidR="00612B3D" w:rsidRPr="00612B3D">
        <w:rPr>
          <w:rFonts w:eastAsia="Calibri"/>
          <w:i/>
          <w:color w:val="0000FF"/>
          <w:spacing w:val="-3"/>
          <w:sz w:val="22"/>
          <w:szCs w:val="22"/>
          <w:u w:color="0000FF"/>
          <w:lang w:eastAsia="ar-SA"/>
        </w:rPr>
        <w:t xml:space="preserve"> </w:t>
      </w:r>
      <w:r w:rsidR="00612B3D">
        <w:rPr>
          <w:rFonts w:eastAsia="Calibri"/>
          <w:i/>
          <w:color w:val="0000FF"/>
          <w:spacing w:val="-3"/>
          <w:sz w:val="22"/>
          <w:szCs w:val="22"/>
          <w:u w:color="0000FF"/>
          <w:lang w:eastAsia="ar-SA"/>
        </w:rPr>
        <w:t>изме</w:t>
      </w:r>
      <w:r w:rsidR="00612B3D" w:rsidRPr="00612B3D">
        <w:rPr>
          <w:rFonts w:eastAsia="Calibri"/>
          <w:i/>
          <w:color w:val="0000FF"/>
          <w:spacing w:val="-3"/>
          <w:sz w:val="22"/>
          <w:szCs w:val="22"/>
          <w:u w:color="0000FF"/>
          <w:lang w:eastAsia="ar-SA"/>
        </w:rPr>
        <w:t>нен в соответствии с решением Единственного акционера от 25.12.2019г. (протокол №61/19</w:t>
      </w:r>
      <w:r w:rsidR="00612B3D">
        <w:rPr>
          <w:rFonts w:eastAsia="Calibri"/>
          <w:i/>
          <w:color w:val="0000FF"/>
          <w:spacing w:val="-3"/>
          <w:sz w:val="22"/>
          <w:szCs w:val="22"/>
          <w:u w:color="0000FF"/>
          <w:lang w:eastAsia="ar-SA"/>
        </w:rPr>
        <w:t>)</w:t>
      </w:r>
      <w:r w:rsidR="00612B3D" w:rsidRPr="00612B3D">
        <w:rPr>
          <w:rFonts w:eastAsia="Calibri"/>
          <w:i/>
          <w:color w:val="0000FF"/>
          <w:spacing w:val="-3"/>
          <w:sz w:val="22"/>
          <w:szCs w:val="22"/>
          <w:u w:color="0000FF"/>
          <w:lang w:eastAsia="ar-SA"/>
        </w:rPr>
        <w:t>.</w:t>
      </w:r>
      <w:r w:rsidR="00612B3D" w:rsidRPr="00612B3D">
        <w:rPr>
          <w:b/>
        </w:rPr>
        <w:t xml:space="preserve"> </w:t>
      </w:r>
    </w:p>
    <w:p w:rsidR="00612B3D" w:rsidRPr="00612B3D" w:rsidRDefault="004F76B0" w:rsidP="00612B3D">
      <w:pPr>
        <w:tabs>
          <w:tab w:val="left" w:pos="1276"/>
        </w:tabs>
        <w:ind w:firstLine="714"/>
        <w:jc w:val="both"/>
        <w:rPr>
          <w:sz w:val="22"/>
          <w:szCs w:val="22"/>
        </w:rPr>
      </w:pPr>
      <w:r w:rsidRPr="00413BE4">
        <w:rPr>
          <w:sz w:val="22"/>
          <w:szCs w:val="22"/>
        </w:rPr>
        <w:t>20.</w:t>
      </w:r>
      <w:r w:rsidRPr="00413BE4">
        <w:rPr>
          <w:sz w:val="22"/>
          <w:szCs w:val="22"/>
        </w:rPr>
        <w:tab/>
      </w:r>
      <w:r w:rsidR="00612B3D" w:rsidRPr="00612B3D">
        <w:rPr>
          <w:sz w:val="22"/>
          <w:szCs w:val="22"/>
        </w:rPr>
        <w:t>В Банке следует выстроить оптимальную структуру активов, они должны стремиться к максимальному упрощению структуры своих активов и их организационно-правовых форм.</w:t>
      </w:r>
    </w:p>
    <w:p w:rsidR="00612B3D" w:rsidRPr="00612B3D" w:rsidRDefault="00612B3D" w:rsidP="00612B3D">
      <w:pPr>
        <w:ind w:firstLine="714"/>
        <w:jc w:val="both"/>
        <w:rPr>
          <w:sz w:val="22"/>
          <w:szCs w:val="22"/>
        </w:rPr>
      </w:pPr>
      <w:r w:rsidRPr="00612B3D">
        <w:rPr>
          <w:sz w:val="22"/>
          <w:szCs w:val="22"/>
        </w:rPr>
        <w:t xml:space="preserve">При создании новых организаций предпочтительной организационно-правовой формой является товарищество с ограниченной ответственностью. </w:t>
      </w:r>
    </w:p>
    <w:p w:rsidR="00612B3D" w:rsidRPr="00612B3D" w:rsidRDefault="00612B3D" w:rsidP="00612B3D">
      <w:pPr>
        <w:ind w:firstLine="714"/>
        <w:jc w:val="both"/>
        <w:rPr>
          <w:sz w:val="22"/>
          <w:szCs w:val="22"/>
        </w:rPr>
      </w:pPr>
      <w:r w:rsidRPr="00612B3D">
        <w:rPr>
          <w:sz w:val="22"/>
          <w:szCs w:val="22"/>
        </w:rPr>
        <w:t>Производственно-финансовые компании, где возможно увеличение активов государства путем реализации инвестиционных проектов и финансовых операций по привлечению внебюджетных инвестиций на реализацию социально-экономических задач создаются в форме акционерного общества.</w:t>
      </w:r>
    </w:p>
    <w:p w:rsidR="00612B3D" w:rsidRPr="00612B3D" w:rsidRDefault="00612B3D" w:rsidP="00612B3D">
      <w:pPr>
        <w:ind w:firstLine="714"/>
        <w:jc w:val="both"/>
        <w:rPr>
          <w:sz w:val="22"/>
          <w:szCs w:val="22"/>
        </w:rPr>
      </w:pPr>
      <w:r w:rsidRPr="00612B3D">
        <w:rPr>
          <w:sz w:val="22"/>
          <w:szCs w:val="22"/>
        </w:rPr>
        <w:t xml:space="preserve">При создании организации в форме товарищества с ограниченной ответственностью, участник (участники) самостоятельно принимают решение о необходимости создания наблюдательных советов и целесообразности избрания в его состав независимых членов, а также избрания ревизионной комиссии (ревизора) в зависимости от масштабов и специфики деятельности </w:t>
      </w:r>
      <w:r w:rsidRPr="00612B3D">
        <w:rPr>
          <w:sz w:val="22"/>
          <w:szCs w:val="22"/>
        </w:rPr>
        <w:lastRenderedPageBreak/>
        <w:t>создаваемой организации.</w:t>
      </w:r>
      <w:r w:rsidRPr="00612B3D">
        <w:rPr>
          <w:rFonts w:eastAsia="Calibri"/>
          <w:i/>
          <w:color w:val="0000FF"/>
          <w:spacing w:val="-3"/>
          <w:sz w:val="22"/>
          <w:szCs w:val="22"/>
          <w:u w:color="0000FF"/>
          <w:lang w:eastAsia="ar-SA"/>
        </w:rPr>
        <w:t xml:space="preserve"> </w:t>
      </w:r>
      <w:r>
        <w:rPr>
          <w:rFonts w:eastAsia="Calibri"/>
          <w:i/>
          <w:color w:val="0000FF"/>
          <w:spacing w:val="-3"/>
          <w:sz w:val="22"/>
          <w:szCs w:val="22"/>
          <w:u w:color="0000FF"/>
          <w:lang w:eastAsia="ar-SA"/>
        </w:rPr>
        <w:t>П</w:t>
      </w:r>
      <w:r w:rsidRPr="00612B3D">
        <w:rPr>
          <w:rFonts w:eastAsia="Calibri"/>
          <w:i/>
          <w:color w:val="0000FF"/>
          <w:spacing w:val="-3"/>
          <w:sz w:val="22"/>
          <w:szCs w:val="22"/>
          <w:u w:color="0000FF"/>
          <w:lang w:eastAsia="ar-SA"/>
        </w:rPr>
        <w:t xml:space="preserve">ункт </w:t>
      </w:r>
      <w:r>
        <w:rPr>
          <w:rFonts w:eastAsia="Calibri"/>
          <w:i/>
          <w:color w:val="0000FF"/>
          <w:spacing w:val="-3"/>
          <w:sz w:val="22"/>
          <w:szCs w:val="22"/>
          <w:u w:color="0000FF"/>
          <w:lang w:eastAsia="ar-SA"/>
        </w:rPr>
        <w:t>20</w:t>
      </w:r>
      <w:r w:rsidRPr="00612B3D">
        <w:rPr>
          <w:rFonts w:eastAsia="Calibri"/>
          <w:i/>
          <w:color w:val="0000FF"/>
          <w:spacing w:val="-3"/>
          <w:sz w:val="22"/>
          <w:szCs w:val="22"/>
          <w:u w:color="0000FF"/>
          <w:lang w:eastAsia="ar-SA"/>
        </w:rPr>
        <w:t xml:space="preserve"> </w:t>
      </w:r>
      <w:r>
        <w:rPr>
          <w:rFonts w:eastAsia="Calibri"/>
          <w:i/>
          <w:color w:val="0000FF"/>
          <w:spacing w:val="-3"/>
          <w:sz w:val="22"/>
          <w:szCs w:val="22"/>
          <w:u w:color="0000FF"/>
          <w:lang w:eastAsia="ar-SA"/>
        </w:rPr>
        <w:t>изме</w:t>
      </w:r>
      <w:r w:rsidRPr="00612B3D">
        <w:rPr>
          <w:rFonts w:eastAsia="Calibri"/>
          <w:i/>
          <w:color w:val="0000FF"/>
          <w:spacing w:val="-3"/>
          <w:sz w:val="22"/>
          <w:szCs w:val="22"/>
          <w:u w:color="0000FF"/>
          <w:lang w:eastAsia="ar-SA"/>
        </w:rPr>
        <w:t>нен в соответствии с решением Единственного акционера от 25.12.2019г. (протокол №61/19</w:t>
      </w:r>
      <w:r>
        <w:rPr>
          <w:rFonts w:eastAsia="Calibri"/>
          <w:i/>
          <w:color w:val="0000FF"/>
          <w:spacing w:val="-3"/>
          <w:sz w:val="22"/>
          <w:szCs w:val="22"/>
          <w:u w:color="0000FF"/>
          <w:lang w:eastAsia="ar-SA"/>
        </w:rPr>
        <w:t>)</w:t>
      </w:r>
      <w:r w:rsidRPr="00612B3D">
        <w:rPr>
          <w:rFonts w:eastAsia="Calibri"/>
          <w:i/>
          <w:color w:val="0000FF"/>
          <w:spacing w:val="-3"/>
          <w:sz w:val="22"/>
          <w:szCs w:val="22"/>
          <w:u w:color="0000FF"/>
          <w:lang w:eastAsia="ar-SA"/>
        </w:rPr>
        <w:t>.</w:t>
      </w:r>
    </w:p>
    <w:p w:rsidR="004F76B0" w:rsidRPr="0047512C" w:rsidRDefault="004F76B0" w:rsidP="00612B3D">
      <w:pPr>
        <w:ind w:firstLine="714"/>
        <w:jc w:val="both"/>
        <w:rPr>
          <w:sz w:val="22"/>
          <w:szCs w:val="22"/>
        </w:rPr>
      </w:pPr>
      <w:r w:rsidRPr="0047512C">
        <w:rPr>
          <w:sz w:val="22"/>
          <w:szCs w:val="22"/>
        </w:rPr>
        <w:t>21.</w:t>
      </w:r>
      <w:r w:rsidRPr="0047512C">
        <w:rPr>
          <w:sz w:val="22"/>
          <w:szCs w:val="22"/>
        </w:rPr>
        <w:tab/>
      </w:r>
      <w:r w:rsidR="000F2BC6">
        <w:rPr>
          <w:sz w:val="22"/>
          <w:szCs w:val="22"/>
        </w:rPr>
        <w:t xml:space="preserve">Холдинг </w:t>
      </w:r>
      <w:r w:rsidRPr="0047512C">
        <w:rPr>
          <w:sz w:val="22"/>
          <w:szCs w:val="22"/>
        </w:rPr>
        <w:t xml:space="preserve">как </w:t>
      </w:r>
      <w:r w:rsidR="000F2BC6">
        <w:rPr>
          <w:sz w:val="22"/>
          <w:szCs w:val="22"/>
        </w:rPr>
        <w:t>е</w:t>
      </w:r>
      <w:r w:rsidRPr="0047512C">
        <w:rPr>
          <w:sz w:val="22"/>
          <w:szCs w:val="22"/>
        </w:rPr>
        <w:t xml:space="preserve">динственный акционер участвует в управлении </w:t>
      </w:r>
      <w:r w:rsidR="000F2BC6">
        <w:rPr>
          <w:sz w:val="22"/>
          <w:szCs w:val="22"/>
        </w:rPr>
        <w:t>Банк</w:t>
      </w:r>
      <w:r w:rsidRPr="0047512C">
        <w:rPr>
          <w:sz w:val="22"/>
          <w:szCs w:val="22"/>
        </w:rPr>
        <w:t xml:space="preserve">ом исключительно посредством реализации полномочий </w:t>
      </w:r>
      <w:r w:rsidR="000F2BC6">
        <w:rPr>
          <w:sz w:val="22"/>
          <w:szCs w:val="22"/>
        </w:rPr>
        <w:t>е</w:t>
      </w:r>
      <w:r w:rsidRPr="0047512C">
        <w:rPr>
          <w:sz w:val="22"/>
          <w:szCs w:val="22"/>
        </w:rPr>
        <w:t xml:space="preserve">динственного акционера, предусмотренных </w:t>
      </w:r>
      <w:r w:rsidR="0099692F">
        <w:rPr>
          <w:sz w:val="22"/>
          <w:szCs w:val="22"/>
        </w:rPr>
        <w:br/>
      </w:r>
      <w:r w:rsidRPr="0047512C">
        <w:rPr>
          <w:sz w:val="22"/>
          <w:szCs w:val="22"/>
        </w:rPr>
        <w:t xml:space="preserve">в законодательных актах Республики Казахстан, уставом </w:t>
      </w:r>
      <w:r w:rsidR="000F2BC6">
        <w:rPr>
          <w:sz w:val="22"/>
          <w:szCs w:val="22"/>
        </w:rPr>
        <w:t>Банк</w:t>
      </w:r>
      <w:r w:rsidRPr="0047512C">
        <w:rPr>
          <w:sz w:val="22"/>
          <w:szCs w:val="22"/>
        </w:rPr>
        <w:t>а и представительства в совете директоров.</w:t>
      </w:r>
    </w:p>
    <w:p w:rsidR="00612B3D" w:rsidRPr="00612B3D" w:rsidRDefault="004F76B0" w:rsidP="00612B3D">
      <w:pPr>
        <w:ind w:firstLine="714"/>
        <w:jc w:val="both"/>
        <w:rPr>
          <w:sz w:val="22"/>
          <w:szCs w:val="22"/>
        </w:rPr>
      </w:pPr>
      <w:r w:rsidRPr="0047512C">
        <w:rPr>
          <w:sz w:val="22"/>
          <w:szCs w:val="22"/>
        </w:rPr>
        <w:t>22.</w:t>
      </w:r>
      <w:r w:rsidRPr="0047512C">
        <w:rPr>
          <w:sz w:val="22"/>
          <w:szCs w:val="22"/>
        </w:rPr>
        <w:tab/>
      </w:r>
      <w:r w:rsidR="0093750C">
        <w:rPr>
          <w:sz w:val="22"/>
          <w:szCs w:val="22"/>
        </w:rPr>
        <w:t>Холдинг как е</w:t>
      </w:r>
      <w:r w:rsidRPr="0047512C">
        <w:rPr>
          <w:sz w:val="22"/>
          <w:szCs w:val="22"/>
        </w:rPr>
        <w:t xml:space="preserve">динственный акционер </w:t>
      </w:r>
      <w:r w:rsidR="0093750C">
        <w:rPr>
          <w:sz w:val="22"/>
          <w:szCs w:val="22"/>
        </w:rPr>
        <w:t>Банк</w:t>
      </w:r>
      <w:r w:rsidRPr="0047512C">
        <w:rPr>
          <w:sz w:val="22"/>
          <w:szCs w:val="22"/>
        </w:rPr>
        <w:t xml:space="preserve">а, предоставляет </w:t>
      </w:r>
      <w:r w:rsidR="0093750C">
        <w:rPr>
          <w:sz w:val="22"/>
          <w:szCs w:val="22"/>
        </w:rPr>
        <w:t>Банк</w:t>
      </w:r>
      <w:r w:rsidRPr="0047512C">
        <w:rPr>
          <w:sz w:val="22"/>
          <w:szCs w:val="22"/>
        </w:rPr>
        <w:t xml:space="preserve">у полную операционную самостоятельность и не вмешивается в операционную (текущую) и инвестиционную деятельность </w:t>
      </w:r>
      <w:r w:rsidR="0093750C">
        <w:rPr>
          <w:sz w:val="22"/>
          <w:szCs w:val="22"/>
        </w:rPr>
        <w:t>Банк</w:t>
      </w:r>
      <w:r w:rsidRPr="0047512C">
        <w:rPr>
          <w:sz w:val="22"/>
          <w:szCs w:val="22"/>
        </w:rPr>
        <w:t>а за исключением случаев, предусмотренных законодательством Республики Казахстан, актами и поручениями Президента Республики Казахстан</w:t>
      </w:r>
      <w:r w:rsidR="00612B3D" w:rsidRPr="00612B3D">
        <w:rPr>
          <w:b/>
        </w:rPr>
        <w:t xml:space="preserve"> </w:t>
      </w:r>
      <w:r w:rsidR="00612B3D" w:rsidRPr="00612B3D">
        <w:rPr>
          <w:sz w:val="22"/>
          <w:szCs w:val="22"/>
        </w:rPr>
        <w:t>и Правительства Республики Казахстан</w:t>
      </w:r>
      <w:r w:rsidRPr="00612B3D">
        <w:rPr>
          <w:sz w:val="22"/>
          <w:szCs w:val="22"/>
        </w:rPr>
        <w:t>.</w:t>
      </w:r>
      <w:r w:rsidR="0093750C" w:rsidRPr="00612B3D">
        <w:rPr>
          <w:sz w:val="22"/>
          <w:szCs w:val="22"/>
        </w:rPr>
        <w:t xml:space="preserve"> </w:t>
      </w:r>
      <w:r w:rsidR="00612B3D">
        <w:rPr>
          <w:rFonts w:eastAsia="Calibri"/>
          <w:i/>
          <w:color w:val="0000FF"/>
          <w:spacing w:val="-3"/>
          <w:sz w:val="22"/>
          <w:szCs w:val="22"/>
          <w:u w:color="0000FF"/>
          <w:lang w:eastAsia="ar-SA"/>
        </w:rPr>
        <w:t>П</w:t>
      </w:r>
      <w:r w:rsidR="00612B3D" w:rsidRPr="00612B3D">
        <w:rPr>
          <w:rFonts w:eastAsia="Calibri"/>
          <w:i/>
          <w:color w:val="0000FF"/>
          <w:spacing w:val="-3"/>
          <w:sz w:val="22"/>
          <w:szCs w:val="22"/>
          <w:u w:color="0000FF"/>
          <w:lang w:eastAsia="ar-SA"/>
        </w:rPr>
        <w:t xml:space="preserve">ункт </w:t>
      </w:r>
      <w:r w:rsidR="00612B3D">
        <w:rPr>
          <w:rFonts w:eastAsia="Calibri"/>
          <w:i/>
          <w:color w:val="0000FF"/>
          <w:spacing w:val="-3"/>
          <w:sz w:val="22"/>
          <w:szCs w:val="22"/>
          <w:u w:color="0000FF"/>
          <w:lang w:eastAsia="ar-SA"/>
        </w:rPr>
        <w:t>22</w:t>
      </w:r>
      <w:r w:rsidR="00612B3D" w:rsidRPr="00612B3D">
        <w:rPr>
          <w:rFonts w:eastAsia="Calibri"/>
          <w:i/>
          <w:color w:val="0000FF"/>
          <w:spacing w:val="-3"/>
          <w:sz w:val="22"/>
          <w:szCs w:val="22"/>
          <w:u w:color="0000FF"/>
          <w:lang w:eastAsia="ar-SA"/>
        </w:rPr>
        <w:t xml:space="preserve"> </w:t>
      </w:r>
      <w:r w:rsidR="00612B3D">
        <w:rPr>
          <w:rFonts w:eastAsia="Calibri"/>
          <w:i/>
          <w:color w:val="0000FF"/>
          <w:spacing w:val="-3"/>
          <w:sz w:val="22"/>
          <w:szCs w:val="22"/>
          <w:u w:color="0000FF"/>
          <w:lang w:eastAsia="ar-SA"/>
        </w:rPr>
        <w:t>допол</w:t>
      </w:r>
      <w:r w:rsidR="00612B3D" w:rsidRPr="00612B3D">
        <w:rPr>
          <w:rFonts w:eastAsia="Calibri"/>
          <w:i/>
          <w:color w:val="0000FF"/>
          <w:spacing w:val="-3"/>
          <w:sz w:val="22"/>
          <w:szCs w:val="22"/>
          <w:u w:color="0000FF"/>
          <w:lang w:eastAsia="ar-SA"/>
        </w:rPr>
        <w:t>нен в соответствии с решением Единственного акционера от 25.12.2019г. (протокол №61/19</w:t>
      </w:r>
      <w:r w:rsidR="00612B3D">
        <w:rPr>
          <w:rFonts w:eastAsia="Calibri"/>
          <w:i/>
          <w:color w:val="0000FF"/>
          <w:spacing w:val="-3"/>
          <w:sz w:val="22"/>
          <w:szCs w:val="22"/>
          <w:u w:color="0000FF"/>
          <w:lang w:eastAsia="ar-SA"/>
        </w:rPr>
        <w:t>)</w:t>
      </w:r>
      <w:r w:rsidR="00612B3D" w:rsidRPr="00612B3D">
        <w:rPr>
          <w:rFonts w:eastAsia="Calibri"/>
          <w:i/>
          <w:color w:val="0000FF"/>
          <w:spacing w:val="-3"/>
          <w:sz w:val="22"/>
          <w:szCs w:val="22"/>
          <w:u w:color="0000FF"/>
          <w:lang w:eastAsia="ar-SA"/>
        </w:rPr>
        <w:t>.</w:t>
      </w:r>
    </w:p>
    <w:p w:rsidR="004F76B0" w:rsidRPr="0047512C" w:rsidRDefault="004F76B0" w:rsidP="0085711C">
      <w:pPr>
        <w:ind w:firstLine="714"/>
        <w:jc w:val="both"/>
        <w:rPr>
          <w:sz w:val="22"/>
          <w:szCs w:val="22"/>
        </w:rPr>
      </w:pPr>
      <w:r w:rsidRPr="0047512C">
        <w:rPr>
          <w:sz w:val="22"/>
          <w:szCs w:val="22"/>
        </w:rPr>
        <w:t>23.</w:t>
      </w:r>
      <w:r w:rsidRPr="0047512C">
        <w:rPr>
          <w:sz w:val="22"/>
          <w:szCs w:val="22"/>
        </w:rPr>
        <w:tab/>
        <w:t xml:space="preserve">Сделки и отношения между </w:t>
      </w:r>
      <w:r w:rsidR="0085711C">
        <w:rPr>
          <w:sz w:val="22"/>
          <w:szCs w:val="22"/>
        </w:rPr>
        <w:t>Банком, е</w:t>
      </w:r>
      <w:r w:rsidRPr="0047512C">
        <w:rPr>
          <w:sz w:val="22"/>
          <w:szCs w:val="22"/>
        </w:rPr>
        <w:t xml:space="preserve">динственным акционером и заинтересованными лицами осуществляются на обычной коммерческой основе в рамках действующего законодательства Республики Казахстан, за исключением случаев, когда одной из основных задач </w:t>
      </w:r>
      <w:r w:rsidR="0085711C">
        <w:rPr>
          <w:sz w:val="22"/>
          <w:szCs w:val="22"/>
        </w:rPr>
        <w:t>Банк</w:t>
      </w:r>
      <w:r w:rsidRPr="0047512C">
        <w:rPr>
          <w:sz w:val="22"/>
          <w:szCs w:val="22"/>
        </w:rPr>
        <w:t>а, является реализация или содействие в реализации государственной политики по развитию тех или иных отраслей Республики Казахстан.</w:t>
      </w:r>
    </w:p>
    <w:p w:rsidR="004F76B0" w:rsidRPr="0047512C" w:rsidRDefault="0085711C" w:rsidP="004F76B0">
      <w:pPr>
        <w:tabs>
          <w:tab w:val="left" w:pos="1418"/>
        </w:tabs>
        <w:ind w:firstLine="714"/>
        <w:jc w:val="both"/>
        <w:rPr>
          <w:sz w:val="22"/>
          <w:szCs w:val="22"/>
        </w:rPr>
      </w:pPr>
      <w:r>
        <w:rPr>
          <w:sz w:val="22"/>
          <w:szCs w:val="22"/>
        </w:rPr>
        <w:t>Банк</w:t>
      </w:r>
      <w:r w:rsidR="004F76B0" w:rsidRPr="0047512C">
        <w:rPr>
          <w:sz w:val="22"/>
          <w:szCs w:val="22"/>
        </w:rPr>
        <w:t xml:space="preserve"> не освобожда</w:t>
      </w:r>
      <w:r>
        <w:rPr>
          <w:sz w:val="22"/>
          <w:szCs w:val="22"/>
        </w:rPr>
        <w:t>е</w:t>
      </w:r>
      <w:r w:rsidR="004F76B0" w:rsidRPr="0047512C">
        <w:rPr>
          <w:sz w:val="22"/>
          <w:szCs w:val="22"/>
        </w:rPr>
        <w:t>тся от применения общих законов, налоговых норм и правил, за исключением случаев, предусмотренных законодательством Республики Казахстан.</w:t>
      </w:r>
    </w:p>
    <w:p w:rsidR="004F76B0" w:rsidRPr="0047512C" w:rsidRDefault="004F76B0" w:rsidP="0085711C">
      <w:pPr>
        <w:ind w:firstLine="714"/>
        <w:jc w:val="both"/>
        <w:rPr>
          <w:sz w:val="22"/>
          <w:szCs w:val="22"/>
        </w:rPr>
      </w:pPr>
      <w:r w:rsidRPr="0047512C">
        <w:rPr>
          <w:sz w:val="22"/>
          <w:szCs w:val="22"/>
        </w:rPr>
        <w:t>24.</w:t>
      </w:r>
      <w:r w:rsidRPr="0047512C">
        <w:rPr>
          <w:sz w:val="22"/>
          <w:szCs w:val="22"/>
        </w:rPr>
        <w:tab/>
      </w:r>
      <w:r w:rsidR="00413BE4">
        <w:rPr>
          <w:sz w:val="22"/>
          <w:szCs w:val="22"/>
        </w:rPr>
        <w:t>Д</w:t>
      </w:r>
      <w:r w:rsidRPr="0047512C">
        <w:rPr>
          <w:sz w:val="22"/>
          <w:szCs w:val="22"/>
        </w:rPr>
        <w:t xml:space="preserve">еятельность </w:t>
      </w:r>
      <w:r w:rsidR="0085711C">
        <w:rPr>
          <w:sz w:val="22"/>
          <w:szCs w:val="22"/>
        </w:rPr>
        <w:t>Банк</w:t>
      </w:r>
      <w:r w:rsidRPr="0047512C">
        <w:rPr>
          <w:sz w:val="22"/>
          <w:szCs w:val="22"/>
        </w:rPr>
        <w:t xml:space="preserve">а должна отвечать условиям рынка относительно долговых </w:t>
      </w:r>
      <w:r w:rsidR="000C29EB">
        <w:rPr>
          <w:sz w:val="22"/>
          <w:szCs w:val="22"/>
        </w:rPr>
        <w:br/>
      </w:r>
      <w:r w:rsidRPr="0047512C">
        <w:rPr>
          <w:sz w:val="22"/>
          <w:szCs w:val="22"/>
        </w:rPr>
        <w:t>и долевых финансов, а именно:</w:t>
      </w:r>
    </w:p>
    <w:p w:rsidR="004F76B0" w:rsidRPr="0047512C" w:rsidRDefault="0085711C" w:rsidP="0085711C">
      <w:pPr>
        <w:ind w:firstLine="714"/>
        <w:jc w:val="both"/>
        <w:rPr>
          <w:sz w:val="22"/>
          <w:szCs w:val="22"/>
        </w:rPr>
      </w:pPr>
      <w:r>
        <w:rPr>
          <w:sz w:val="22"/>
          <w:szCs w:val="22"/>
        </w:rPr>
        <w:t>1)</w:t>
      </w:r>
      <w:r>
        <w:rPr>
          <w:sz w:val="22"/>
          <w:szCs w:val="22"/>
        </w:rPr>
        <w:tab/>
      </w:r>
      <w:r w:rsidR="004F76B0" w:rsidRPr="0047512C">
        <w:rPr>
          <w:sz w:val="22"/>
          <w:szCs w:val="22"/>
        </w:rPr>
        <w:t xml:space="preserve">отношения </w:t>
      </w:r>
      <w:r>
        <w:rPr>
          <w:sz w:val="22"/>
          <w:szCs w:val="22"/>
        </w:rPr>
        <w:t>Банк</w:t>
      </w:r>
      <w:r w:rsidR="004F76B0" w:rsidRPr="0047512C">
        <w:rPr>
          <w:sz w:val="22"/>
          <w:szCs w:val="22"/>
        </w:rPr>
        <w:t xml:space="preserve">а со всеми участниками рынка (в том числе финансовыми </w:t>
      </w:r>
      <w:r>
        <w:rPr>
          <w:sz w:val="22"/>
          <w:szCs w:val="22"/>
        </w:rPr>
        <w:br/>
      </w:r>
      <w:r w:rsidR="004F76B0" w:rsidRPr="0047512C">
        <w:rPr>
          <w:sz w:val="22"/>
          <w:szCs w:val="22"/>
        </w:rPr>
        <w:t xml:space="preserve">и нефинансовыми организациями), должны быть основаны на исключительно коммерческой основе, за исключением случаев, когда одной из основных задач </w:t>
      </w:r>
      <w:r>
        <w:rPr>
          <w:sz w:val="22"/>
          <w:szCs w:val="22"/>
        </w:rPr>
        <w:t>Банк</w:t>
      </w:r>
      <w:r w:rsidR="004F76B0" w:rsidRPr="0047512C">
        <w:rPr>
          <w:sz w:val="22"/>
          <w:szCs w:val="22"/>
        </w:rPr>
        <w:t>а, является реализация или содействие в реализации государственной политики по развитию тех или иных отраслей Республики Казахстан;</w:t>
      </w:r>
    </w:p>
    <w:p w:rsidR="004F76B0" w:rsidRPr="0047512C" w:rsidRDefault="0085711C" w:rsidP="0085711C">
      <w:pPr>
        <w:ind w:firstLine="714"/>
        <w:jc w:val="both"/>
        <w:rPr>
          <w:sz w:val="22"/>
          <w:szCs w:val="22"/>
        </w:rPr>
      </w:pPr>
      <w:r>
        <w:rPr>
          <w:sz w:val="22"/>
          <w:szCs w:val="22"/>
        </w:rPr>
        <w:t>2)</w:t>
      </w:r>
      <w:r>
        <w:rPr>
          <w:sz w:val="22"/>
          <w:szCs w:val="22"/>
        </w:rPr>
        <w:tab/>
      </w:r>
      <w:r w:rsidR="004F76B0" w:rsidRPr="0047512C">
        <w:rPr>
          <w:sz w:val="22"/>
          <w:szCs w:val="22"/>
        </w:rPr>
        <w:t xml:space="preserve">в связи с ограниченным доступом к государственным источникам финансирования </w:t>
      </w:r>
      <w:r>
        <w:rPr>
          <w:sz w:val="22"/>
          <w:szCs w:val="22"/>
        </w:rPr>
        <w:t>Банк</w:t>
      </w:r>
      <w:r w:rsidR="004F76B0" w:rsidRPr="0047512C">
        <w:rPr>
          <w:sz w:val="22"/>
          <w:szCs w:val="22"/>
        </w:rPr>
        <w:t xml:space="preserve"> будет стремится рассматривать альтернативные источники финансирования в целях замещения части государственных средств;</w:t>
      </w:r>
      <w:r>
        <w:rPr>
          <w:sz w:val="22"/>
          <w:szCs w:val="22"/>
        </w:rPr>
        <w:t xml:space="preserve"> </w:t>
      </w:r>
    </w:p>
    <w:p w:rsidR="00612B3D" w:rsidRPr="00612B3D" w:rsidRDefault="004F76B0" w:rsidP="00612B3D">
      <w:pPr>
        <w:ind w:firstLine="714"/>
        <w:jc w:val="both"/>
        <w:rPr>
          <w:sz w:val="22"/>
          <w:szCs w:val="22"/>
        </w:rPr>
      </w:pPr>
      <w:r w:rsidRPr="0047512C">
        <w:rPr>
          <w:sz w:val="22"/>
          <w:szCs w:val="22"/>
        </w:rPr>
        <w:t>3)</w:t>
      </w:r>
      <w:r w:rsidR="0085711C">
        <w:rPr>
          <w:sz w:val="22"/>
          <w:szCs w:val="22"/>
        </w:rPr>
        <w:tab/>
      </w:r>
      <w:r w:rsidR="00E45024" w:rsidRPr="00E45024">
        <w:rPr>
          <w:sz w:val="22"/>
          <w:szCs w:val="22"/>
        </w:rPr>
        <w:t>от финансово-хозяйственной деятельности Банка требуется ее рентабельность</w:t>
      </w:r>
      <w:r w:rsidRPr="0047512C">
        <w:rPr>
          <w:sz w:val="22"/>
          <w:szCs w:val="22"/>
        </w:rPr>
        <w:t xml:space="preserve">. </w:t>
      </w:r>
      <w:r w:rsidR="00612B3D">
        <w:rPr>
          <w:rFonts w:eastAsia="Calibri"/>
          <w:i/>
          <w:color w:val="0000FF"/>
          <w:spacing w:val="-3"/>
          <w:sz w:val="22"/>
          <w:szCs w:val="22"/>
          <w:u w:color="0000FF"/>
          <w:lang w:eastAsia="ar-SA"/>
        </w:rPr>
        <w:t>Подпункт 3) п</w:t>
      </w:r>
      <w:r w:rsidR="00612B3D" w:rsidRPr="00612B3D">
        <w:rPr>
          <w:rFonts w:eastAsia="Calibri"/>
          <w:i/>
          <w:color w:val="0000FF"/>
          <w:spacing w:val="-3"/>
          <w:sz w:val="22"/>
          <w:szCs w:val="22"/>
          <w:u w:color="0000FF"/>
          <w:lang w:eastAsia="ar-SA"/>
        </w:rPr>
        <w:t>ункт</w:t>
      </w:r>
      <w:r w:rsidR="00612B3D">
        <w:rPr>
          <w:rFonts w:eastAsia="Calibri"/>
          <w:i/>
          <w:color w:val="0000FF"/>
          <w:spacing w:val="-3"/>
          <w:sz w:val="22"/>
          <w:szCs w:val="22"/>
          <w:u w:color="0000FF"/>
          <w:lang w:eastAsia="ar-SA"/>
        </w:rPr>
        <w:t>а</w:t>
      </w:r>
      <w:r w:rsidR="00612B3D" w:rsidRPr="00612B3D">
        <w:rPr>
          <w:rFonts w:eastAsia="Calibri"/>
          <w:i/>
          <w:color w:val="0000FF"/>
          <w:spacing w:val="-3"/>
          <w:sz w:val="22"/>
          <w:szCs w:val="22"/>
          <w:u w:color="0000FF"/>
          <w:lang w:eastAsia="ar-SA"/>
        </w:rPr>
        <w:t xml:space="preserve"> </w:t>
      </w:r>
      <w:r w:rsidR="00612B3D">
        <w:rPr>
          <w:rFonts w:eastAsia="Calibri"/>
          <w:i/>
          <w:color w:val="0000FF"/>
          <w:spacing w:val="-3"/>
          <w:sz w:val="22"/>
          <w:szCs w:val="22"/>
          <w:u w:color="0000FF"/>
          <w:lang w:eastAsia="ar-SA"/>
        </w:rPr>
        <w:t>24</w:t>
      </w:r>
      <w:r w:rsidR="00612B3D" w:rsidRPr="00612B3D">
        <w:rPr>
          <w:rFonts w:eastAsia="Calibri"/>
          <w:i/>
          <w:color w:val="0000FF"/>
          <w:spacing w:val="-3"/>
          <w:sz w:val="22"/>
          <w:szCs w:val="22"/>
          <w:u w:color="0000FF"/>
          <w:lang w:eastAsia="ar-SA"/>
        </w:rPr>
        <w:t xml:space="preserve"> </w:t>
      </w:r>
      <w:r w:rsidR="00612B3D">
        <w:rPr>
          <w:rFonts w:eastAsia="Calibri"/>
          <w:i/>
          <w:color w:val="0000FF"/>
          <w:spacing w:val="-3"/>
          <w:sz w:val="22"/>
          <w:szCs w:val="22"/>
          <w:u w:color="0000FF"/>
          <w:lang w:eastAsia="ar-SA"/>
        </w:rPr>
        <w:t>изме</w:t>
      </w:r>
      <w:r w:rsidR="00612B3D" w:rsidRPr="00612B3D">
        <w:rPr>
          <w:rFonts w:eastAsia="Calibri"/>
          <w:i/>
          <w:color w:val="0000FF"/>
          <w:spacing w:val="-3"/>
          <w:sz w:val="22"/>
          <w:szCs w:val="22"/>
          <w:u w:color="0000FF"/>
          <w:lang w:eastAsia="ar-SA"/>
        </w:rPr>
        <w:t>нен в соответствии с решени</w:t>
      </w:r>
      <w:r w:rsidR="00E45024">
        <w:rPr>
          <w:rFonts w:eastAsia="Calibri"/>
          <w:i/>
          <w:color w:val="0000FF"/>
          <w:spacing w:val="-3"/>
          <w:sz w:val="22"/>
          <w:szCs w:val="22"/>
          <w:u w:color="0000FF"/>
          <w:lang w:eastAsia="ar-SA"/>
        </w:rPr>
        <w:t>ем Единственного акционера от 07.</w:t>
      </w:r>
      <w:r w:rsidR="00E45024">
        <w:rPr>
          <w:rFonts w:eastAsia="Calibri"/>
          <w:i/>
          <w:color w:val="0000FF"/>
          <w:spacing w:val="-3"/>
          <w:sz w:val="22"/>
          <w:szCs w:val="22"/>
          <w:u w:color="0000FF"/>
          <w:lang w:val="kk-KZ" w:eastAsia="ar-SA"/>
        </w:rPr>
        <w:t>08</w:t>
      </w:r>
      <w:r w:rsidR="00E45024">
        <w:rPr>
          <w:rFonts w:eastAsia="Calibri"/>
          <w:i/>
          <w:color w:val="0000FF"/>
          <w:spacing w:val="-3"/>
          <w:sz w:val="22"/>
          <w:szCs w:val="22"/>
          <w:u w:color="0000FF"/>
          <w:lang w:eastAsia="ar-SA"/>
        </w:rPr>
        <w:t>.2024г. (протокол №39/24</w:t>
      </w:r>
      <w:r w:rsidR="00612B3D">
        <w:rPr>
          <w:rFonts w:eastAsia="Calibri"/>
          <w:i/>
          <w:color w:val="0000FF"/>
          <w:spacing w:val="-3"/>
          <w:sz w:val="22"/>
          <w:szCs w:val="22"/>
          <w:u w:color="0000FF"/>
          <w:lang w:eastAsia="ar-SA"/>
        </w:rPr>
        <w:t>)</w:t>
      </w:r>
      <w:r w:rsidR="00612B3D" w:rsidRPr="00612B3D">
        <w:rPr>
          <w:rFonts w:eastAsia="Calibri"/>
          <w:i/>
          <w:color w:val="0000FF"/>
          <w:spacing w:val="-3"/>
          <w:sz w:val="22"/>
          <w:szCs w:val="22"/>
          <w:u w:color="0000FF"/>
          <w:lang w:eastAsia="ar-SA"/>
        </w:rPr>
        <w:t>.</w:t>
      </w:r>
    </w:p>
    <w:p w:rsidR="004F76B0" w:rsidRPr="00E45024" w:rsidRDefault="004F76B0" w:rsidP="00E45024">
      <w:pPr>
        <w:ind w:firstLine="714"/>
        <w:jc w:val="both"/>
        <w:rPr>
          <w:sz w:val="22"/>
          <w:szCs w:val="22"/>
        </w:rPr>
      </w:pPr>
      <w:r w:rsidRPr="0047512C">
        <w:rPr>
          <w:sz w:val="22"/>
          <w:szCs w:val="22"/>
        </w:rPr>
        <w:t>25.</w:t>
      </w:r>
      <w:r w:rsidRPr="0047512C">
        <w:rPr>
          <w:sz w:val="22"/>
          <w:szCs w:val="22"/>
        </w:rPr>
        <w:tab/>
      </w:r>
      <w:r w:rsidR="00E45024" w:rsidRPr="00E45024">
        <w:rPr>
          <w:sz w:val="22"/>
          <w:szCs w:val="22"/>
        </w:rPr>
        <w:t xml:space="preserve">Когда Банк участвует в закупках в качестве заказчика, примененные процедуры являются конкурентоспособными, прозрачными (с учетом принципа конфиденциальности) и носят рекомендательный недискриминационный характер и проводятся с учетом требований Закона Республики Казахстан "О закупках отдельных субъектов </w:t>
      </w:r>
      <w:proofErr w:type="spellStart"/>
      <w:r w:rsidR="00E45024" w:rsidRPr="00E45024">
        <w:rPr>
          <w:sz w:val="22"/>
          <w:szCs w:val="22"/>
        </w:rPr>
        <w:t>квазигосударственного</w:t>
      </w:r>
      <w:proofErr w:type="spellEnd"/>
      <w:r w:rsidR="00E45024" w:rsidRPr="00E45024">
        <w:rPr>
          <w:sz w:val="22"/>
          <w:szCs w:val="22"/>
        </w:rPr>
        <w:t xml:space="preserve"> сектора</w:t>
      </w:r>
      <w:r w:rsidRPr="0047512C">
        <w:rPr>
          <w:sz w:val="22"/>
          <w:szCs w:val="22"/>
        </w:rPr>
        <w:t>.</w:t>
      </w:r>
      <w:r w:rsidR="00E45024">
        <w:rPr>
          <w:sz w:val="22"/>
          <w:szCs w:val="22"/>
          <w:lang w:val="kk-KZ"/>
        </w:rPr>
        <w:t xml:space="preserve"> </w:t>
      </w:r>
      <w:r w:rsidR="00E45024">
        <w:rPr>
          <w:rFonts w:eastAsia="Calibri"/>
          <w:i/>
          <w:color w:val="0000FF"/>
          <w:spacing w:val="-3"/>
          <w:sz w:val="22"/>
          <w:szCs w:val="22"/>
          <w:u w:color="0000FF"/>
          <w:lang w:val="kk-KZ" w:eastAsia="ar-SA"/>
        </w:rPr>
        <w:t>П</w:t>
      </w:r>
      <w:proofErr w:type="spellStart"/>
      <w:r w:rsidR="00E45024" w:rsidRPr="00612B3D">
        <w:rPr>
          <w:rFonts w:eastAsia="Calibri"/>
          <w:i/>
          <w:color w:val="0000FF"/>
          <w:spacing w:val="-3"/>
          <w:sz w:val="22"/>
          <w:szCs w:val="22"/>
          <w:u w:color="0000FF"/>
          <w:lang w:eastAsia="ar-SA"/>
        </w:rPr>
        <w:t>ункт</w:t>
      </w:r>
      <w:proofErr w:type="spellEnd"/>
      <w:r w:rsidR="00E45024" w:rsidRPr="00612B3D">
        <w:rPr>
          <w:rFonts w:eastAsia="Calibri"/>
          <w:i/>
          <w:color w:val="0000FF"/>
          <w:spacing w:val="-3"/>
          <w:sz w:val="22"/>
          <w:szCs w:val="22"/>
          <w:u w:color="0000FF"/>
          <w:lang w:eastAsia="ar-SA"/>
        </w:rPr>
        <w:t xml:space="preserve"> </w:t>
      </w:r>
      <w:r w:rsidR="00E45024">
        <w:rPr>
          <w:rFonts w:eastAsia="Calibri"/>
          <w:i/>
          <w:color w:val="0000FF"/>
          <w:spacing w:val="-3"/>
          <w:sz w:val="22"/>
          <w:szCs w:val="22"/>
          <w:u w:color="0000FF"/>
          <w:lang w:eastAsia="ar-SA"/>
        </w:rPr>
        <w:t>25</w:t>
      </w:r>
      <w:r w:rsidR="00E45024" w:rsidRPr="00612B3D">
        <w:rPr>
          <w:rFonts w:eastAsia="Calibri"/>
          <w:i/>
          <w:color w:val="0000FF"/>
          <w:spacing w:val="-3"/>
          <w:sz w:val="22"/>
          <w:szCs w:val="22"/>
          <w:u w:color="0000FF"/>
          <w:lang w:eastAsia="ar-SA"/>
        </w:rPr>
        <w:t xml:space="preserve"> </w:t>
      </w:r>
      <w:r w:rsidR="00E45024">
        <w:rPr>
          <w:rFonts w:eastAsia="Calibri"/>
          <w:i/>
          <w:color w:val="0000FF"/>
          <w:spacing w:val="-3"/>
          <w:sz w:val="22"/>
          <w:szCs w:val="22"/>
          <w:u w:color="0000FF"/>
          <w:lang w:eastAsia="ar-SA"/>
        </w:rPr>
        <w:t>изме</w:t>
      </w:r>
      <w:r w:rsidR="00E45024" w:rsidRPr="00612B3D">
        <w:rPr>
          <w:rFonts w:eastAsia="Calibri"/>
          <w:i/>
          <w:color w:val="0000FF"/>
          <w:spacing w:val="-3"/>
          <w:sz w:val="22"/>
          <w:szCs w:val="22"/>
          <w:u w:color="0000FF"/>
          <w:lang w:eastAsia="ar-SA"/>
        </w:rPr>
        <w:t>нен в соответствии с решени</w:t>
      </w:r>
      <w:r w:rsidR="00E45024">
        <w:rPr>
          <w:rFonts w:eastAsia="Calibri"/>
          <w:i/>
          <w:color w:val="0000FF"/>
          <w:spacing w:val="-3"/>
          <w:sz w:val="22"/>
          <w:szCs w:val="22"/>
          <w:u w:color="0000FF"/>
          <w:lang w:eastAsia="ar-SA"/>
        </w:rPr>
        <w:t>ем Единственного акционера от 07.</w:t>
      </w:r>
      <w:r w:rsidR="00E45024">
        <w:rPr>
          <w:rFonts w:eastAsia="Calibri"/>
          <w:i/>
          <w:color w:val="0000FF"/>
          <w:spacing w:val="-3"/>
          <w:sz w:val="22"/>
          <w:szCs w:val="22"/>
          <w:u w:color="0000FF"/>
          <w:lang w:val="kk-KZ" w:eastAsia="ar-SA"/>
        </w:rPr>
        <w:t>08</w:t>
      </w:r>
      <w:r w:rsidR="00E45024">
        <w:rPr>
          <w:rFonts w:eastAsia="Calibri"/>
          <w:i/>
          <w:color w:val="0000FF"/>
          <w:spacing w:val="-3"/>
          <w:sz w:val="22"/>
          <w:szCs w:val="22"/>
          <w:u w:color="0000FF"/>
          <w:lang w:eastAsia="ar-SA"/>
        </w:rPr>
        <w:t>.2024г. (протокол №39/24)</w:t>
      </w:r>
      <w:r w:rsidR="00E45024" w:rsidRPr="00612B3D">
        <w:rPr>
          <w:rFonts w:eastAsia="Calibri"/>
          <w:i/>
          <w:color w:val="0000FF"/>
          <w:spacing w:val="-3"/>
          <w:sz w:val="22"/>
          <w:szCs w:val="22"/>
          <w:u w:color="0000FF"/>
          <w:lang w:eastAsia="ar-SA"/>
        </w:rPr>
        <w:t>.</w:t>
      </w:r>
    </w:p>
    <w:p w:rsidR="004F76B0" w:rsidRPr="0047512C" w:rsidRDefault="004F76B0" w:rsidP="0085711C">
      <w:pPr>
        <w:ind w:firstLine="714"/>
        <w:jc w:val="both"/>
        <w:rPr>
          <w:sz w:val="22"/>
          <w:szCs w:val="22"/>
        </w:rPr>
      </w:pPr>
      <w:r w:rsidRPr="0047512C">
        <w:rPr>
          <w:sz w:val="22"/>
          <w:szCs w:val="22"/>
        </w:rPr>
        <w:t>26.</w:t>
      </w:r>
      <w:r w:rsidRPr="0047512C">
        <w:rPr>
          <w:sz w:val="22"/>
          <w:szCs w:val="22"/>
        </w:rPr>
        <w:tab/>
        <w:t xml:space="preserve">Взаимоотношения (взаимодействие) между </w:t>
      </w:r>
      <w:r w:rsidR="00202C1C">
        <w:rPr>
          <w:sz w:val="22"/>
          <w:szCs w:val="22"/>
        </w:rPr>
        <w:t>Холдингом</w:t>
      </w:r>
      <w:r w:rsidRPr="0047512C">
        <w:rPr>
          <w:sz w:val="22"/>
          <w:szCs w:val="22"/>
        </w:rPr>
        <w:t xml:space="preserve"> как</w:t>
      </w:r>
      <w:r w:rsidR="00202C1C">
        <w:rPr>
          <w:sz w:val="22"/>
          <w:szCs w:val="22"/>
        </w:rPr>
        <w:t xml:space="preserve"> е</w:t>
      </w:r>
      <w:r w:rsidRPr="0047512C">
        <w:rPr>
          <w:sz w:val="22"/>
          <w:szCs w:val="22"/>
        </w:rPr>
        <w:t xml:space="preserve">динственным акционером и </w:t>
      </w:r>
      <w:r w:rsidR="00202C1C">
        <w:rPr>
          <w:sz w:val="22"/>
          <w:szCs w:val="22"/>
        </w:rPr>
        <w:t>Банком осуществляются через с</w:t>
      </w:r>
      <w:r w:rsidRPr="0047512C">
        <w:rPr>
          <w:sz w:val="22"/>
          <w:szCs w:val="22"/>
        </w:rPr>
        <w:t xml:space="preserve">овет директоров и/или </w:t>
      </w:r>
      <w:r w:rsidR="00202C1C">
        <w:rPr>
          <w:sz w:val="22"/>
          <w:szCs w:val="22"/>
        </w:rPr>
        <w:t>п</w:t>
      </w:r>
      <w:r w:rsidRPr="0047512C">
        <w:rPr>
          <w:sz w:val="22"/>
          <w:szCs w:val="22"/>
        </w:rPr>
        <w:t xml:space="preserve">равление в соответствии </w:t>
      </w:r>
      <w:r w:rsidR="00202C1C">
        <w:rPr>
          <w:sz w:val="22"/>
          <w:szCs w:val="22"/>
        </w:rPr>
        <w:br/>
      </w:r>
      <w:r w:rsidRPr="0047512C">
        <w:rPr>
          <w:sz w:val="22"/>
          <w:szCs w:val="22"/>
        </w:rPr>
        <w:t xml:space="preserve">с принципами надлежащего корпоративного управления. Роль и функции председателя совета директоров и председателя правления </w:t>
      </w:r>
      <w:r w:rsidR="003C281B">
        <w:rPr>
          <w:sz w:val="22"/>
          <w:szCs w:val="22"/>
        </w:rPr>
        <w:t>Банк</w:t>
      </w:r>
      <w:r w:rsidRPr="0047512C">
        <w:rPr>
          <w:sz w:val="22"/>
          <w:szCs w:val="22"/>
        </w:rPr>
        <w:t>а четко разграничены и закреплены в</w:t>
      </w:r>
      <w:r w:rsidR="00D065CA">
        <w:rPr>
          <w:sz w:val="22"/>
          <w:szCs w:val="22"/>
        </w:rPr>
        <w:t>о внутренних</w:t>
      </w:r>
      <w:r w:rsidRPr="0047512C">
        <w:rPr>
          <w:sz w:val="22"/>
          <w:szCs w:val="22"/>
        </w:rPr>
        <w:t xml:space="preserve"> документах </w:t>
      </w:r>
      <w:r w:rsidR="003C281B">
        <w:rPr>
          <w:sz w:val="22"/>
          <w:szCs w:val="22"/>
        </w:rPr>
        <w:t>Банка</w:t>
      </w:r>
      <w:r w:rsidRPr="0047512C">
        <w:rPr>
          <w:sz w:val="22"/>
          <w:szCs w:val="22"/>
        </w:rPr>
        <w:t>.</w:t>
      </w:r>
    </w:p>
    <w:p w:rsidR="004F76B0" w:rsidRPr="0047512C" w:rsidRDefault="004F76B0" w:rsidP="004F76B0">
      <w:pPr>
        <w:tabs>
          <w:tab w:val="left" w:pos="1456"/>
        </w:tabs>
        <w:ind w:firstLine="714"/>
        <w:jc w:val="both"/>
        <w:rPr>
          <w:sz w:val="22"/>
          <w:szCs w:val="22"/>
        </w:rPr>
      </w:pPr>
      <w:r w:rsidRPr="0047512C">
        <w:rPr>
          <w:sz w:val="22"/>
          <w:szCs w:val="22"/>
        </w:rPr>
        <w:t xml:space="preserve">Вместе с тем, </w:t>
      </w:r>
      <w:r w:rsidR="00126A6C">
        <w:rPr>
          <w:sz w:val="22"/>
          <w:szCs w:val="22"/>
        </w:rPr>
        <w:t>Банк</w:t>
      </w:r>
      <w:r w:rsidRPr="0047512C">
        <w:rPr>
          <w:sz w:val="22"/>
          <w:szCs w:val="22"/>
        </w:rPr>
        <w:t xml:space="preserve"> раскрывает </w:t>
      </w:r>
      <w:r w:rsidR="00126A6C">
        <w:rPr>
          <w:sz w:val="22"/>
          <w:szCs w:val="22"/>
        </w:rPr>
        <w:t>Холдингу как е</w:t>
      </w:r>
      <w:r w:rsidRPr="0047512C">
        <w:rPr>
          <w:sz w:val="22"/>
          <w:szCs w:val="22"/>
        </w:rPr>
        <w:t xml:space="preserve">динственному акционеру и совету директоров всю необходимую информацию о деятельности </w:t>
      </w:r>
      <w:r w:rsidR="00126A6C">
        <w:rPr>
          <w:sz w:val="22"/>
          <w:szCs w:val="22"/>
        </w:rPr>
        <w:t>Банк</w:t>
      </w:r>
      <w:r w:rsidRPr="0047512C">
        <w:rPr>
          <w:sz w:val="22"/>
          <w:szCs w:val="22"/>
        </w:rPr>
        <w:t xml:space="preserve">а согласно законодательным актам Республики Казахстан и уставу </w:t>
      </w:r>
      <w:r w:rsidR="00126A6C">
        <w:rPr>
          <w:sz w:val="22"/>
          <w:szCs w:val="22"/>
        </w:rPr>
        <w:t>Банк</w:t>
      </w:r>
      <w:r w:rsidRPr="0047512C">
        <w:rPr>
          <w:sz w:val="22"/>
          <w:szCs w:val="22"/>
        </w:rPr>
        <w:t xml:space="preserve">а и обеспечивает прозрачность деятельности </w:t>
      </w:r>
      <w:r w:rsidR="00126A6C">
        <w:rPr>
          <w:sz w:val="22"/>
          <w:szCs w:val="22"/>
        </w:rPr>
        <w:t>Банк</w:t>
      </w:r>
      <w:r w:rsidRPr="0047512C">
        <w:rPr>
          <w:sz w:val="22"/>
          <w:szCs w:val="22"/>
        </w:rPr>
        <w:t xml:space="preserve">а </w:t>
      </w:r>
      <w:r w:rsidR="00126A6C">
        <w:rPr>
          <w:sz w:val="22"/>
          <w:szCs w:val="22"/>
        </w:rPr>
        <w:br/>
      </w:r>
      <w:r w:rsidRPr="0047512C">
        <w:rPr>
          <w:sz w:val="22"/>
          <w:szCs w:val="22"/>
        </w:rPr>
        <w:t>и организаций перед всеми заинтересованными лицами.</w:t>
      </w:r>
      <w:r w:rsidR="00126A6C">
        <w:rPr>
          <w:sz w:val="22"/>
          <w:szCs w:val="22"/>
        </w:rPr>
        <w:t xml:space="preserve"> </w:t>
      </w:r>
    </w:p>
    <w:p w:rsidR="00DD1FF3" w:rsidRPr="00612B3D" w:rsidRDefault="007C0A4F" w:rsidP="00DD1FF3">
      <w:pPr>
        <w:ind w:firstLine="714"/>
        <w:jc w:val="both"/>
        <w:rPr>
          <w:sz w:val="22"/>
          <w:szCs w:val="22"/>
        </w:rPr>
      </w:pPr>
      <w:r w:rsidRPr="007C0A4F">
        <w:rPr>
          <w:sz w:val="22"/>
          <w:szCs w:val="22"/>
        </w:rPr>
        <w:t>Холдинг ежегодно направляет председателю Совета директоров Банка и представителям Холдинга в Совете директоров Банка ожидания Единственного акционера на предстоящий финансовый год</w:t>
      </w:r>
      <w:r w:rsidR="00DD1FF3" w:rsidRPr="007C0A4F">
        <w:rPr>
          <w:sz w:val="22"/>
          <w:szCs w:val="22"/>
        </w:rPr>
        <w:t>.</w:t>
      </w:r>
      <w:r w:rsidR="00DD1FF3" w:rsidRPr="007C0A4F">
        <w:rPr>
          <w:rFonts w:eastAsia="Calibri"/>
          <w:i/>
          <w:color w:val="0000FF"/>
          <w:spacing w:val="-3"/>
          <w:sz w:val="22"/>
          <w:szCs w:val="22"/>
          <w:u w:color="0000FF"/>
          <w:lang w:eastAsia="ar-SA"/>
        </w:rPr>
        <w:t xml:space="preserve"> Абзац третий пункта 26 дополнен в соответствии с решением Единственного акционера от 25.12.2019г. (протокол №61/19).</w:t>
      </w:r>
    </w:p>
    <w:p w:rsidR="004F76B0" w:rsidRPr="0047512C" w:rsidRDefault="004F76B0" w:rsidP="00126A6C">
      <w:pPr>
        <w:ind w:firstLine="709"/>
        <w:jc w:val="both"/>
        <w:rPr>
          <w:sz w:val="22"/>
          <w:szCs w:val="22"/>
        </w:rPr>
      </w:pPr>
      <w:r w:rsidRPr="0047512C">
        <w:rPr>
          <w:sz w:val="22"/>
          <w:szCs w:val="22"/>
        </w:rPr>
        <w:t>27.</w:t>
      </w:r>
      <w:r w:rsidRPr="0047512C">
        <w:rPr>
          <w:sz w:val="22"/>
          <w:szCs w:val="22"/>
        </w:rPr>
        <w:tab/>
        <w:t xml:space="preserve">Система корпоративного управления </w:t>
      </w:r>
      <w:r w:rsidR="009B3C36">
        <w:rPr>
          <w:sz w:val="22"/>
          <w:szCs w:val="22"/>
        </w:rPr>
        <w:t>Банк</w:t>
      </w:r>
      <w:r w:rsidRPr="0047512C">
        <w:rPr>
          <w:sz w:val="22"/>
          <w:szCs w:val="22"/>
        </w:rPr>
        <w:t>а предусматривает взаимоотношения между:</w:t>
      </w:r>
    </w:p>
    <w:p w:rsidR="004F76B0" w:rsidRPr="0047512C" w:rsidRDefault="009B3C36" w:rsidP="009B3C36">
      <w:pPr>
        <w:ind w:firstLine="709"/>
        <w:jc w:val="both"/>
        <w:rPr>
          <w:sz w:val="22"/>
          <w:szCs w:val="22"/>
        </w:rPr>
      </w:pPr>
      <w:r>
        <w:rPr>
          <w:sz w:val="22"/>
          <w:szCs w:val="22"/>
        </w:rPr>
        <w:t>1)</w:t>
      </w:r>
      <w:r>
        <w:rPr>
          <w:sz w:val="22"/>
          <w:szCs w:val="22"/>
        </w:rPr>
        <w:tab/>
        <w:t>е</w:t>
      </w:r>
      <w:r w:rsidR="004F76B0" w:rsidRPr="0047512C">
        <w:rPr>
          <w:sz w:val="22"/>
          <w:szCs w:val="22"/>
        </w:rPr>
        <w:t>динственным акционером;</w:t>
      </w:r>
    </w:p>
    <w:p w:rsidR="004F76B0" w:rsidRPr="0047512C" w:rsidRDefault="004F76B0" w:rsidP="009B3C36">
      <w:pPr>
        <w:ind w:firstLine="709"/>
        <w:jc w:val="both"/>
        <w:rPr>
          <w:sz w:val="22"/>
          <w:szCs w:val="22"/>
        </w:rPr>
      </w:pPr>
      <w:r w:rsidRPr="0047512C">
        <w:rPr>
          <w:sz w:val="22"/>
          <w:szCs w:val="22"/>
        </w:rPr>
        <w:t>2)</w:t>
      </w:r>
      <w:r w:rsidR="009B3C36">
        <w:rPr>
          <w:sz w:val="22"/>
          <w:szCs w:val="22"/>
        </w:rPr>
        <w:tab/>
        <w:t>с</w:t>
      </w:r>
      <w:r w:rsidRPr="0047512C">
        <w:rPr>
          <w:sz w:val="22"/>
          <w:szCs w:val="22"/>
        </w:rPr>
        <w:t>оветом директоров;</w:t>
      </w:r>
    </w:p>
    <w:p w:rsidR="004F76B0" w:rsidRPr="0047512C" w:rsidRDefault="009B3C36" w:rsidP="009B3C36">
      <w:pPr>
        <w:ind w:firstLine="709"/>
        <w:jc w:val="both"/>
        <w:rPr>
          <w:sz w:val="22"/>
          <w:szCs w:val="22"/>
        </w:rPr>
      </w:pPr>
      <w:r>
        <w:rPr>
          <w:sz w:val="22"/>
          <w:szCs w:val="22"/>
        </w:rPr>
        <w:t>3)</w:t>
      </w:r>
      <w:r>
        <w:rPr>
          <w:sz w:val="22"/>
          <w:szCs w:val="22"/>
        </w:rPr>
        <w:tab/>
        <w:t>п</w:t>
      </w:r>
      <w:r w:rsidR="004F76B0" w:rsidRPr="0047512C">
        <w:rPr>
          <w:sz w:val="22"/>
          <w:szCs w:val="22"/>
        </w:rPr>
        <w:t>равлением;</w:t>
      </w:r>
    </w:p>
    <w:p w:rsidR="004F76B0" w:rsidRPr="0047512C" w:rsidRDefault="009B3C36" w:rsidP="009B3C36">
      <w:pPr>
        <w:ind w:firstLine="709"/>
        <w:jc w:val="both"/>
        <w:rPr>
          <w:sz w:val="22"/>
          <w:szCs w:val="22"/>
        </w:rPr>
      </w:pPr>
      <w:r>
        <w:rPr>
          <w:sz w:val="22"/>
          <w:szCs w:val="22"/>
        </w:rPr>
        <w:t>4)</w:t>
      </w:r>
      <w:r>
        <w:rPr>
          <w:sz w:val="22"/>
          <w:szCs w:val="22"/>
        </w:rPr>
        <w:tab/>
      </w:r>
      <w:r w:rsidR="004F76B0" w:rsidRPr="0047512C">
        <w:rPr>
          <w:sz w:val="22"/>
          <w:szCs w:val="22"/>
        </w:rPr>
        <w:t>заинтересованными сторонами;</w:t>
      </w:r>
    </w:p>
    <w:p w:rsidR="004F76B0" w:rsidRPr="0047512C" w:rsidRDefault="009B3C36" w:rsidP="009B3C36">
      <w:pPr>
        <w:ind w:firstLine="709"/>
        <w:jc w:val="both"/>
        <w:rPr>
          <w:sz w:val="22"/>
          <w:szCs w:val="22"/>
        </w:rPr>
      </w:pPr>
      <w:r>
        <w:rPr>
          <w:sz w:val="22"/>
          <w:szCs w:val="22"/>
        </w:rPr>
        <w:t>5)</w:t>
      </w:r>
      <w:r>
        <w:rPr>
          <w:sz w:val="22"/>
          <w:szCs w:val="22"/>
        </w:rPr>
        <w:tab/>
      </w:r>
      <w:r w:rsidR="004F76B0" w:rsidRPr="0047512C">
        <w:rPr>
          <w:sz w:val="22"/>
          <w:szCs w:val="22"/>
        </w:rPr>
        <w:t xml:space="preserve">иными органами, определяемыми в соответствии с </w:t>
      </w:r>
      <w:r>
        <w:rPr>
          <w:sz w:val="22"/>
          <w:szCs w:val="22"/>
        </w:rPr>
        <w:t>у</w:t>
      </w:r>
      <w:r w:rsidR="004F76B0" w:rsidRPr="0047512C">
        <w:rPr>
          <w:sz w:val="22"/>
          <w:szCs w:val="22"/>
        </w:rPr>
        <w:t>ставом.</w:t>
      </w:r>
    </w:p>
    <w:p w:rsidR="004F76B0" w:rsidRPr="0047512C" w:rsidRDefault="004F76B0" w:rsidP="009B3C36">
      <w:pPr>
        <w:tabs>
          <w:tab w:val="left" w:pos="1456"/>
        </w:tabs>
        <w:ind w:firstLine="709"/>
        <w:jc w:val="both"/>
        <w:rPr>
          <w:sz w:val="22"/>
          <w:szCs w:val="22"/>
        </w:rPr>
      </w:pPr>
      <w:r w:rsidRPr="0047512C">
        <w:rPr>
          <w:sz w:val="22"/>
          <w:szCs w:val="22"/>
        </w:rPr>
        <w:lastRenderedPageBreak/>
        <w:t>Система корпоративного управления обеспечивает, в том числе:</w:t>
      </w:r>
    </w:p>
    <w:p w:rsidR="004F76B0" w:rsidRPr="0047512C" w:rsidRDefault="009B3C36" w:rsidP="009B3C36">
      <w:pPr>
        <w:ind w:firstLine="709"/>
        <w:jc w:val="both"/>
        <w:rPr>
          <w:sz w:val="22"/>
          <w:szCs w:val="22"/>
        </w:rPr>
      </w:pPr>
      <w:r>
        <w:rPr>
          <w:sz w:val="22"/>
          <w:szCs w:val="22"/>
        </w:rPr>
        <w:t>1)</w:t>
      </w:r>
      <w:r>
        <w:rPr>
          <w:sz w:val="22"/>
          <w:szCs w:val="22"/>
        </w:rPr>
        <w:tab/>
      </w:r>
      <w:r w:rsidR="004F76B0" w:rsidRPr="0047512C">
        <w:rPr>
          <w:sz w:val="22"/>
          <w:szCs w:val="22"/>
        </w:rPr>
        <w:t>соблюдение иерархии порядка рассмотрения вопросов и принятия решений;</w:t>
      </w:r>
    </w:p>
    <w:p w:rsidR="004F76B0" w:rsidRPr="0047512C" w:rsidRDefault="004F76B0" w:rsidP="009B3C36">
      <w:pPr>
        <w:ind w:firstLine="709"/>
        <w:jc w:val="both"/>
        <w:rPr>
          <w:sz w:val="22"/>
          <w:szCs w:val="22"/>
        </w:rPr>
      </w:pPr>
      <w:r w:rsidRPr="0047512C">
        <w:rPr>
          <w:sz w:val="22"/>
          <w:szCs w:val="22"/>
        </w:rPr>
        <w:t>2)</w:t>
      </w:r>
      <w:r w:rsidR="009B3C36">
        <w:rPr>
          <w:sz w:val="22"/>
          <w:szCs w:val="22"/>
        </w:rPr>
        <w:tab/>
      </w:r>
      <w:r w:rsidRPr="0047512C">
        <w:rPr>
          <w:sz w:val="22"/>
          <w:szCs w:val="22"/>
        </w:rPr>
        <w:t>четкое разграничение полномочий и ответственности между органами, должностными лицами и работниками;</w:t>
      </w:r>
    </w:p>
    <w:p w:rsidR="004F76B0" w:rsidRPr="0047512C" w:rsidRDefault="004F76B0" w:rsidP="00B51A1E">
      <w:pPr>
        <w:ind w:firstLine="709"/>
        <w:jc w:val="both"/>
        <w:rPr>
          <w:sz w:val="22"/>
          <w:szCs w:val="22"/>
        </w:rPr>
      </w:pPr>
      <w:r w:rsidRPr="0047512C">
        <w:rPr>
          <w:sz w:val="22"/>
          <w:szCs w:val="22"/>
        </w:rPr>
        <w:t>3)</w:t>
      </w:r>
      <w:r w:rsidR="00B51A1E">
        <w:rPr>
          <w:sz w:val="22"/>
          <w:szCs w:val="22"/>
        </w:rPr>
        <w:tab/>
      </w:r>
      <w:r w:rsidRPr="0047512C">
        <w:rPr>
          <w:sz w:val="22"/>
          <w:szCs w:val="22"/>
        </w:rPr>
        <w:t xml:space="preserve">своевременное и качественное принятие решений органами </w:t>
      </w:r>
      <w:r w:rsidR="00B51A1E">
        <w:rPr>
          <w:sz w:val="22"/>
          <w:szCs w:val="22"/>
        </w:rPr>
        <w:t>Банк</w:t>
      </w:r>
      <w:r w:rsidRPr="0047512C">
        <w:rPr>
          <w:sz w:val="22"/>
          <w:szCs w:val="22"/>
        </w:rPr>
        <w:t>а;</w:t>
      </w:r>
    </w:p>
    <w:p w:rsidR="004F76B0" w:rsidRPr="0047512C" w:rsidRDefault="00B51A1E" w:rsidP="00B51A1E">
      <w:pPr>
        <w:ind w:firstLine="709"/>
        <w:jc w:val="both"/>
        <w:rPr>
          <w:sz w:val="22"/>
          <w:szCs w:val="22"/>
        </w:rPr>
      </w:pPr>
      <w:r>
        <w:rPr>
          <w:sz w:val="22"/>
          <w:szCs w:val="22"/>
        </w:rPr>
        <w:t>4)</w:t>
      </w:r>
      <w:r>
        <w:rPr>
          <w:sz w:val="22"/>
          <w:szCs w:val="22"/>
        </w:rPr>
        <w:tab/>
      </w:r>
      <w:r w:rsidR="004F76B0" w:rsidRPr="0047512C">
        <w:rPr>
          <w:sz w:val="22"/>
          <w:szCs w:val="22"/>
        </w:rPr>
        <w:t xml:space="preserve">эффективность процессов в деятельности </w:t>
      </w:r>
      <w:r>
        <w:rPr>
          <w:sz w:val="22"/>
          <w:szCs w:val="22"/>
        </w:rPr>
        <w:t>Банка</w:t>
      </w:r>
      <w:r w:rsidR="004F76B0" w:rsidRPr="0047512C">
        <w:rPr>
          <w:sz w:val="22"/>
          <w:szCs w:val="22"/>
        </w:rPr>
        <w:t>;</w:t>
      </w:r>
    </w:p>
    <w:p w:rsidR="004F76B0" w:rsidRPr="0047512C" w:rsidRDefault="00D065CA" w:rsidP="00D065CA">
      <w:pPr>
        <w:ind w:firstLine="709"/>
        <w:jc w:val="both"/>
        <w:rPr>
          <w:sz w:val="22"/>
          <w:szCs w:val="22"/>
        </w:rPr>
      </w:pPr>
      <w:r>
        <w:rPr>
          <w:sz w:val="22"/>
          <w:szCs w:val="22"/>
        </w:rPr>
        <w:t>5)</w:t>
      </w:r>
      <w:r>
        <w:rPr>
          <w:sz w:val="22"/>
          <w:szCs w:val="22"/>
        </w:rPr>
        <w:tab/>
      </w:r>
      <w:r w:rsidR="004F76B0" w:rsidRPr="0047512C">
        <w:rPr>
          <w:sz w:val="22"/>
          <w:szCs w:val="22"/>
        </w:rPr>
        <w:t xml:space="preserve">соответствие законодательству, настоящему Кодексу и внутренним документам </w:t>
      </w:r>
      <w:r>
        <w:rPr>
          <w:sz w:val="22"/>
          <w:szCs w:val="22"/>
        </w:rPr>
        <w:t>Банк</w:t>
      </w:r>
      <w:r w:rsidR="004F76B0" w:rsidRPr="0047512C">
        <w:rPr>
          <w:sz w:val="22"/>
          <w:szCs w:val="22"/>
        </w:rPr>
        <w:t>а.</w:t>
      </w:r>
    </w:p>
    <w:p w:rsidR="004F76B0" w:rsidRPr="0047512C" w:rsidRDefault="0064260F" w:rsidP="004F76B0">
      <w:pPr>
        <w:tabs>
          <w:tab w:val="left" w:pos="1456"/>
        </w:tabs>
        <w:ind w:firstLine="709"/>
        <w:jc w:val="both"/>
        <w:rPr>
          <w:sz w:val="22"/>
          <w:szCs w:val="22"/>
        </w:rPr>
      </w:pPr>
      <w:r>
        <w:rPr>
          <w:sz w:val="22"/>
          <w:szCs w:val="22"/>
        </w:rPr>
        <w:t>Банк утверждае</w:t>
      </w:r>
      <w:r w:rsidR="004F76B0" w:rsidRPr="0047512C">
        <w:rPr>
          <w:sz w:val="22"/>
          <w:szCs w:val="22"/>
        </w:rPr>
        <w:t xml:space="preserve">т положения об органах (в случае если такие положения не предусмотрены уставом </w:t>
      </w:r>
      <w:r>
        <w:rPr>
          <w:sz w:val="22"/>
          <w:szCs w:val="22"/>
        </w:rPr>
        <w:t>Банк</w:t>
      </w:r>
      <w:r w:rsidR="004F76B0" w:rsidRPr="0047512C">
        <w:rPr>
          <w:sz w:val="22"/>
          <w:szCs w:val="22"/>
        </w:rPr>
        <w:t>а) и структурных подразделениях, а также должностные инструкции для соответствующих позиций. Соблюдение положений данных документов обеспечивает системность и последовательность процессов корпоративного управления.</w:t>
      </w:r>
      <w:r>
        <w:rPr>
          <w:sz w:val="22"/>
          <w:szCs w:val="22"/>
        </w:rPr>
        <w:t xml:space="preserve">  </w:t>
      </w:r>
    </w:p>
    <w:p w:rsidR="007C0A4F" w:rsidRPr="007C0A4F" w:rsidRDefault="004F76B0" w:rsidP="007C0A4F">
      <w:pPr>
        <w:ind w:firstLine="709"/>
        <w:jc w:val="both"/>
        <w:rPr>
          <w:sz w:val="22"/>
          <w:szCs w:val="22"/>
        </w:rPr>
      </w:pPr>
      <w:r w:rsidRPr="0047512C">
        <w:rPr>
          <w:sz w:val="22"/>
          <w:szCs w:val="22"/>
        </w:rPr>
        <w:t>28.</w:t>
      </w:r>
      <w:r w:rsidRPr="0047512C">
        <w:rPr>
          <w:sz w:val="22"/>
          <w:szCs w:val="22"/>
        </w:rPr>
        <w:tab/>
      </w:r>
      <w:r w:rsidR="007C0A4F" w:rsidRPr="007C0A4F">
        <w:rPr>
          <w:sz w:val="22"/>
          <w:szCs w:val="22"/>
        </w:rPr>
        <w:t xml:space="preserve">Органам Банка рекомендуется взаимодействовать в духе сотрудничества, чтобы обеспечить достаточную </w:t>
      </w:r>
      <w:proofErr w:type="spellStart"/>
      <w:r w:rsidR="007C0A4F" w:rsidRPr="007C0A4F">
        <w:rPr>
          <w:sz w:val="22"/>
          <w:szCs w:val="22"/>
        </w:rPr>
        <w:t>амбициозность</w:t>
      </w:r>
      <w:proofErr w:type="spellEnd"/>
      <w:r w:rsidR="007C0A4F" w:rsidRPr="007C0A4F">
        <w:rPr>
          <w:sz w:val="22"/>
          <w:szCs w:val="22"/>
        </w:rPr>
        <w:t xml:space="preserve"> и реалистичность стратегий и планов развития Банка.  </w:t>
      </w:r>
    </w:p>
    <w:p w:rsidR="007C0A4F" w:rsidRPr="007C0A4F" w:rsidRDefault="007C0A4F" w:rsidP="007C0A4F">
      <w:pPr>
        <w:ind w:firstLine="709"/>
        <w:jc w:val="both"/>
        <w:rPr>
          <w:sz w:val="22"/>
          <w:szCs w:val="22"/>
        </w:rPr>
      </w:pPr>
      <w:r w:rsidRPr="007C0A4F">
        <w:rPr>
          <w:sz w:val="22"/>
          <w:szCs w:val="22"/>
        </w:rPr>
        <w:t>Банк и его должностные лица обеспечивают рентабельность деятельности и устойчив</w:t>
      </w:r>
      <w:r>
        <w:rPr>
          <w:sz w:val="22"/>
          <w:szCs w:val="22"/>
        </w:rPr>
        <w:t xml:space="preserve">ое развитие Банка и </w:t>
      </w:r>
      <w:proofErr w:type="gramStart"/>
      <w:r>
        <w:rPr>
          <w:sz w:val="22"/>
          <w:szCs w:val="22"/>
        </w:rPr>
        <w:t>принимаемые</w:t>
      </w:r>
      <w:r w:rsidR="00C6318C">
        <w:rPr>
          <w:sz w:val="22"/>
          <w:szCs w:val="22"/>
          <w:lang w:val="kk-KZ"/>
        </w:rPr>
        <w:t xml:space="preserve"> </w:t>
      </w:r>
      <w:r w:rsidRPr="007C0A4F">
        <w:rPr>
          <w:sz w:val="22"/>
          <w:szCs w:val="22"/>
        </w:rPr>
        <w:t>решения</w:t>
      </w:r>
      <w:proofErr w:type="gramEnd"/>
      <w:r w:rsidRPr="007C0A4F">
        <w:rPr>
          <w:sz w:val="22"/>
          <w:szCs w:val="22"/>
        </w:rPr>
        <w:t xml:space="preserve"> и действия/бездействие, в порядке, установленном законодательством Республики Казахстан и внутренними документами Банка. </w:t>
      </w:r>
    </w:p>
    <w:p w:rsidR="00DD1FF3" w:rsidRPr="00612B3D" w:rsidRDefault="007C0A4F" w:rsidP="007C0A4F">
      <w:pPr>
        <w:ind w:firstLine="709"/>
        <w:jc w:val="both"/>
        <w:rPr>
          <w:sz w:val="22"/>
          <w:szCs w:val="22"/>
        </w:rPr>
      </w:pPr>
      <w:r w:rsidRPr="007C0A4F">
        <w:rPr>
          <w:sz w:val="22"/>
          <w:szCs w:val="22"/>
        </w:rPr>
        <w:t>Рекомендуемое количество женщин в Правлении Банка составляет не менее тридцати процентов от общего количества членов Правления</w:t>
      </w:r>
      <w:r w:rsidR="004F76B0" w:rsidRPr="0047512C">
        <w:rPr>
          <w:sz w:val="22"/>
          <w:szCs w:val="22"/>
        </w:rPr>
        <w:t xml:space="preserve">. </w:t>
      </w:r>
      <w:r>
        <w:rPr>
          <w:rFonts w:eastAsia="Calibri"/>
          <w:i/>
          <w:color w:val="0000FF"/>
          <w:spacing w:val="-3"/>
          <w:sz w:val="22"/>
          <w:szCs w:val="22"/>
          <w:u w:color="0000FF"/>
          <w:lang w:val="kk-KZ" w:eastAsia="ar-SA"/>
        </w:rPr>
        <w:t>Пункт</w:t>
      </w:r>
      <w:r w:rsidR="00DD1FF3" w:rsidRPr="00612B3D">
        <w:rPr>
          <w:rFonts w:eastAsia="Calibri"/>
          <w:i/>
          <w:color w:val="0000FF"/>
          <w:spacing w:val="-3"/>
          <w:sz w:val="22"/>
          <w:szCs w:val="22"/>
          <w:u w:color="0000FF"/>
          <w:lang w:eastAsia="ar-SA"/>
        </w:rPr>
        <w:t xml:space="preserve"> </w:t>
      </w:r>
      <w:r w:rsidR="00DD1FF3">
        <w:rPr>
          <w:rFonts w:eastAsia="Calibri"/>
          <w:i/>
          <w:color w:val="0000FF"/>
          <w:spacing w:val="-3"/>
          <w:sz w:val="22"/>
          <w:szCs w:val="22"/>
          <w:u w:color="0000FF"/>
          <w:lang w:eastAsia="ar-SA"/>
        </w:rPr>
        <w:t>28</w:t>
      </w:r>
      <w:r w:rsidR="00DD1FF3" w:rsidRPr="00612B3D">
        <w:rPr>
          <w:rFonts w:eastAsia="Calibri"/>
          <w:i/>
          <w:color w:val="0000FF"/>
          <w:spacing w:val="-3"/>
          <w:sz w:val="22"/>
          <w:szCs w:val="22"/>
          <w:u w:color="0000FF"/>
          <w:lang w:eastAsia="ar-SA"/>
        </w:rPr>
        <w:t xml:space="preserve"> </w:t>
      </w:r>
      <w:r w:rsidR="00DD1FF3">
        <w:rPr>
          <w:rFonts w:eastAsia="Calibri"/>
          <w:i/>
          <w:color w:val="0000FF"/>
          <w:spacing w:val="-3"/>
          <w:sz w:val="22"/>
          <w:szCs w:val="22"/>
          <w:u w:color="0000FF"/>
          <w:lang w:eastAsia="ar-SA"/>
        </w:rPr>
        <w:t>измене</w:t>
      </w:r>
      <w:r w:rsidR="00DD1FF3" w:rsidRPr="00612B3D">
        <w:rPr>
          <w:rFonts w:eastAsia="Calibri"/>
          <w:i/>
          <w:color w:val="0000FF"/>
          <w:spacing w:val="-3"/>
          <w:sz w:val="22"/>
          <w:szCs w:val="22"/>
          <w:u w:color="0000FF"/>
          <w:lang w:eastAsia="ar-SA"/>
        </w:rPr>
        <w:t>н в соответствии с решени</w:t>
      </w:r>
      <w:r>
        <w:rPr>
          <w:rFonts w:eastAsia="Calibri"/>
          <w:i/>
          <w:color w:val="0000FF"/>
          <w:spacing w:val="-3"/>
          <w:sz w:val="22"/>
          <w:szCs w:val="22"/>
          <w:u w:color="0000FF"/>
          <w:lang w:eastAsia="ar-SA"/>
        </w:rPr>
        <w:t>ем Единственного акционера от 07.</w:t>
      </w:r>
      <w:r>
        <w:rPr>
          <w:rFonts w:eastAsia="Calibri"/>
          <w:i/>
          <w:color w:val="0000FF"/>
          <w:spacing w:val="-3"/>
          <w:sz w:val="22"/>
          <w:szCs w:val="22"/>
          <w:u w:color="0000FF"/>
          <w:lang w:val="kk-KZ" w:eastAsia="ar-SA"/>
        </w:rPr>
        <w:t>08</w:t>
      </w:r>
      <w:r>
        <w:rPr>
          <w:rFonts w:eastAsia="Calibri"/>
          <w:i/>
          <w:color w:val="0000FF"/>
          <w:spacing w:val="-3"/>
          <w:sz w:val="22"/>
          <w:szCs w:val="22"/>
          <w:u w:color="0000FF"/>
          <w:lang w:eastAsia="ar-SA"/>
        </w:rPr>
        <w:t>.2024г. (протокол №39/24</w:t>
      </w:r>
      <w:r w:rsidR="00DD1FF3">
        <w:rPr>
          <w:rFonts w:eastAsia="Calibri"/>
          <w:i/>
          <w:color w:val="0000FF"/>
          <w:spacing w:val="-3"/>
          <w:sz w:val="22"/>
          <w:szCs w:val="22"/>
          <w:u w:color="0000FF"/>
          <w:lang w:eastAsia="ar-SA"/>
        </w:rPr>
        <w:t>)</w:t>
      </w:r>
      <w:r w:rsidR="00DD1FF3" w:rsidRPr="00612B3D">
        <w:rPr>
          <w:rFonts w:eastAsia="Calibri"/>
          <w:i/>
          <w:color w:val="0000FF"/>
          <w:spacing w:val="-3"/>
          <w:sz w:val="22"/>
          <w:szCs w:val="22"/>
          <w:u w:color="0000FF"/>
          <w:lang w:eastAsia="ar-SA"/>
        </w:rPr>
        <w:t>.</w:t>
      </w:r>
    </w:p>
    <w:p w:rsidR="004215DE" w:rsidRPr="009E4D70" w:rsidRDefault="0064260F" w:rsidP="009E4D70">
      <w:pPr>
        <w:ind w:firstLine="709"/>
        <w:jc w:val="both"/>
        <w:rPr>
          <w:bCs/>
          <w:sz w:val="22"/>
          <w:szCs w:val="22"/>
        </w:rPr>
      </w:pPr>
      <w:r>
        <w:rPr>
          <w:sz w:val="22"/>
          <w:szCs w:val="22"/>
        </w:rPr>
        <w:t>29</w:t>
      </w:r>
      <w:r w:rsidR="004F76B0" w:rsidRPr="0047512C">
        <w:rPr>
          <w:sz w:val="22"/>
          <w:szCs w:val="22"/>
        </w:rPr>
        <w:t>.</w:t>
      </w:r>
      <w:r>
        <w:rPr>
          <w:sz w:val="22"/>
          <w:szCs w:val="22"/>
        </w:rPr>
        <w:tab/>
      </w:r>
      <w:r w:rsidR="00526BDC">
        <w:rPr>
          <w:sz w:val="22"/>
          <w:szCs w:val="22"/>
        </w:rPr>
        <w:t>Одной</w:t>
      </w:r>
      <w:r w:rsidR="004215DE" w:rsidRPr="00F93A65">
        <w:rPr>
          <w:sz w:val="22"/>
          <w:szCs w:val="22"/>
        </w:rPr>
        <w:t xml:space="preserve"> из </w:t>
      </w:r>
      <w:r w:rsidR="004215DE" w:rsidRPr="00F93A65">
        <w:rPr>
          <w:rFonts w:eastAsiaTheme="minorHAnsi"/>
          <w:sz w:val="22"/>
          <w:szCs w:val="22"/>
        </w:rPr>
        <w:t>о</w:t>
      </w:r>
      <w:r w:rsidR="009E4D70" w:rsidRPr="00F93A65">
        <w:rPr>
          <w:rFonts w:eastAsiaTheme="minorHAnsi"/>
          <w:sz w:val="22"/>
          <w:szCs w:val="22"/>
        </w:rPr>
        <w:t>сновны</w:t>
      </w:r>
      <w:r w:rsidR="004215DE" w:rsidRPr="00F93A65">
        <w:rPr>
          <w:rFonts w:eastAsiaTheme="minorHAnsi"/>
          <w:sz w:val="22"/>
          <w:szCs w:val="22"/>
        </w:rPr>
        <w:t>х</w:t>
      </w:r>
      <w:r w:rsidR="009E4D70" w:rsidRPr="00F93A65">
        <w:rPr>
          <w:rFonts w:eastAsiaTheme="minorHAnsi"/>
          <w:sz w:val="22"/>
          <w:szCs w:val="22"/>
        </w:rPr>
        <w:t xml:space="preserve"> </w:t>
      </w:r>
      <w:r w:rsidR="004F76B0" w:rsidRPr="00F93A65">
        <w:rPr>
          <w:rFonts w:eastAsiaTheme="minorHAnsi"/>
          <w:sz w:val="22"/>
          <w:szCs w:val="22"/>
        </w:rPr>
        <w:t xml:space="preserve">задач </w:t>
      </w:r>
      <w:r w:rsidRPr="00F93A65">
        <w:rPr>
          <w:sz w:val="22"/>
          <w:szCs w:val="22"/>
        </w:rPr>
        <w:t>Банк</w:t>
      </w:r>
      <w:r w:rsidR="004215DE" w:rsidRPr="00F93A65">
        <w:rPr>
          <w:sz w:val="22"/>
          <w:szCs w:val="22"/>
        </w:rPr>
        <w:t>а</w:t>
      </w:r>
      <w:r w:rsidR="004F76B0" w:rsidRPr="00F93A65">
        <w:rPr>
          <w:rFonts w:eastAsiaTheme="minorHAnsi"/>
          <w:sz w:val="22"/>
          <w:szCs w:val="22"/>
        </w:rPr>
        <w:t xml:space="preserve"> в</w:t>
      </w:r>
      <w:r w:rsidR="004F76B0" w:rsidRPr="0047512C">
        <w:rPr>
          <w:rFonts w:eastAsiaTheme="minorHAnsi"/>
          <w:sz w:val="22"/>
          <w:szCs w:val="22"/>
        </w:rPr>
        <w:t xml:space="preserve"> рамках реализации своей миссии по </w:t>
      </w:r>
      <w:r w:rsidR="009E4D70">
        <w:rPr>
          <w:color w:val="auto"/>
          <w:sz w:val="22"/>
          <w:szCs w:val="22"/>
        </w:rPr>
        <w:t>о</w:t>
      </w:r>
      <w:r w:rsidR="009E4D70" w:rsidRPr="009E1788">
        <w:rPr>
          <w:bCs/>
          <w:sz w:val="22"/>
          <w:szCs w:val="22"/>
        </w:rPr>
        <w:t>беспечени</w:t>
      </w:r>
      <w:r w:rsidR="009E4D70">
        <w:rPr>
          <w:bCs/>
          <w:sz w:val="22"/>
          <w:szCs w:val="22"/>
        </w:rPr>
        <w:t>ю</w:t>
      </w:r>
      <w:r w:rsidR="009E4D70" w:rsidRPr="009E1788">
        <w:rPr>
          <w:bCs/>
          <w:sz w:val="22"/>
          <w:szCs w:val="22"/>
        </w:rPr>
        <w:t xml:space="preserve"> потребности каждого вкладчика в собственном жилье</w:t>
      </w:r>
      <w:r w:rsidR="009E4D70">
        <w:rPr>
          <w:bCs/>
          <w:sz w:val="22"/>
          <w:szCs w:val="22"/>
        </w:rPr>
        <w:t xml:space="preserve"> </w:t>
      </w:r>
      <w:r w:rsidR="004215DE">
        <w:rPr>
          <w:rFonts w:eastAsiaTheme="minorHAnsi"/>
          <w:sz w:val="22"/>
          <w:szCs w:val="22"/>
        </w:rPr>
        <w:t xml:space="preserve">является </w:t>
      </w:r>
      <w:r w:rsidR="004215DE" w:rsidRPr="004215DE">
        <w:rPr>
          <w:bCs/>
          <w:sz w:val="22"/>
          <w:szCs w:val="22"/>
        </w:rPr>
        <w:t xml:space="preserve">популяризация системы </w:t>
      </w:r>
      <w:r w:rsidR="004215DE">
        <w:rPr>
          <w:bCs/>
          <w:sz w:val="22"/>
          <w:szCs w:val="22"/>
        </w:rPr>
        <w:t>жилищных строительных сбережений</w:t>
      </w:r>
      <w:r w:rsidR="00A87EDA">
        <w:rPr>
          <w:bCs/>
          <w:sz w:val="22"/>
          <w:szCs w:val="22"/>
        </w:rPr>
        <w:t xml:space="preserve">, </w:t>
      </w:r>
      <w:r w:rsidR="00A87EDA" w:rsidRPr="00A87EDA">
        <w:rPr>
          <w:bCs/>
          <w:sz w:val="22"/>
          <w:szCs w:val="22"/>
        </w:rPr>
        <w:t>совершенствование продуктов/услуг, каналов продаж/ обслуживания</w:t>
      </w:r>
      <w:r w:rsidR="00A87EDA">
        <w:rPr>
          <w:bCs/>
          <w:sz w:val="22"/>
          <w:szCs w:val="22"/>
        </w:rPr>
        <w:t>.</w:t>
      </w:r>
    </w:p>
    <w:p w:rsidR="004F76B0" w:rsidRPr="0047512C" w:rsidRDefault="004F76B0" w:rsidP="004F76B0">
      <w:pPr>
        <w:tabs>
          <w:tab w:val="left" w:pos="1276"/>
        </w:tabs>
        <w:ind w:firstLine="714"/>
        <w:jc w:val="both"/>
        <w:rPr>
          <w:sz w:val="22"/>
          <w:szCs w:val="22"/>
        </w:rPr>
      </w:pPr>
      <w:r w:rsidRPr="0047512C">
        <w:rPr>
          <w:sz w:val="22"/>
          <w:szCs w:val="22"/>
        </w:rPr>
        <w:t>Все принимаемые решения и действия должны соответствовать стратегии развития и/или плану развития.</w:t>
      </w:r>
    </w:p>
    <w:p w:rsidR="004F76B0" w:rsidRPr="0047512C" w:rsidRDefault="004F76B0" w:rsidP="004F76B0">
      <w:pPr>
        <w:tabs>
          <w:tab w:val="left" w:pos="1276"/>
          <w:tab w:val="left" w:pos="1456"/>
        </w:tabs>
        <w:ind w:firstLine="709"/>
        <w:jc w:val="both"/>
        <w:rPr>
          <w:sz w:val="22"/>
          <w:szCs w:val="22"/>
        </w:rPr>
      </w:pPr>
      <w:r w:rsidRPr="0047512C">
        <w:rPr>
          <w:sz w:val="22"/>
          <w:szCs w:val="22"/>
        </w:rPr>
        <w:t xml:space="preserve">В целях достижения поставленных перед </w:t>
      </w:r>
      <w:r w:rsidR="00A23E48">
        <w:rPr>
          <w:sz w:val="22"/>
          <w:szCs w:val="22"/>
        </w:rPr>
        <w:t>Банко</w:t>
      </w:r>
      <w:r w:rsidRPr="0047512C">
        <w:rPr>
          <w:sz w:val="22"/>
          <w:szCs w:val="22"/>
        </w:rPr>
        <w:t xml:space="preserve">м задач, </w:t>
      </w:r>
      <w:r w:rsidR="00A23E48">
        <w:rPr>
          <w:sz w:val="22"/>
          <w:szCs w:val="22"/>
        </w:rPr>
        <w:t>Банк</w:t>
      </w:r>
      <w:r w:rsidRPr="0047512C">
        <w:rPr>
          <w:sz w:val="22"/>
          <w:szCs w:val="22"/>
        </w:rPr>
        <w:t xml:space="preserve"> разрабатывает стратегию развития и/или план развития, в которые включаются ключевые показатели деятельности (КПД). </w:t>
      </w:r>
    </w:p>
    <w:p w:rsidR="004F76B0" w:rsidRPr="0047512C" w:rsidRDefault="004F76B0" w:rsidP="004F76B0">
      <w:pPr>
        <w:tabs>
          <w:tab w:val="left" w:pos="1276"/>
          <w:tab w:val="left" w:pos="1456"/>
        </w:tabs>
        <w:ind w:firstLine="709"/>
        <w:jc w:val="both"/>
        <w:rPr>
          <w:sz w:val="22"/>
          <w:szCs w:val="22"/>
        </w:rPr>
      </w:pPr>
      <w:r w:rsidRPr="0047512C">
        <w:rPr>
          <w:sz w:val="22"/>
          <w:szCs w:val="22"/>
        </w:rPr>
        <w:t xml:space="preserve">Основным элементом оценки эффективности деятельности </w:t>
      </w:r>
      <w:r w:rsidR="00531FA5">
        <w:rPr>
          <w:sz w:val="22"/>
          <w:szCs w:val="22"/>
        </w:rPr>
        <w:t>Банк</w:t>
      </w:r>
      <w:r w:rsidRPr="0047512C">
        <w:rPr>
          <w:sz w:val="22"/>
          <w:szCs w:val="22"/>
        </w:rPr>
        <w:t xml:space="preserve">а и </w:t>
      </w:r>
      <w:r w:rsidR="00BF33F8">
        <w:rPr>
          <w:sz w:val="22"/>
          <w:szCs w:val="22"/>
        </w:rPr>
        <w:t>правления</w:t>
      </w:r>
      <w:r w:rsidR="00A23E48">
        <w:rPr>
          <w:sz w:val="22"/>
          <w:szCs w:val="22"/>
        </w:rPr>
        <w:t xml:space="preserve"> является система КПД.</w:t>
      </w:r>
    </w:p>
    <w:p w:rsidR="004F76B0" w:rsidRPr="0047512C" w:rsidRDefault="004F76B0" w:rsidP="004F76B0">
      <w:pPr>
        <w:tabs>
          <w:tab w:val="left" w:pos="1276"/>
          <w:tab w:val="left" w:pos="1456"/>
        </w:tabs>
        <w:ind w:firstLine="709"/>
        <w:jc w:val="both"/>
        <w:rPr>
          <w:sz w:val="22"/>
          <w:szCs w:val="22"/>
        </w:rPr>
      </w:pPr>
      <w:r w:rsidRPr="0047512C">
        <w:rPr>
          <w:sz w:val="22"/>
          <w:szCs w:val="22"/>
        </w:rPr>
        <w:t>На ежегодной основе осуществляетс</w:t>
      </w:r>
      <w:r w:rsidR="00531FA5">
        <w:rPr>
          <w:sz w:val="22"/>
          <w:szCs w:val="22"/>
        </w:rPr>
        <w:t>я оценка достижения КПД членов п</w:t>
      </w:r>
      <w:r w:rsidRPr="0047512C">
        <w:rPr>
          <w:sz w:val="22"/>
          <w:szCs w:val="22"/>
        </w:rPr>
        <w:t xml:space="preserve">равления. Данная оценка влияет на вознаграждение </w:t>
      </w:r>
      <w:r w:rsidR="00234EE2">
        <w:rPr>
          <w:sz w:val="22"/>
          <w:szCs w:val="22"/>
        </w:rPr>
        <w:t xml:space="preserve">председателя </w:t>
      </w:r>
      <w:r w:rsidRPr="0047512C">
        <w:rPr>
          <w:sz w:val="22"/>
          <w:szCs w:val="22"/>
        </w:rPr>
        <w:t xml:space="preserve">и </w:t>
      </w:r>
      <w:r w:rsidR="00234EE2">
        <w:rPr>
          <w:sz w:val="22"/>
          <w:szCs w:val="22"/>
        </w:rPr>
        <w:t>членов правления</w:t>
      </w:r>
      <w:r w:rsidRPr="0047512C">
        <w:rPr>
          <w:sz w:val="22"/>
          <w:szCs w:val="22"/>
        </w:rPr>
        <w:t>, принимается во внимание при их переизбрании, а также может явиться основанием для их отстранения от занимаемой должности досрочно.</w:t>
      </w:r>
      <w:r w:rsidR="00AC2305">
        <w:rPr>
          <w:sz w:val="22"/>
          <w:szCs w:val="22"/>
        </w:rPr>
        <w:t xml:space="preserve"> </w:t>
      </w:r>
    </w:p>
    <w:p w:rsidR="004F76B0" w:rsidRPr="0047512C" w:rsidRDefault="00AC2305" w:rsidP="004F76B0">
      <w:pPr>
        <w:tabs>
          <w:tab w:val="left" w:pos="1456"/>
        </w:tabs>
        <w:ind w:firstLine="709"/>
        <w:jc w:val="both"/>
        <w:rPr>
          <w:sz w:val="22"/>
          <w:szCs w:val="22"/>
        </w:rPr>
      </w:pPr>
      <w:r>
        <w:rPr>
          <w:sz w:val="22"/>
          <w:szCs w:val="22"/>
        </w:rPr>
        <w:t xml:space="preserve">Банк </w:t>
      </w:r>
      <w:r w:rsidR="004F76B0" w:rsidRPr="0047512C">
        <w:rPr>
          <w:sz w:val="22"/>
          <w:szCs w:val="22"/>
        </w:rPr>
        <w:t>руководству</w:t>
      </w:r>
      <w:r>
        <w:rPr>
          <w:sz w:val="22"/>
          <w:szCs w:val="22"/>
        </w:rPr>
        <w:t>е</w:t>
      </w:r>
      <w:r w:rsidR="004F76B0" w:rsidRPr="0047512C">
        <w:rPr>
          <w:sz w:val="22"/>
          <w:szCs w:val="22"/>
        </w:rPr>
        <w:t>тся едиными правилами разработки, утверждения стратегий развития и/или планов развития</w:t>
      </w:r>
      <w:r w:rsidR="00BD5582">
        <w:rPr>
          <w:sz w:val="22"/>
          <w:szCs w:val="22"/>
        </w:rPr>
        <w:t>,</w:t>
      </w:r>
      <w:r w:rsidR="004F76B0" w:rsidRPr="0047512C">
        <w:rPr>
          <w:sz w:val="22"/>
          <w:szCs w:val="22"/>
        </w:rPr>
        <w:t xml:space="preserve"> </w:t>
      </w:r>
      <w:r>
        <w:rPr>
          <w:sz w:val="22"/>
          <w:szCs w:val="22"/>
        </w:rPr>
        <w:t>утвержденны</w:t>
      </w:r>
      <w:r w:rsidR="00EC1A17">
        <w:rPr>
          <w:sz w:val="22"/>
          <w:szCs w:val="22"/>
        </w:rPr>
        <w:t>ми</w:t>
      </w:r>
      <w:r>
        <w:rPr>
          <w:sz w:val="22"/>
          <w:szCs w:val="22"/>
        </w:rPr>
        <w:t xml:space="preserve"> </w:t>
      </w:r>
      <w:r w:rsidR="004F76B0" w:rsidRPr="0047512C">
        <w:rPr>
          <w:sz w:val="22"/>
          <w:szCs w:val="22"/>
        </w:rPr>
        <w:t>Холдинг</w:t>
      </w:r>
      <w:r>
        <w:rPr>
          <w:sz w:val="22"/>
          <w:szCs w:val="22"/>
        </w:rPr>
        <w:t>ом</w:t>
      </w:r>
      <w:r w:rsidR="004F76B0" w:rsidRPr="0047512C">
        <w:rPr>
          <w:sz w:val="22"/>
          <w:szCs w:val="22"/>
        </w:rPr>
        <w:t>, а также мониторинга и оценки их реализации.</w:t>
      </w:r>
    </w:p>
    <w:p w:rsidR="004F76B0" w:rsidRPr="0047512C" w:rsidRDefault="004F76B0" w:rsidP="004F76B0">
      <w:pPr>
        <w:tabs>
          <w:tab w:val="left" w:pos="1456"/>
        </w:tabs>
        <w:ind w:firstLine="709"/>
        <w:jc w:val="both"/>
        <w:rPr>
          <w:sz w:val="22"/>
          <w:szCs w:val="22"/>
        </w:rPr>
      </w:pPr>
      <w:r w:rsidRPr="0047512C">
        <w:rPr>
          <w:sz w:val="22"/>
          <w:szCs w:val="22"/>
        </w:rPr>
        <w:t xml:space="preserve">Правление проводит мониторинг исполнения стратегии развития, плана развития </w:t>
      </w:r>
      <w:r w:rsidR="00AC2305">
        <w:rPr>
          <w:sz w:val="22"/>
          <w:szCs w:val="22"/>
        </w:rPr>
        <w:br/>
      </w:r>
      <w:r w:rsidRPr="0047512C">
        <w:rPr>
          <w:sz w:val="22"/>
          <w:szCs w:val="22"/>
        </w:rPr>
        <w:t xml:space="preserve">и КПД </w:t>
      </w:r>
      <w:r w:rsidR="00AC2305">
        <w:rPr>
          <w:sz w:val="22"/>
          <w:szCs w:val="22"/>
        </w:rPr>
        <w:t>Банк</w:t>
      </w:r>
      <w:r w:rsidRPr="0047512C">
        <w:rPr>
          <w:sz w:val="22"/>
          <w:szCs w:val="22"/>
        </w:rPr>
        <w:t>а.</w:t>
      </w:r>
    </w:p>
    <w:p w:rsidR="00DD1FF3" w:rsidRPr="00612B3D" w:rsidRDefault="00DD1FF3" w:rsidP="00DD1FF3">
      <w:pPr>
        <w:ind w:firstLine="714"/>
        <w:jc w:val="both"/>
        <w:rPr>
          <w:sz w:val="22"/>
          <w:szCs w:val="22"/>
        </w:rPr>
      </w:pPr>
      <w:r w:rsidRPr="00DD1FF3">
        <w:rPr>
          <w:sz w:val="22"/>
          <w:szCs w:val="22"/>
        </w:rPr>
        <w:t>Исполнительный орган Банка обеспечивает исполнение стратегии и плана развития Банка, утвержденных Советом директоров Банка.</w:t>
      </w:r>
      <w:r w:rsidRPr="00DD1FF3">
        <w:rPr>
          <w:rFonts w:eastAsia="Calibri"/>
          <w:i/>
          <w:color w:val="0000FF"/>
          <w:spacing w:val="-3"/>
          <w:sz w:val="22"/>
          <w:szCs w:val="22"/>
          <w:u w:color="0000FF"/>
          <w:lang w:eastAsia="ar-SA"/>
        </w:rPr>
        <w:t xml:space="preserve"> </w:t>
      </w:r>
      <w:r>
        <w:rPr>
          <w:rFonts w:eastAsia="Calibri"/>
          <w:i/>
          <w:color w:val="0000FF"/>
          <w:spacing w:val="-3"/>
          <w:sz w:val="22"/>
          <w:szCs w:val="22"/>
          <w:u w:color="0000FF"/>
          <w:lang w:eastAsia="ar-SA"/>
        </w:rPr>
        <w:t>Абзац последний п</w:t>
      </w:r>
      <w:r w:rsidRPr="00612B3D">
        <w:rPr>
          <w:rFonts w:eastAsia="Calibri"/>
          <w:i/>
          <w:color w:val="0000FF"/>
          <w:spacing w:val="-3"/>
          <w:sz w:val="22"/>
          <w:szCs w:val="22"/>
          <w:u w:color="0000FF"/>
          <w:lang w:eastAsia="ar-SA"/>
        </w:rPr>
        <w:t>ункт</w:t>
      </w:r>
      <w:r>
        <w:rPr>
          <w:rFonts w:eastAsia="Calibri"/>
          <w:i/>
          <w:color w:val="0000FF"/>
          <w:spacing w:val="-3"/>
          <w:sz w:val="22"/>
          <w:szCs w:val="22"/>
          <w:u w:color="0000FF"/>
          <w:lang w:eastAsia="ar-SA"/>
        </w:rPr>
        <w:t>а</w:t>
      </w:r>
      <w:r w:rsidRPr="00612B3D">
        <w:rPr>
          <w:rFonts w:eastAsia="Calibri"/>
          <w:i/>
          <w:color w:val="0000FF"/>
          <w:spacing w:val="-3"/>
          <w:sz w:val="22"/>
          <w:szCs w:val="22"/>
          <w:u w:color="0000FF"/>
          <w:lang w:eastAsia="ar-SA"/>
        </w:rPr>
        <w:t xml:space="preserve"> </w:t>
      </w:r>
      <w:r>
        <w:rPr>
          <w:rFonts w:eastAsia="Calibri"/>
          <w:i/>
          <w:color w:val="0000FF"/>
          <w:spacing w:val="-3"/>
          <w:sz w:val="22"/>
          <w:szCs w:val="22"/>
          <w:u w:color="0000FF"/>
          <w:lang w:eastAsia="ar-SA"/>
        </w:rPr>
        <w:t>29</w:t>
      </w:r>
      <w:r w:rsidRPr="00612B3D">
        <w:rPr>
          <w:rFonts w:eastAsia="Calibri"/>
          <w:i/>
          <w:color w:val="0000FF"/>
          <w:spacing w:val="-3"/>
          <w:sz w:val="22"/>
          <w:szCs w:val="22"/>
          <w:u w:color="0000FF"/>
          <w:lang w:eastAsia="ar-SA"/>
        </w:rPr>
        <w:t xml:space="preserve"> </w:t>
      </w:r>
      <w:r>
        <w:rPr>
          <w:rFonts w:eastAsia="Calibri"/>
          <w:i/>
          <w:color w:val="0000FF"/>
          <w:spacing w:val="-3"/>
          <w:sz w:val="22"/>
          <w:szCs w:val="22"/>
          <w:u w:color="0000FF"/>
          <w:lang w:eastAsia="ar-SA"/>
        </w:rPr>
        <w:t>дополне</w:t>
      </w:r>
      <w:r w:rsidRPr="00612B3D">
        <w:rPr>
          <w:rFonts w:eastAsia="Calibri"/>
          <w:i/>
          <w:color w:val="0000FF"/>
          <w:spacing w:val="-3"/>
          <w:sz w:val="22"/>
          <w:szCs w:val="22"/>
          <w:u w:color="0000FF"/>
          <w:lang w:eastAsia="ar-SA"/>
        </w:rPr>
        <w:t>н в соответствии с решением Единственного акционера от 25.12.2019г. (протокол №61/19</w:t>
      </w:r>
      <w:r>
        <w:rPr>
          <w:rFonts w:eastAsia="Calibri"/>
          <w:i/>
          <w:color w:val="0000FF"/>
          <w:spacing w:val="-3"/>
          <w:sz w:val="22"/>
          <w:szCs w:val="22"/>
          <w:u w:color="0000FF"/>
          <w:lang w:eastAsia="ar-SA"/>
        </w:rPr>
        <w:t>)</w:t>
      </w:r>
      <w:r w:rsidRPr="00612B3D">
        <w:rPr>
          <w:rFonts w:eastAsia="Calibri"/>
          <w:i/>
          <w:color w:val="0000FF"/>
          <w:spacing w:val="-3"/>
          <w:sz w:val="22"/>
          <w:szCs w:val="22"/>
          <w:u w:color="0000FF"/>
          <w:lang w:eastAsia="ar-SA"/>
        </w:rPr>
        <w:t>.</w:t>
      </w:r>
    </w:p>
    <w:p w:rsidR="004F7832" w:rsidRPr="004F7832" w:rsidRDefault="001F71AF" w:rsidP="007C0A4F">
      <w:pPr>
        <w:ind w:firstLine="714"/>
        <w:jc w:val="both"/>
        <w:rPr>
          <w:sz w:val="22"/>
          <w:szCs w:val="22"/>
        </w:rPr>
      </w:pPr>
      <w:r>
        <w:rPr>
          <w:sz w:val="22"/>
          <w:szCs w:val="22"/>
        </w:rPr>
        <w:t>30</w:t>
      </w:r>
      <w:r w:rsidR="004F76B0" w:rsidRPr="0047512C">
        <w:rPr>
          <w:sz w:val="22"/>
          <w:szCs w:val="22"/>
        </w:rPr>
        <w:t>.</w:t>
      </w:r>
      <w:r w:rsidR="004F76B0" w:rsidRPr="0047512C">
        <w:rPr>
          <w:sz w:val="22"/>
          <w:szCs w:val="22"/>
        </w:rPr>
        <w:tab/>
      </w:r>
      <w:r w:rsidR="007C0A4F" w:rsidRPr="007C0A4F">
        <w:rPr>
          <w:sz w:val="22"/>
          <w:szCs w:val="22"/>
        </w:rPr>
        <w:t>Совет директоров обеспечивает эффективность управления, устойчивое развитие и рентабельность деятельности Банка. Результатами эффективного управления в Банке являются повышение операционной эффективности, улучшение качества отчетности, улучшенные стандарты корпоративной культуры и этики, большая открытость и прозрачность, снижение рисков, надлежащая система внутреннего контроля</w:t>
      </w:r>
      <w:r w:rsidR="004F7832" w:rsidRPr="004F7832">
        <w:rPr>
          <w:sz w:val="22"/>
          <w:szCs w:val="22"/>
        </w:rPr>
        <w:t>.</w:t>
      </w:r>
      <w:r w:rsidR="007C0A4F">
        <w:rPr>
          <w:sz w:val="22"/>
          <w:szCs w:val="22"/>
          <w:lang w:val="kk-KZ"/>
        </w:rPr>
        <w:t xml:space="preserve"> </w:t>
      </w:r>
      <w:r w:rsidR="00DD1FF3" w:rsidRPr="00DD1FF3">
        <w:rPr>
          <w:rFonts w:eastAsia="Calibri"/>
          <w:i/>
          <w:color w:val="0000FF"/>
          <w:spacing w:val="-3"/>
          <w:sz w:val="22"/>
          <w:szCs w:val="22"/>
          <w:u w:color="0000FF"/>
          <w:lang w:eastAsia="ar-SA"/>
        </w:rPr>
        <w:t xml:space="preserve"> </w:t>
      </w:r>
      <w:r w:rsidR="007C0A4F">
        <w:rPr>
          <w:rFonts w:eastAsia="Calibri"/>
          <w:i/>
          <w:color w:val="0000FF"/>
          <w:spacing w:val="-3"/>
          <w:sz w:val="22"/>
          <w:szCs w:val="22"/>
          <w:u w:color="0000FF"/>
          <w:lang w:eastAsia="ar-SA"/>
        </w:rPr>
        <w:t xml:space="preserve">Абзац </w:t>
      </w:r>
      <w:r w:rsidR="007C0A4F">
        <w:rPr>
          <w:rFonts w:eastAsia="Calibri"/>
          <w:i/>
          <w:color w:val="0000FF"/>
          <w:spacing w:val="-3"/>
          <w:sz w:val="22"/>
          <w:szCs w:val="22"/>
          <w:u w:color="0000FF"/>
          <w:lang w:val="kk-KZ" w:eastAsia="ar-SA"/>
        </w:rPr>
        <w:t>первый</w:t>
      </w:r>
      <w:r w:rsidR="007C0A4F">
        <w:rPr>
          <w:rFonts w:eastAsia="Calibri"/>
          <w:i/>
          <w:color w:val="0000FF"/>
          <w:spacing w:val="-3"/>
          <w:sz w:val="22"/>
          <w:szCs w:val="22"/>
          <w:u w:color="0000FF"/>
          <w:lang w:eastAsia="ar-SA"/>
        </w:rPr>
        <w:t xml:space="preserve"> п</w:t>
      </w:r>
      <w:r w:rsidR="007C0A4F" w:rsidRPr="00612B3D">
        <w:rPr>
          <w:rFonts w:eastAsia="Calibri"/>
          <w:i/>
          <w:color w:val="0000FF"/>
          <w:spacing w:val="-3"/>
          <w:sz w:val="22"/>
          <w:szCs w:val="22"/>
          <w:u w:color="0000FF"/>
          <w:lang w:eastAsia="ar-SA"/>
        </w:rPr>
        <w:t>ункт</w:t>
      </w:r>
      <w:r w:rsidR="007C0A4F">
        <w:rPr>
          <w:rFonts w:eastAsia="Calibri"/>
          <w:i/>
          <w:color w:val="0000FF"/>
          <w:spacing w:val="-3"/>
          <w:sz w:val="22"/>
          <w:szCs w:val="22"/>
          <w:u w:color="0000FF"/>
          <w:lang w:eastAsia="ar-SA"/>
        </w:rPr>
        <w:t>а</w:t>
      </w:r>
      <w:r w:rsidR="007C0A4F" w:rsidRPr="00612B3D">
        <w:rPr>
          <w:rFonts w:eastAsia="Calibri"/>
          <w:i/>
          <w:color w:val="0000FF"/>
          <w:spacing w:val="-3"/>
          <w:sz w:val="22"/>
          <w:szCs w:val="22"/>
          <w:u w:color="0000FF"/>
          <w:lang w:eastAsia="ar-SA"/>
        </w:rPr>
        <w:t xml:space="preserve"> </w:t>
      </w:r>
      <w:r w:rsidR="007C0A4F">
        <w:rPr>
          <w:rFonts w:eastAsia="Calibri"/>
          <w:i/>
          <w:color w:val="0000FF"/>
          <w:spacing w:val="-3"/>
          <w:sz w:val="22"/>
          <w:szCs w:val="22"/>
          <w:u w:color="0000FF"/>
          <w:lang w:eastAsia="ar-SA"/>
        </w:rPr>
        <w:t>30</w:t>
      </w:r>
      <w:r w:rsidR="007C0A4F" w:rsidRPr="00612B3D">
        <w:rPr>
          <w:rFonts w:eastAsia="Calibri"/>
          <w:i/>
          <w:color w:val="0000FF"/>
          <w:spacing w:val="-3"/>
          <w:sz w:val="22"/>
          <w:szCs w:val="22"/>
          <w:u w:color="0000FF"/>
          <w:lang w:eastAsia="ar-SA"/>
        </w:rPr>
        <w:t xml:space="preserve"> </w:t>
      </w:r>
      <w:r w:rsidR="007C0A4F">
        <w:rPr>
          <w:rFonts w:eastAsia="Calibri"/>
          <w:i/>
          <w:color w:val="0000FF"/>
          <w:spacing w:val="-3"/>
          <w:sz w:val="22"/>
          <w:szCs w:val="22"/>
          <w:u w:color="0000FF"/>
          <w:lang w:eastAsia="ar-SA"/>
        </w:rPr>
        <w:t>дополне</w:t>
      </w:r>
      <w:r w:rsidR="007C0A4F" w:rsidRPr="00612B3D">
        <w:rPr>
          <w:rFonts w:eastAsia="Calibri"/>
          <w:i/>
          <w:color w:val="0000FF"/>
          <w:spacing w:val="-3"/>
          <w:sz w:val="22"/>
          <w:szCs w:val="22"/>
          <w:u w:color="0000FF"/>
          <w:lang w:eastAsia="ar-SA"/>
        </w:rPr>
        <w:t>н в соответствии с решени</w:t>
      </w:r>
      <w:r w:rsidR="007C0A4F">
        <w:rPr>
          <w:rFonts w:eastAsia="Calibri"/>
          <w:i/>
          <w:color w:val="0000FF"/>
          <w:spacing w:val="-3"/>
          <w:sz w:val="22"/>
          <w:szCs w:val="22"/>
          <w:u w:color="0000FF"/>
          <w:lang w:eastAsia="ar-SA"/>
        </w:rPr>
        <w:t>ем Единственного акционера от 07.</w:t>
      </w:r>
      <w:r w:rsidR="007C0A4F">
        <w:rPr>
          <w:rFonts w:eastAsia="Calibri"/>
          <w:i/>
          <w:color w:val="0000FF"/>
          <w:spacing w:val="-3"/>
          <w:sz w:val="22"/>
          <w:szCs w:val="22"/>
          <w:u w:color="0000FF"/>
          <w:lang w:val="kk-KZ" w:eastAsia="ar-SA"/>
        </w:rPr>
        <w:t>08</w:t>
      </w:r>
      <w:r w:rsidR="007C0A4F">
        <w:rPr>
          <w:rFonts w:eastAsia="Calibri"/>
          <w:i/>
          <w:color w:val="0000FF"/>
          <w:spacing w:val="-3"/>
          <w:sz w:val="22"/>
          <w:szCs w:val="22"/>
          <w:u w:color="0000FF"/>
          <w:lang w:eastAsia="ar-SA"/>
        </w:rPr>
        <w:t>.2024г. (протокол №39/24)</w:t>
      </w:r>
      <w:r w:rsidR="007C0A4F" w:rsidRPr="00612B3D">
        <w:rPr>
          <w:rFonts w:eastAsia="Calibri"/>
          <w:i/>
          <w:color w:val="0000FF"/>
          <w:spacing w:val="-3"/>
          <w:sz w:val="22"/>
          <w:szCs w:val="22"/>
          <w:u w:color="0000FF"/>
          <w:lang w:eastAsia="ar-SA"/>
        </w:rPr>
        <w:t>.</w:t>
      </w:r>
    </w:p>
    <w:p w:rsidR="004F7832" w:rsidRPr="004F7832" w:rsidRDefault="004F7832" w:rsidP="004F7832">
      <w:pPr>
        <w:ind w:firstLine="709"/>
        <w:jc w:val="both"/>
        <w:rPr>
          <w:sz w:val="22"/>
          <w:szCs w:val="22"/>
        </w:rPr>
      </w:pPr>
      <w:r w:rsidRPr="004F7832">
        <w:rPr>
          <w:sz w:val="22"/>
          <w:szCs w:val="22"/>
        </w:rPr>
        <w:t xml:space="preserve">Система корпоративного управления в </w:t>
      </w:r>
      <w:r w:rsidR="0091558B">
        <w:rPr>
          <w:sz w:val="22"/>
          <w:szCs w:val="22"/>
        </w:rPr>
        <w:t>Банк</w:t>
      </w:r>
      <w:r w:rsidRPr="004F7832">
        <w:rPr>
          <w:sz w:val="22"/>
          <w:szCs w:val="22"/>
        </w:rPr>
        <w:t>е обеспечивает:</w:t>
      </w:r>
    </w:p>
    <w:p w:rsidR="004F7832" w:rsidRPr="004F7832" w:rsidRDefault="0091558B" w:rsidP="004F7832">
      <w:pPr>
        <w:ind w:firstLine="709"/>
        <w:jc w:val="both"/>
        <w:rPr>
          <w:sz w:val="22"/>
          <w:szCs w:val="22"/>
        </w:rPr>
      </w:pPr>
      <w:r>
        <w:rPr>
          <w:sz w:val="22"/>
          <w:szCs w:val="22"/>
        </w:rPr>
        <w:t>1)</w:t>
      </w:r>
      <w:r>
        <w:rPr>
          <w:sz w:val="22"/>
          <w:szCs w:val="22"/>
        </w:rPr>
        <w:tab/>
      </w:r>
      <w:r w:rsidR="004F7832" w:rsidRPr="004F7832">
        <w:rPr>
          <w:sz w:val="22"/>
          <w:szCs w:val="22"/>
        </w:rPr>
        <w:t>наличие четкой системы управления, разграниченных полномочий и процесса принятия решений, отсутствие дублирования функций и процессов;</w:t>
      </w:r>
    </w:p>
    <w:p w:rsidR="004F7832" w:rsidRPr="004F7832" w:rsidRDefault="0091558B" w:rsidP="004F7832">
      <w:pPr>
        <w:ind w:firstLine="709"/>
        <w:jc w:val="both"/>
        <w:rPr>
          <w:sz w:val="22"/>
          <w:szCs w:val="22"/>
        </w:rPr>
      </w:pPr>
      <w:r>
        <w:rPr>
          <w:sz w:val="22"/>
          <w:szCs w:val="22"/>
        </w:rPr>
        <w:t>2)</w:t>
      </w:r>
      <w:r>
        <w:rPr>
          <w:sz w:val="22"/>
          <w:szCs w:val="22"/>
        </w:rPr>
        <w:tab/>
      </w:r>
      <w:r w:rsidR="00477BBB">
        <w:rPr>
          <w:sz w:val="22"/>
          <w:szCs w:val="22"/>
        </w:rPr>
        <w:t xml:space="preserve">единые </w:t>
      </w:r>
      <w:r w:rsidR="004F7832" w:rsidRPr="004F7832">
        <w:rPr>
          <w:sz w:val="22"/>
          <w:szCs w:val="22"/>
        </w:rPr>
        <w:t>стандарт</w:t>
      </w:r>
      <w:r w:rsidR="00477BBB">
        <w:rPr>
          <w:sz w:val="22"/>
          <w:szCs w:val="22"/>
        </w:rPr>
        <w:t>ы</w:t>
      </w:r>
      <w:r w:rsidR="004F7832" w:rsidRPr="004F7832">
        <w:rPr>
          <w:sz w:val="22"/>
          <w:szCs w:val="22"/>
        </w:rPr>
        <w:t>, политик</w:t>
      </w:r>
      <w:r w:rsidR="00477BBB">
        <w:rPr>
          <w:sz w:val="22"/>
          <w:szCs w:val="22"/>
        </w:rPr>
        <w:t>и</w:t>
      </w:r>
      <w:r w:rsidR="004F7832" w:rsidRPr="004F7832">
        <w:rPr>
          <w:sz w:val="22"/>
          <w:szCs w:val="22"/>
        </w:rPr>
        <w:t xml:space="preserve"> и процесс</w:t>
      </w:r>
      <w:r w:rsidR="00477BBB">
        <w:rPr>
          <w:sz w:val="22"/>
          <w:szCs w:val="22"/>
        </w:rPr>
        <w:t>ы</w:t>
      </w:r>
      <w:r w:rsidR="004F7832" w:rsidRPr="004F7832">
        <w:rPr>
          <w:sz w:val="22"/>
          <w:szCs w:val="22"/>
        </w:rPr>
        <w:t xml:space="preserve">, в том числе в части определения </w:t>
      </w:r>
      <w:r w:rsidR="00477BBB">
        <w:rPr>
          <w:sz w:val="22"/>
          <w:szCs w:val="22"/>
        </w:rPr>
        <w:t xml:space="preserve">единых </w:t>
      </w:r>
      <w:r w:rsidR="004F7832" w:rsidRPr="004F7832">
        <w:rPr>
          <w:sz w:val="22"/>
          <w:szCs w:val="22"/>
        </w:rPr>
        <w:t>подходов к планированию, мониторингу и контролю, оценке результативности и применению корректирующих действий</w:t>
      </w:r>
      <w:r w:rsidR="00477BBB">
        <w:rPr>
          <w:sz w:val="22"/>
          <w:szCs w:val="22"/>
        </w:rPr>
        <w:t xml:space="preserve">, утвержденных </w:t>
      </w:r>
      <w:r w:rsidR="00477BBB" w:rsidRPr="0047512C">
        <w:rPr>
          <w:sz w:val="22"/>
          <w:szCs w:val="22"/>
        </w:rPr>
        <w:t>Холдинг</w:t>
      </w:r>
      <w:r w:rsidR="00477BBB">
        <w:rPr>
          <w:sz w:val="22"/>
          <w:szCs w:val="22"/>
        </w:rPr>
        <w:t>ом</w:t>
      </w:r>
      <w:r w:rsidR="004F7832" w:rsidRPr="004F7832">
        <w:rPr>
          <w:sz w:val="22"/>
          <w:szCs w:val="22"/>
        </w:rPr>
        <w:t>;</w:t>
      </w:r>
    </w:p>
    <w:p w:rsidR="004F7832" w:rsidRPr="004F7832" w:rsidRDefault="00477BBB" w:rsidP="004F7832">
      <w:pPr>
        <w:ind w:firstLine="709"/>
        <w:jc w:val="both"/>
        <w:rPr>
          <w:sz w:val="22"/>
          <w:szCs w:val="22"/>
        </w:rPr>
      </w:pPr>
      <w:r>
        <w:rPr>
          <w:sz w:val="22"/>
          <w:szCs w:val="22"/>
        </w:rPr>
        <w:t>3)</w:t>
      </w:r>
      <w:r>
        <w:rPr>
          <w:sz w:val="22"/>
          <w:szCs w:val="22"/>
        </w:rPr>
        <w:tab/>
      </w:r>
      <w:r w:rsidR="004F7832" w:rsidRPr="004F7832">
        <w:rPr>
          <w:sz w:val="22"/>
          <w:szCs w:val="22"/>
        </w:rPr>
        <w:t xml:space="preserve">доступ к качественной информации в отношении деятельности </w:t>
      </w:r>
      <w:r>
        <w:rPr>
          <w:sz w:val="22"/>
          <w:szCs w:val="22"/>
        </w:rPr>
        <w:t>Банка</w:t>
      </w:r>
      <w:r w:rsidR="004F7832" w:rsidRPr="004F7832">
        <w:rPr>
          <w:sz w:val="22"/>
          <w:szCs w:val="22"/>
        </w:rPr>
        <w:t xml:space="preserve">; </w:t>
      </w:r>
    </w:p>
    <w:p w:rsidR="004F7832" w:rsidRPr="004F7832" w:rsidRDefault="00477BBB" w:rsidP="004F7832">
      <w:pPr>
        <w:ind w:firstLine="709"/>
        <w:jc w:val="both"/>
        <w:rPr>
          <w:sz w:val="22"/>
          <w:szCs w:val="22"/>
        </w:rPr>
      </w:pPr>
      <w:r>
        <w:rPr>
          <w:sz w:val="22"/>
          <w:szCs w:val="22"/>
        </w:rPr>
        <w:t>4)</w:t>
      </w:r>
      <w:r>
        <w:rPr>
          <w:sz w:val="22"/>
          <w:szCs w:val="22"/>
        </w:rPr>
        <w:tab/>
      </w:r>
      <w:r w:rsidR="004F7832" w:rsidRPr="004F7832">
        <w:rPr>
          <w:sz w:val="22"/>
          <w:szCs w:val="22"/>
        </w:rPr>
        <w:t xml:space="preserve">надлежащее управление рисками </w:t>
      </w:r>
      <w:r>
        <w:rPr>
          <w:sz w:val="22"/>
          <w:szCs w:val="22"/>
        </w:rPr>
        <w:t>Банка</w:t>
      </w:r>
      <w:r w:rsidR="004F7832" w:rsidRPr="004F7832">
        <w:rPr>
          <w:sz w:val="22"/>
          <w:szCs w:val="22"/>
        </w:rPr>
        <w:t>.</w:t>
      </w:r>
      <w:r w:rsidR="00DD1FF3" w:rsidRPr="00DD1FF3">
        <w:rPr>
          <w:rFonts w:eastAsia="Calibri"/>
          <w:i/>
          <w:color w:val="0000FF"/>
          <w:spacing w:val="-3"/>
          <w:sz w:val="22"/>
          <w:szCs w:val="22"/>
          <w:u w:color="0000FF"/>
          <w:lang w:eastAsia="ar-SA"/>
        </w:rPr>
        <w:t xml:space="preserve"> </w:t>
      </w:r>
      <w:r w:rsidR="00DD1FF3">
        <w:rPr>
          <w:rFonts w:eastAsia="Calibri"/>
          <w:i/>
          <w:color w:val="0000FF"/>
          <w:spacing w:val="-3"/>
          <w:sz w:val="22"/>
          <w:szCs w:val="22"/>
          <w:u w:color="0000FF"/>
          <w:lang w:eastAsia="ar-SA"/>
        </w:rPr>
        <w:t>П</w:t>
      </w:r>
      <w:r w:rsidR="00DD1FF3" w:rsidRPr="00612B3D">
        <w:rPr>
          <w:rFonts w:eastAsia="Calibri"/>
          <w:i/>
          <w:color w:val="0000FF"/>
          <w:spacing w:val="-3"/>
          <w:sz w:val="22"/>
          <w:szCs w:val="22"/>
          <w:u w:color="0000FF"/>
          <w:lang w:eastAsia="ar-SA"/>
        </w:rPr>
        <w:t xml:space="preserve">ункт </w:t>
      </w:r>
      <w:r w:rsidR="00DD1FF3">
        <w:rPr>
          <w:rFonts w:eastAsia="Calibri"/>
          <w:i/>
          <w:color w:val="0000FF"/>
          <w:spacing w:val="-3"/>
          <w:sz w:val="22"/>
          <w:szCs w:val="22"/>
          <w:u w:color="0000FF"/>
          <w:lang w:eastAsia="ar-SA"/>
        </w:rPr>
        <w:t>30</w:t>
      </w:r>
      <w:r w:rsidR="00DD1FF3" w:rsidRPr="00612B3D">
        <w:rPr>
          <w:rFonts w:eastAsia="Calibri"/>
          <w:i/>
          <w:color w:val="0000FF"/>
          <w:spacing w:val="-3"/>
          <w:sz w:val="22"/>
          <w:szCs w:val="22"/>
          <w:u w:color="0000FF"/>
          <w:lang w:eastAsia="ar-SA"/>
        </w:rPr>
        <w:t xml:space="preserve"> </w:t>
      </w:r>
      <w:r w:rsidR="00DD1FF3">
        <w:rPr>
          <w:rFonts w:eastAsia="Calibri"/>
          <w:i/>
          <w:color w:val="0000FF"/>
          <w:spacing w:val="-3"/>
          <w:sz w:val="22"/>
          <w:szCs w:val="22"/>
          <w:u w:color="0000FF"/>
          <w:lang w:eastAsia="ar-SA"/>
        </w:rPr>
        <w:t>измене</w:t>
      </w:r>
      <w:r w:rsidR="00DD1FF3" w:rsidRPr="00612B3D">
        <w:rPr>
          <w:rFonts w:eastAsia="Calibri"/>
          <w:i/>
          <w:color w:val="0000FF"/>
          <w:spacing w:val="-3"/>
          <w:sz w:val="22"/>
          <w:szCs w:val="22"/>
          <w:u w:color="0000FF"/>
          <w:lang w:eastAsia="ar-SA"/>
        </w:rPr>
        <w:t>н в соответствии с решением Единственного акционера от 25.12.2019г. (протокол №61/19</w:t>
      </w:r>
      <w:r w:rsidR="00DD1FF3">
        <w:rPr>
          <w:rFonts w:eastAsia="Calibri"/>
          <w:i/>
          <w:color w:val="0000FF"/>
          <w:spacing w:val="-3"/>
          <w:sz w:val="22"/>
          <w:szCs w:val="22"/>
          <w:u w:color="0000FF"/>
          <w:lang w:eastAsia="ar-SA"/>
        </w:rPr>
        <w:t>)</w:t>
      </w:r>
      <w:r w:rsidR="00DD1FF3" w:rsidRPr="00612B3D">
        <w:rPr>
          <w:rFonts w:eastAsia="Calibri"/>
          <w:i/>
          <w:color w:val="0000FF"/>
          <w:spacing w:val="-3"/>
          <w:sz w:val="22"/>
          <w:szCs w:val="22"/>
          <w:u w:color="0000FF"/>
          <w:lang w:eastAsia="ar-SA"/>
        </w:rPr>
        <w:t>.</w:t>
      </w:r>
    </w:p>
    <w:p w:rsidR="004F76B0" w:rsidRPr="0047512C" w:rsidRDefault="00237E55" w:rsidP="00641370">
      <w:pPr>
        <w:ind w:firstLine="709"/>
        <w:jc w:val="both"/>
        <w:rPr>
          <w:sz w:val="22"/>
          <w:szCs w:val="22"/>
        </w:rPr>
      </w:pPr>
      <w:r>
        <w:rPr>
          <w:sz w:val="22"/>
          <w:szCs w:val="22"/>
        </w:rPr>
        <w:t>31.</w:t>
      </w:r>
      <w:r>
        <w:rPr>
          <w:sz w:val="22"/>
          <w:szCs w:val="22"/>
        </w:rPr>
        <w:tab/>
      </w:r>
      <w:r w:rsidR="004F76B0" w:rsidRPr="0047512C">
        <w:rPr>
          <w:sz w:val="22"/>
          <w:szCs w:val="22"/>
        </w:rPr>
        <w:t xml:space="preserve">Система корпоративного управления и процесс принятия решений в </w:t>
      </w:r>
      <w:r w:rsidR="00641370">
        <w:rPr>
          <w:sz w:val="22"/>
          <w:szCs w:val="22"/>
        </w:rPr>
        <w:t>Банк</w:t>
      </w:r>
      <w:r w:rsidR="004F76B0" w:rsidRPr="0047512C">
        <w:rPr>
          <w:sz w:val="22"/>
          <w:szCs w:val="22"/>
        </w:rPr>
        <w:t xml:space="preserve">е </w:t>
      </w:r>
      <w:r w:rsidR="00641370">
        <w:rPr>
          <w:sz w:val="22"/>
          <w:szCs w:val="22"/>
        </w:rPr>
        <w:t>регламентируются в у</w:t>
      </w:r>
      <w:r w:rsidR="004F76B0" w:rsidRPr="0047512C">
        <w:rPr>
          <w:sz w:val="22"/>
          <w:szCs w:val="22"/>
        </w:rPr>
        <w:t xml:space="preserve">ставе и других внутренних документах </w:t>
      </w:r>
      <w:r w:rsidR="00641370">
        <w:rPr>
          <w:sz w:val="22"/>
          <w:szCs w:val="22"/>
        </w:rPr>
        <w:t>Банка</w:t>
      </w:r>
      <w:r w:rsidR="004F76B0" w:rsidRPr="0047512C">
        <w:rPr>
          <w:sz w:val="22"/>
          <w:szCs w:val="22"/>
        </w:rPr>
        <w:t>.</w:t>
      </w:r>
    </w:p>
    <w:p w:rsidR="004F76B0" w:rsidRPr="0047512C" w:rsidRDefault="004F76B0" w:rsidP="0038493F">
      <w:pPr>
        <w:pStyle w:val="13"/>
      </w:pPr>
      <w:bookmarkStart w:id="32" w:name="_Toc482560509"/>
      <w:bookmarkStart w:id="33" w:name="_Toc482695671"/>
      <w:bookmarkStart w:id="34" w:name="_Toc500420426"/>
      <w:r w:rsidRPr="0047512C">
        <w:rPr>
          <w:rStyle w:val="s1"/>
          <w:b/>
          <w:bCs/>
          <w:color w:val="auto"/>
          <w:sz w:val="22"/>
          <w:szCs w:val="22"/>
        </w:rPr>
        <w:lastRenderedPageBreak/>
        <w:t>Глава 5. Принцип за</w:t>
      </w:r>
      <w:r w:rsidR="00096347">
        <w:rPr>
          <w:rStyle w:val="s1"/>
          <w:b/>
          <w:bCs/>
          <w:color w:val="auto"/>
          <w:sz w:val="22"/>
          <w:szCs w:val="22"/>
        </w:rPr>
        <w:t>щиты прав и интересов е</w:t>
      </w:r>
      <w:r w:rsidRPr="0047512C">
        <w:rPr>
          <w:rStyle w:val="s1"/>
          <w:b/>
          <w:bCs/>
          <w:color w:val="auto"/>
          <w:sz w:val="22"/>
          <w:szCs w:val="22"/>
        </w:rPr>
        <w:t>динственного акционера</w:t>
      </w:r>
      <w:bookmarkEnd w:id="32"/>
      <w:bookmarkEnd w:id="33"/>
      <w:bookmarkEnd w:id="34"/>
    </w:p>
    <w:p w:rsidR="00DD1FF3" w:rsidRPr="004F7832" w:rsidRDefault="005C7988" w:rsidP="00DD1FF3">
      <w:pPr>
        <w:ind w:firstLine="709"/>
        <w:jc w:val="both"/>
        <w:rPr>
          <w:sz w:val="22"/>
          <w:szCs w:val="22"/>
        </w:rPr>
      </w:pPr>
      <w:r>
        <w:rPr>
          <w:sz w:val="22"/>
          <w:szCs w:val="22"/>
        </w:rPr>
        <w:t>32</w:t>
      </w:r>
      <w:r w:rsidR="00096347">
        <w:rPr>
          <w:sz w:val="22"/>
          <w:szCs w:val="22"/>
        </w:rPr>
        <w:t>.</w:t>
      </w:r>
      <w:r w:rsidR="00096347">
        <w:rPr>
          <w:sz w:val="22"/>
          <w:szCs w:val="22"/>
        </w:rPr>
        <w:tab/>
      </w:r>
      <w:r w:rsidR="007C0A4F" w:rsidRPr="007C0A4F">
        <w:rPr>
          <w:sz w:val="22"/>
          <w:szCs w:val="22"/>
        </w:rPr>
        <w:t>Соблюдение прав Единственного акционера является ключевым условием для привлечения инвестиций в Банк. В этой связи корпоративное управление в Банке основывается на обеспечении защиты, уважения прав и законных интересов Единственного акционера и направлено на способствование эффективной деятельности Банка и достижению рентабельности деятельности</w:t>
      </w:r>
      <w:r w:rsidR="004F76B0" w:rsidRPr="0047512C">
        <w:rPr>
          <w:sz w:val="22"/>
          <w:szCs w:val="22"/>
        </w:rPr>
        <w:t>.</w:t>
      </w:r>
      <w:r w:rsidR="00DD1FF3" w:rsidRPr="00DD1FF3">
        <w:rPr>
          <w:rFonts w:eastAsia="Calibri"/>
          <w:i/>
          <w:color w:val="0000FF"/>
          <w:spacing w:val="-3"/>
          <w:sz w:val="22"/>
          <w:szCs w:val="22"/>
          <w:u w:color="0000FF"/>
          <w:lang w:eastAsia="ar-SA"/>
        </w:rPr>
        <w:t xml:space="preserve"> </w:t>
      </w:r>
      <w:r w:rsidR="00DD1FF3">
        <w:rPr>
          <w:rFonts w:eastAsia="Calibri"/>
          <w:i/>
          <w:color w:val="0000FF"/>
          <w:spacing w:val="-3"/>
          <w:sz w:val="22"/>
          <w:szCs w:val="22"/>
          <w:u w:color="0000FF"/>
          <w:lang w:eastAsia="ar-SA"/>
        </w:rPr>
        <w:t>П</w:t>
      </w:r>
      <w:r w:rsidR="00DD1FF3" w:rsidRPr="00612B3D">
        <w:rPr>
          <w:rFonts w:eastAsia="Calibri"/>
          <w:i/>
          <w:color w:val="0000FF"/>
          <w:spacing w:val="-3"/>
          <w:sz w:val="22"/>
          <w:szCs w:val="22"/>
          <w:u w:color="0000FF"/>
          <w:lang w:eastAsia="ar-SA"/>
        </w:rPr>
        <w:t xml:space="preserve">ункт </w:t>
      </w:r>
      <w:r w:rsidR="00DD1FF3">
        <w:rPr>
          <w:rFonts w:eastAsia="Calibri"/>
          <w:i/>
          <w:color w:val="0000FF"/>
          <w:spacing w:val="-3"/>
          <w:sz w:val="22"/>
          <w:szCs w:val="22"/>
          <w:u w:color="0000FF"/>
          <w:lang w:eastAsia="ar-SA"/>
        </w:rPr>
        <w:t>32</w:t>
      </w:r>
      <w:r w:rsidR="00DD1FF3" w:rsidRPr="00612B3D">
        <w:rPr>
          <w:rFonts w:eastAsia="Calibri"/>
          <w:i/>
          <w:color w:val="0000FF"/>
          <w:spacing w:val="-3"/>
          <w:sz w:val="22"/>
          <w:szCs w:val="22"/>
          <w:u w:color="0000FF"/>
          <w:lang w:eastAsia="ar-SA"/>
        </w:rPr>
        <w:t xml:space="preserve"> </w:t>
      </w:r>
      <w:r w:rsidR="00DD1FF3">
        <w:rPr>
          <w:rFonts w:eastAsia="Calibri"/>
          <w:i/>
          <w:color w:val="0000FF"/>
          <w:spacing w:val="-3"/>
          <w:sz w:val="22"/>
          <w:szCs w:val="22"/>
          <w:u w:color="0000FF"/>
          <w:lang w:eastAsia="ar-SA"/>
        </w:rPr>
        <w:t>измене</w:t>
      </w:r>
      <w:r w:rsidR="00DD1FF3" w:rsidRPr="00612B3D">
        <w:rPr>
          <w:rFonts w:eastAsia="Calibri"/>
          <w:i/>
          <w:color w:val="0000FF"/>
          <w:spacing w:val="-3"/>
          <w:sz w:val="22"/>
          <w:szCs w:val="22"/>
          <w:u w:color="0000FF"/>
          <w:lang w:eastAsia="ar-SA"/>
        </w:rPr>
        <w:t>н в соответствии с решени</w:t>
      </w:r>
      <w:r w:rsidR="007C0A4F">
        <w:rPr>
          <w:rFonts w:eastAsia="Calibri"/>
          <w:i/>
          <w:color w:val="0000FF"/>
          <w:spacing w:val="-3"/>
          <w:sz w:val="22"/>
          <w:szCs w:val="22"/>
          <w:u w:color="0000FF"/>
          <w:lang w:eastAsia="ar-SA"/>
        </w:rPr>
        <w:t>ем Единственного акционера от 07.</w:t>
      </w:r>
      <w:r w:rsidR="007C0A4F">
        <w:rPr>
          <w:rFonts w:eastAsia="Calibri"/>
          <w:i/>
          <w:color w:val="0000FF"/>
          <w:spacing w:val="-3"/>
          <w:sz w:val="22"/>
          <w:szCs w:val="22"/>
          <w:u w:color="0000FF"/>
          <w:lang w:val="kk-KZ" w:eastAsia="ar-SA"/>
        </w:rPr>
        <w:t>08</w:t>
      </w:r>
      <w:r w:rsidR="007C0A4F">
        <w:rPr>
          <w:rFonts w:eastAsia="Calibri"/>
          <w:i/>
          <w:color w:val="0000FF"/>
          <w:spacing w:val="-3"/>
          <w:sz w:val="22"/>
          <w:szCs w:val="22"/>
          <w:u w:color="0000FF"/>
          <w:lang w:eastAsia="ar-SA"/>
        </w:rPr>
        <w:t>.2024г. (протокол №39/24</w:t>
      </w:r>
      <w:r w:rsidR="00DD1FF3">
        <w:rPr>
          <w:rFonts w:eastAsia="Calibri"/>
          <w:i/>
          <w:color w:val="0000FF"/>
          <w:spacing w:val="-3"/>
          <w:sz w:val="22"/>
          <w:szCs w:val="22"/>
          <w:u w:color="0000FF"/>
          <w:lang w:eastAsia="ar-SA"/>
        </w:rPr>
        <w:t>)</w:t>
      </w:r>
      <w:r w:rsidR="00DD1FF3" w:rsidRPr="00612B3D">
        <w:rPr>
          <w:rFonts w:eastAsia="Calibri"/>
          <w:i/>
          <w:color w:val="0000FF"/>
          <w:spacing w:val="-3"/>
          <w:sz w:val="22"/>
          <w:szCs w:val="22"/>
          <w:u w:color="0000FF"/>
          <w:lang w:eastAsia="ar-SA"/>
        </w:rPr>
        <w:t>.</w:t>
      </w:r>
    </w:p>
    <w:p w:rsidR="004F76B0" w:rsidRPr="0047512C" w:rsidRDefault="004F76B0" w:rsidP="0038493F">
      <w:pPr>
        <w:pStyle w:val="13"/>
      </w:pPr>
      <w:bookmarkStart w:id="35" w:name="_Toc500420427"/>
      <w:r w:rsidRPr="0047512C">
        <w:t xml:space="preserve">Параграф 1. Обеспечение прав </w:t>
      </w:r>
      <w:r w:rsidR="009B47F4">
        <w:t>е</w:t>
      </w:r>
      <w:r w:rsidRPr="0047512C">
        <w:t>динственного акционера</w:t>
      </w:r>
      <w:bookmarkEnd w:id="35"/>
    </w:p>
    <w:p w:rsidR="004F76B0" w:rsidRPr="0047512C" w:rsidRDefault="004F76B0" w:rsidP="00464A09">
      <w:pPr>
        <w:ind w:firstLine="709"/>
        <w:jc w:val="both"/>
        <w:rPr>
          <w:sz w:val="22"/>
          <w:szCs w:val="22"/>
        </w:rPr>
      </w:pPr>
      <w:r w:rsidRPr="0047512C">
        <w:rPr>
          <w:sz w:val="22"/>
          <w:szCs w:val="22"/>
        </w:rPr>
        <w:t>3</w:t>
      </w:r>
      <w:r w:rsidR="005C7988">
        <w:rPr>
          <w:sz w:val="22"/>
          <w:szCs w:val="22"/>
        </w:rPr>
        <w:t>3</w:t>
      </w:r>
      <w:r w:rsidRPr="0047512C">
        <w:rPr>
          <w:sz w:val="22"/>
          <w:szCs w:val="22"/>
        </w:rPr>
        <w:t>.</w:t>
      </w:r>
      <w:r w:rsidRPr="0047512C">
        <w:rPr>
          <w:sz w:val="22"/>
          <w:szCs w:val="22"/>
        </w:rPr>
        <w:tab/>
      </w:r>
      <w:r w:rsidR="009B47F4">
        <w:rPr>
          <w:sz w:val="22"/>
          <w:szCs w:val="22"/>
        </w:rPr>
        <w:t>Банк</w:t>
      </w:r>
      <w:r w:rsidRPr="0047512C">
        <w:rPr>
          <w:sz w:val="22"/>
          <w:szCs w:val="22"/>
        </w:rPr>
        <w:t>, в установленном порядке</w:t>
      </w:r>
      <w:r w:rsidR="009B47F4">
        <w:rPr>
          <w:sz w:val="22"/>
          <w:szCs w:val="22"/>
        </w:rPr>
        <w:t>, обеспечивает реализацию прав е</w:t>
      </w:r>
      <w:r w:rsidRPr="0047512C">
        <w:rPr>
          <w:sz w:val="22"/>
          <w:szCs w:val="22"/>
        </w:rPr>
        <w:t>динственного акционера, в том числе:</w:t>
      </w:r>
    </w:p>
    <w:p w:rsidR="004F76B0" w:rsidRPr="0047512C" w:rsidRDefault="0040323C" w:rsidP="0040323C">
      <w:pPr>
        <w:tabs>
          <w:tab w:val="left" w:pos="1134"/>
        </w:tabs>
        <w:ind w:firstLine="709"/>
        <w:jc w:val="both"/>
        <w:rPr>
          <w:sz w:val="22"/>
          <w:szCs w:val="22"/>
        </w:rPr>
      </w:pPr>
      <w:r>
        <w:rPr>
          <w:sz w:val="22"/>
          <w:szCs w:val="22"/>
        </w:rPr>
        <w:t>1)</w:t>
      </w:r>
      <w:r>
        <w:rPr>
          <w:sz w:val="22"/>
          <w:szCs w:val="22"/>
        </w:rPr>
        <w:tab/>
      </w:r>
      <w:r w:rsidR="004F76B0" w:rsidRPr="0047512C">
        <w:rPr>
          <w:sz w:val="22"/>
          <w:szCs w:val="22"/>
        </w:rPr>
        <w:t>право владения, пользования и распоряжения акциями;</w:t>
      </w:r>
    </w:p>
    <w:p w:rsidR="004F76B0" w:rsidRPr="0047512C" w:rsidRDefault="0040323C" w:rsidP="0040323C">
      <w:pPr>
        <w:tabs>
          <w:tab w:val="left" w:pos="1134"/>
        </w:tabs>
        <w:ind w:firstLine="709"/>
        <w:jc w:val="both"/>
        <w:rPr>
          <w:sz w:val="22"/>
          <w:szCs w:val="22"/>
        </w:rPr>
      </w:pPr>
      <w:r>
        <w:rPr>
          <w:sz w:val="22"/>
          <w:szCs w:val="22"/>
        </w:rPr>
        <w:t>2)</w:t>
      </w:r>
      <w:r>
        <w:rPr>
          <w:sz w:val="22"/>
          <w:szCs w:val="22"/>
        </w:rPr>
        <w:tab/>
      </w:r>
      <w:r w:rsidR="004F76B0" w:rsidRPr="0047512C">
        <w:rPr>
          <w:sz w:val="22"/>
          <w:szCs w:val="22"/>
        </w:rPr>
        <w:t xml:space="preserve">право участия в управлении </w:t>
      </w:r>
      <w:r w:rsidR="00CB1249">
        <w:rPr>
          <w:sz w:val="22"/>
          <w:szCs w:val="22"/>
        </w:rPr>
        <w:t>Банк</w:t>
      </w:r>
      <w:r w:rsidR="004F76B0" w:rsidRPr="0047512C">
        <w:rPr>
          <w:sz w:val="22"/>
          <w:szCs w:val="22"/>
        </w:rPr>
        <w:t xml:space="preserve">ом и избрания </w:t>
      </w:r>
      <w:r w:rsidR="00CB1249">
        <w:rPr>
          <w:sz w:val="22"/>
          <w:szCs w:val="22"/>
        </w:rPr>
        <w:t>с</w:t>
      </w:r>
      <w:r w:rsidR="004F76B0" w:rsidRPr="0047512C">
        <w:rPr>
          <w:sz w:val="22"/>
          <w:szCs w:val="22"/>
        </w:rPr>
        <w:t xml:space="preserve">овета директоров в порядке, предусмотренном законами Республики Казахстан </w:t>
      </w:r>
      <w:r w:rsidR="001F23B9">
        <w:rPr>
          <w:sz w:val="22"/>
          <w:szCs w:val="22"/>
        </w:rPr>
        <w:t>«Об акционерных обществах»</w:t>
      </w:r>
      <w:r w:rsidR="00CB1249">
        <w:rPr>
          <w:sz w:val="22"/>
          <w:szCs w:val="22"/>
        </w:rPr>
        <w:t xml:space="preserve">, </w:t>
      </w:r>
      <w:r w:rsidR="00DD4CAD">
        <w:rPr>
          <w:sz w:val="22"/>
          <w:szCs w:val="22"/>
        </w:rPr>
        <w:br/>
      </w:r>
      <w:r w:rsidR="004F76B0" w:rsidRPr="0047512C">
        <w:rPr>
          <w:sz w:val="22"/>
          <w:szCs w:val="22"/>
        </w:rPr>
        <w:t xml:space="preserve">и/или уставом </w:t>
      </w:r>
      <w:r w:rsidR="00685F2E">
        <w:rPr>
          <w:sz w:val="22"/>
          <w:szCs w:val="22"/>
        </w:rPr>
        <w:t>Банк</w:t>
      </w:r>
      <w:r w:rsidR="004F76B0" w:rsidRPr="0047512C">
        <w:rPr>
          <w:sz w:val="22"/>
          <w:szCs w:val="22"/>
        </w:rPr>
        <w:t>а;</w:t>
      </w:r>
    </w:p>
    <w:p w:rsidR="004F76B0" w:rsidRPr="0047512C" w:rsidRDefault="0040323C" w:rsidP="0040323C">
      <w:pPr>
        <w:tabs>
          <w:tab w:val="left" w:pos="1134"/>
        </w:tabs>
        <w:ind w:firstLine="709"/>
        <w:jc w:val="both"/>
        <w:rPr>
          <w:sz w:val="22"/>
          <w:szCs w:val="22"/>
        </w:rPr>
      </w:pPr>
      <w:r>
        <w:rPr>
          <w:sz w:val="22"/>
          <w:szCs w:val="22"/>
        </w:rPr>
        <w:t>3)</w:t>
      </w:r>
      <w:r>
        <w:rPr>
          <w:sz w:val="22"/>
          <w:szCs w:val="22"/>
        </w:rPr>
        <w:tab/>
      </w:r>
      <w:r w:rsidR="004F76B0" w:rsidRPr="0047512C">
        <w:rPr>
          <w:sz w:val="22"/>
          <w:szCs w:val="22"/>
        </w:rPr>
        <w:t xml:space="preserve">право на получение доли прибыли </w:t>
      </w:r>
      <w:r w:rsidR="00BF3C68">
        <w:rPr>
          <w:sz w:val="22"/>
          <w:szCs w:val="22"/>
        </w:rPr>
        <w:t>Банк</w:t>
      </w:r>
      <w:r w:rsidR="004F76B0" w:rsidRPr="0047512C">
        <w:rPr>
          <w:sz w:val="22"/>
          <w:szCs w:val="22"/>
        </w:rPr>
        <w:t xml:space="preserve">а (дивидендов); </w:t>
      </w:r>
    </w:p>
    <w:p w:rsidR="004F76B0" w:rsidRPr="0047512C" w:rsidRDefault="0040323C" w:rsidP="0040323C">
      <w:pPr>
        <w:tabs>
          <w:tab w:val="left" w:pos="1134"/>
        </w:tabs>
        <w:ind w:firstLine="709"/>
        <w:jc w:val="both"/>
        <w:rPr>
          <w:sz w:val="22"/>
          <w:szCs w:val="22"/>
        </w:rPr>
      </w:pPr>
      <w:r>
        <w:rPr>
          <w:sz w:val="22"/>
          <w:szCs w:val="22"/>
        </w:rPr>
        <w:t>4)</w:t>
      </w:r>
      <w:r>
        <w:rPr>
          <w:sz w:val="22"/>
          <w:szCs w:val="22"/>
        </w:rPr>
        <w:tab/>
      </w:r>
      <w:r w:rsidR="004F76B0" w:rsidRPr="0047512C">
        <w:rPr>
          <w:sz w:val="22"/>
          <w:szCs w:val="22"/>
        </w:rPr>
        <w:t xml:space="preserve">право на получение доли в активах </w:t>
      </w:r>
      <w:r w:rsidR="002D7843">
        <w:rPr>
          <w:sz w:val="22"/>
          <w:szCs w:val="22"/>
        </w:rPr>
        <w:t>Банк</w:t>
      </w:r>
      <w:r w:rsidR="004F76B0" w:rsidRPr="0047512C">
        <w:rPr>
          <w:sz w:val="22"/>
          <w:szCs w:val="22"/>
        </w:rPr>
        <w:t>а при его ликвидации;</w:t>
      </w:r>
      <w:r w:rsidR="002D7843">
        <w:rPr>
          <w:sz w:val="22"/>
          <w:szCs w:val="22"/>
        </w:rPr>
        <w:t xml:space="preserve"> </w:t>
      </w:r>
    </w:p>
    <w:p w:rsidR="004F76B0" w:rsidRPr="0047512C" w:rsidRDefault="0040323C" w:rsidP="0040323C">
      <w:pPr>
        <w:tabs>
          <w:tab w:val="left" w:pos="1134"/>
        </w:tabs>
        <w:ind w:firstLine="709"/>
        <w:jc w:val="both"/>
        <w:rPr>
          <w:b/>
          <w:sz w:val="22"/>
          <w:szCs w:val="22"/>
        </w:rPr>
      </w:pPr>
      <w:r>
        <w:rPr>
          <w:sz w:val="22"/>
          <w:szCs w:val="22"/>
        </w:rPr>
        <w:t>5)</w:t>
      </w:r>
      <w:r>
        <w:rPr>
          <w:sz w:val="22"/>
          <w:szCs w:val="22"/>
        </w:rPr>
        <w:tab/>
      </w:r>
      <w:r w:rsidR="004F76B0" w:rsidRPr="0047512C">
        <w:rPr>
          <w:sz w:val="22"/>
          <w:szCs w:val="22"/>
        </w:rPr>
        <w:t xml:space="preserve">право на получение информации о деятельности </w:t>
      </w:r>
      <w:r w:rsidR="002D7843">
        <w:rPr>
          <w:sz w:val="22"/>
          <w:szCs w:val="22"/>
        </w:rPr>
        <w:t>Банк</w:t>
      </w:r>
      <w:r w:rsidR="004F76B0" w:rsidRPr="0047512C">
        <w:rPr>
          <w:sz w:val="22"/>
          <w:szCs w:val="22"/>
        </w:rPr>
        <w:t xml:space="preserve">а, в том числе знакомиться </w:t>
      </w:r>
      <w:r w:rsidR="002D7843">
        <w:rPr>
          <w:sz w:val="22"/>
          <w:szCs w:val="22"/>
        </w:rPr>
        <w:br/>
      </w:r>
      <w:r w:rsidR="004F76B0" w:rsidRPr="0047512C">
        <w:rPr>
          <w:sz w:val="22"/>
          <w:szCs w:val="22"/>
        </w:rPr>
        <w:t xml:space="preserve">с финансовой отчетностью </w:t>
      </w:r>
      <w:r w:rsidR="009F68EC">
        <w:rPr>
          <w:sz w:val="22"/>
          <w:szCs w:val="22"/>
        </w:rPr>
        <w:t>Банк</w:t>
      </w:r>
      <w:r w:rsidR="00492A7D">
        <w:rPr>
          <w:sz w:val="22"/>
          <w:szCs w:val="22"/>
        </w:rPr>
        <w:t>а, в порядке, определенном е</w:t>
      </w:r>
      <w:r w:rsidR="004F76B0" w:rsidRPr="0047512C">
        <w:rPr>
          <w:sz w:val="22"/>
          <w:szCs w:val="22"/>
        </w:rPr>
        <w:t xml:space="preserve">динственным акционером или уставом </w:t>
      </w:r>
      <w:r w:rsidR="00492A7D">
        <w:rPr>
          <w:sz w:val="22"/>
          <w:szCs w:val="22"/>
        </w:rPr>
        <w:t>Банка</w:t>
      </w:r>
      <w:r w:rsidR="004F76B0" w:rsidRPr="0047512C">
        <w:rPr>
          <w:sz w:val="22"/>
          <w:szCs w:val="22"/>
        </w:rPr>
        <w:t>;</w:t>
      </w:r>
    </w:p>
    <w:p w:rsidR="004F76B0" w:rsidRPr="0047512C" w:rsidRDefault="0040323C" w:rsidP="0040323C">
      <w:pPr>
        <w:tabs>
          <w:tab w:val="left" w:pos="1134"/>
        </w:tabs>
        <w:ind w:firstLine="709"/>
        <w:jc w:val="both"/>
        <w:rPr>
          <w:sz w:val="22"/>
          <w:szCs w:val="22"/>
        </w:rPr>
      </w:pPr>
      <w:r>
        <w:rPr>
          <w:sz w:val="22"/>
          <w:szCs w:val="22"/>
        </w:rPr>
        <w:t>6)</w:t>
      </w:r>
      <w:r>
        <w:rPr>
          <w:sz w:val="22"/>
          <w:szCs w:val="22"/>
        </w:rPr>
        <w:tab/>
      </w:r>
      <w:r w:rsidR="004F76B0" w:rsidRPr="0047512C">
        <w:rPr>
          <w:sz w:val="22"/>
          <w:szCs w:val="22"/>
        </w:rPr>
        <w:t xml:space="preserve">право обращения в </w:t>
      </w:r>
      <w:r w:rsidR="00A17290">
        <w:rPr>
          <w:sz w:val="22"/>
          <w:szCs w:val="22"/>
        </w:rPr>
        <w:t xml:space="preserve">Банк </w:t>
      </w:r>
      <w:r w:rsidR="004F76B0" w:rsidRPr="0047512C">
        <w:rPr>
          <w:sz w:val="22"/>
          <w:szCs w:val="22"/>
        </w:rPr>
        <w:t xml:space="preserve">с письменными запросами в отношении его деятельности </w:t>
      </w:r>
      <w:r w:rsidR="00A17290">
        <w:rPr>
          <w:sz w:val="22"/>
          <w:szCs w:val="22"/>
        </w:rPr>
        <w:br/>
      </w:r>
      <w:r w:rsidR="004F76B0" w:rsidRPr="0047512C">
        <w:rPr>
          <w:sz w:val="22"/>
          <w:szCs w:val="22"/>
        </w:rPr>
        <w:t xml:space="preserve">и получения мотивированных и исчерпывающих ответов в сроки, установленные уставом </w:t>
      </w:r>
      <w:r w:rsidR="00A17290">
        <w:rPr>
          <w:sz w:val="22"/>
          <w:szCs w:val="22"/>
        </w:rPr>
        <w:t>Банк</w:t>
      </w:r>
      <w:r w:rsidR="004F76B0" w:rsidRPr="0047512C">
        <w:rPr>
          <w:sz w:val="22"/>
          <w:szCs w:val="22"/>
        </w:rPr>
        <w:t>а;</w:t>
      </w:r>
    </w:p>
    <w:p w:rsidR="004F76B0" w:rsidRPr="0047512C" w:rsidRDefault="0040323C" w:rsidP="0040323C">
      <w:pPr>
        <w:tabs>
          <w:tab w:val="left" w:pos="1134"/>
        </w:tabs>
        <w:ind w:firstLine="709"/>
        <w:jc w:val="both"/>
        <w:rPr>
          <w:sz w:val="22"/>
          <w:szCs w:val="22"/>
        </w:rPr>
      </w:pPr>
      <w:r>
        <w:rPr>
          <w:sz w:val="22"/>
          <w:szCs w:val="22"/>
        </w:rPr>
        <w:t>7)</w:t>
      </w:r>
      <w:r>
        <w:rPr>
          <w:sz w:val="22"/>
          <w:szCs w:val="22"/>
        </w:rPr>
        <w:tab/>
      </w:r>
      <w:r w:rsidR="004F76B0" w:rsidRPr="0047512C">
        <w:rPr>
          <w:sz w:val="22"/>
          <w:szCs w:val="22"/>
        </w:rPr>
        <w:t xml:space="preserve">право на получение выписки от регистратора </w:t>
      </w:r>
      <w:r w:rsidR="004B2F9D">
        <w:rPr>
          <w:sz w:val="22"/>
          <w:szCs w:val="22"/>
        </w:rPr>
        <w:t>Банк</w:t>
      </w:r>
      <w:r w:rsidR="004F76B0" w:rsidRPr="0047512C">
        <w:rPr>
          <w:sz w:val="22"/>
          <w:szCs w:val="22"/>
        </w:rPr>
        <w:t>а или номинального держателя, подтверждающие его право собственности на ценные бумаги;</w:t>
      </w:r>
    </w:p>
    <w:p w:rsidR="004F76B0" w:rsidRPr="0047512C" w:rsidRDefault="0040323C" w:rsidP="0040323C">
      <w:pPr>
        <w:tabs>
          <w:tab w:val="left" w:pos="1134"/>
        </w:tabs>
        <w:ind w:firstLine="709"/>
        <w:jc w:val="both"/>
        <w:rPr>
          <w:sz w:val="22"/>
          <w:szCs w:val="22"/>
        </w:rPr>
      </w:pPr>
      <w:r>
        <w:rPr>
          <w:sz w:val="22"/>
          <w:szCs w:val="22"/>
        </w:rPr>
        <w:t>8)</w:t>
      </w:r>
      <w:r>
        <w:rPr>
          <w:sz w:val="22"/>
          <w:szCs w:val="22"/>
        </w:rPr>
        <w:tab/>
      </w:r>
      <w:r w:rsidR="004F76B0" w:rsidRPr="0047512C">
        <w:rPr>
          <w:sz w:val="22"/>
          <w:szCs w:val="22"/>
        </w:rPr>
        <w:t xml:space="preserve">право на оспаривание в судебном порядке принятые органами </w:t>
      </w:r>
      <w:r w:rsidR="004B2F9D">
        <w:rPr>
          <w:sz w:val="22"/>
          <w:szCs w:val="22"/>
        </w:rPr>
        <w:t>Банк</w:t>
      </w:r>
      <w:r w:rsidR="004F76B0" w:rsidRPr="0047512C">
        <w:rPr>
          <w:sz w:val="22"/>
          <w:szCs w:val="22"/>
        </w:rPr>
        <w:t>а решения;</w:t>
      </w:r>
      <w:r w:rsidR="004B2F9D">
        <w:rPr>
          <w:sz w:val="22"/>
          <w:szCs w:val="22"/>
        </w:rPr>
        <w:t xml:space="preserve"> </w:t>
      </w:r>
    </w:p>
    <w:p w:rsidR="004F76B0" w:rsidRPr="0047512C" w:rsidRDefault="0040323C" w:rsidP="00DD4CAD">
      <w:pPr>
        <w:tabs>
          <w:tab w:val="left" w:pos="1134"/>
        </w:tabs>
        <w:ind w:firstLine="709"/>
        <w:jc w:val="both"/>
        <w:rPr>
          <w:sz w:val="22"/>
          <w:szCs w:val="22"/>
        </w:rPr>
      </w:pPr>
      <w:r>
        <w:rPr>
          <w:sz w:val="22"/>
          <w:szCs w:val="22"/>
        </w:rPr>
        <w:t>9)</w:t>
      </w:r>
      <w:r>
        <w:rPr>
          <w:sz w:val="22"/>
          <w:szCs w:val="22"/>
        </w:rPr>
        <w:tab/>
      </w:r>
      <w:r w:rsidR="004F76B0" w:rsidRPr="0047512C">
        <w:rPr>
          <w:sz w:val="22"/>
          <w:szCs w:val="22"/>
        </w:rPr>
        <w:t xml:space="preserve">право обращаться в судебные органы от своего имени в случаях, предусмотренных статьями 63 и 74 </w:t>
      </w:r>
      <w:r w:rsidR="004B2F9D">
        <w:rPr>
          <w:sz w:val="22"/>
          <w:szCs w:val="22"/>
        </w:rPr>
        <w:t>з</w:t>
      </w:r>
      <w:r w:rsidR="004F76B0" w:rsidRPr="0047512C">
        <w:rPr>
          <w:sz w:val="22"/>
          <w:szCs w:val="22"/>
        </w:rPr>
        <w:t xml:space="preserve">аконом Республики Казахстан </w:t>
      </w:r>
      <w:r w:rsidR="001F23B9">
        <w:rPr>
          <w:sz w:val="22"/>
          <w:szCs w:val="22"/>
        </w:rPr>
        <w:t>«</w:t>
      </w:r>
      <w:r w:rsidR="004F76B0" w:rsidRPr="0047512C">
        <w:rPr>
          <w:sz w:val="22"/>
          <w:szCs w:val="22"/>
        </w:rPr>
        <w:t>Об акционерных обществах</w:t>
      </w:r>
      <w:r w:rsidR="001F23B9">
        <w:rPr>
          <w:sz w:val="22"/>
          <w:szCs w:val="22"/>
        </w:rPr>
        <w:t>»</w:t>
      </w:r>
      <w:r w:rsidR="004F76B0" w:rsidRPr="0047512C">
        <w:rPr>
          <w:sz w:val="22"/>
          <w:szCs w:val="22"/>
        </w:rPr>
        <w:t xml:space="preserve">, с требованием о возмещении </w:t>
      </w:r>
      <w:r w:rsidR="004B2F9D">
        <w:rPr>
          <w:sz w:val="22"/>
          <w:szCs w:val="22"/>
        </w:rPr>
        <w:t>Банк</w:t>
      </w:r>
      <w:r w:rsidR="004F76B0" w:rsidRPr="0047512C">
        <w:rPr>
          <w:sz w:val="22"/>
          <w:szCs w:val="22"/>
        </w:rPr>
        <w:t xml:space="preserve">у должностными лицами </w:t>
      </w:r>
      <w:r w:rsidR="004B2F9D">
        <w:rPr>
          <w:sz w:val="22"/>
          <w:szCs w:val="22"/>
        </w:rPr>
        <w:t>Банк</w:t>
      </w:r>
      <w:r w:rsidR="004F76B0" w:rsidRPr="0047512C">
        <w:rPr>
          <w:sz w:val="22"/>
          <w:szCs w:val="22"/>
        </w:rPr>
        <w:t xml:space="preserve">а убытков, причиненных </w:t>
      </w:r>
      <w:r w:rsidR="004B2F9D">
        <w:rPr>
          <w:sz w:val="22"/>
          <w:szCs w:val="22"/>
        </w:rPr>
        <w:t>Банк</w:t>
      </w:r>
      <w:r w:rsidR="004F76B0" w:rsidRPr="0047512C">
        <w:rPr>
          <w:sz w:val="22"/>
          <w:szCs w:val="22"/>
        </w:rPr>
        <w:t xml:space="preserve">у, и возврате </w:t>
      </w:r>
      <w:r w:rsidR="004B2F9D">
        <w:rPr>
          <w:sz w:val="22"/>
          <w:szCs w:val="22"/>
        </w:rPr>
        <w:t>Банк</w:t>
      </w:r>
      <w:r w:rsidR="004F76B0" w:rsidRPr="0047512C">
        <w:rPr>
          <w:sz w:val="22"/>
          <w:szCs w:val="22"/>
        </w:rPr>
        <w:t xml:space="preserve">у должностными лицами </w:t>
      </w:r>
      <w:r w:rsidR="004B2F9D">
        <w:rPr>
          <w:sz w:val="22"/>
          <w:szCs w:val="22"/>
        </w:rPr>
        <w:t>Банк</w:t>
      </w:r>
      <w:r w:rsidR="004F76B0" w:rsidRPr="0047512C">
        <w:rPr>
          <w:sz w:val="22"/>
          <w:szCs w:val="22"/>
        </w:rPr>
        <w:t xml:space="preserve">а и/или их </w:t>
      </w:r>
      <w:proofErr w:type="spellStart"/>
      <w:r w:rsidR="004F76B0" w:rsidRPr="0047512C">
        <w:rPr>
          <w:sz w:val="22"/>
          <w:szCs w:val="22"/>
        </w:rPr>
        <w:t>аффилиированными</w:t>
      </w:r>
      <w:proofErr w:type="spellEnd"/>
      <w:r w:rsidR="004F76B0" w:rsidRPr="0047512C">
        <w:rPr>
          <w:sz w:val="22"/>
          <w:szCs w:val="22"/>
        </w:rPr>
        <w:t xml:space="preserve"> лицами прибыли (дохода), полученной ими в результате принятия решений о заключении (предложения к заключению) крупных сделок и/или сделок, в совершении которых имеется заинтересованность;</w:t>
      </w:r>
      <w:r w:rsidR="004B2F9D">
        <w:rPr>
          <w:sz w:val="22"/>
          <w:szCs w:val="22"/>
        </w:rPr>
        <w:t xml:space="preserve"> </w:t>
      </w:r>
    </w:p>
    <w:p w:rsidR="004F76B0" w:rsidRPr="0047512C" w:rsidRDefault="0040323C" w:rsidP="0040323C">
      <w:pPr>
        <w:tabs>
          <w:tab w:val="left" w:pos="1134"/>
        </w:tabs>
        <w:ind w:firstLine="709"/>
        <w:jc w:val="both"/>
        <w:rPr>
          <w:sz w:val="22"/>
          <w:szCs w:val="22"/>
        </w:rPr>
      </w:pPr>
      <w:r>
        <w:rPr>
          <w:sz w:val="22"/>
          <w:szCs w:val="22"/>
        </w:rPr>
        <w:t>10)</w:t>
      </w:r>
      <w:r>
        <w:rPr>
          <w:sz w:val="22"/>
          <w:szCs w:val="22"/>
        </w:rPr>
        <w:tab/>
      </w:r>
      <w:r w:rsidR="004F76B0" w:rsidRPr="0047512C">
        <w:rPr>
          <w:sz w:val="22"/>
          <w:szCs w:val="22"/>
        </w:rPr>
        <w:t xml:space="preserve">право на преимущественную покупку акций или других ценных бумаг </w:t>
      </w:r>
      <w:r w:rsidR="003D0C6D">
        <w:rPr>
          <w:sz w:val="22"/>
          <w:szCs w:val="22"/>
        </w:rPr>
        <w:t>Банк</w:t>
      </w:r>
      <w:r w:rsidR="004F76B0" w:rsidRPr="0047512C">
        <w:rPr>
          <w:sz w:val="22"/>
          <w:szCs w:val="22"/>
        </w:rPr>
        <w:t xml:space="preserve">а, конвертируемых в его акции, в порядке, установленном </w:t>
      </w:r>
      <w:r w:rsidR="003D0C6D">
        <w:rPr>
          <w:sz w:val="22"/>
          <w:szCs w:val="22"/>
        </w:rPr>
        <w:t>з</w:t>
      </w:r>
      <w:r w:rsidR="004F76B0" w:rsidRPr="0047512C">
        <w:rPr>
          <w:sz w:val="22"/>
          <w:szCs w:val="22"/>
        </w:rPr>
        <w:t xml:space="preserve">аконом Республики Казахстан </w:t>
      </w:r>
      <w:r w:rsidR="001F23B9">
        <w:rPr>
          <w:sz w:val="22"/>
          <w:szCs w:val="22"/>
        </w:rPr>
        <w:t>«</w:t>
      </w:r>
      <w:r w:rsidR="004F76B0" w:rsidRPr="0047512C">
        <w:rPr>
          <w:sz w:val="22"/>
          <w:szCs w:val="22"/>
        </w:rPr>
        <w:t>Об акционерных обществах</w:t>
      </w:r>
      <w:r w:rsidR="001F23B9">
        <w:rPr>
          <w:sz w:val="22"/>
          <w:szCs w:val="22"/>
        </w:rPr>
        <w:t>»</w:t>
      </w:r>
      <w:r w:rsidR="004F76B0" w:rsidRPr="0047512C">
        <w:rPr>
          <w:sz w:val="22"/>
          <w:szCs w:val="22"/>
        </w:rPr>
        <w:t>, за исключением случаев, предусмотренных законодательными актами Республики Казахстан;</w:t>
      </w:r>
    </w:p>
    <w:p w:rsidR="004F76B0" w:rsidRPr="0047512C" w:rsidRDefault="0040323C" w:rsidP="0040323C">
      <w:pPr>
        <w:tabs>
          <w:tab w:val="left" w:pos="1134"/>
        </w:tabs>
        <w:ind w:firstLine="709"/>
        <w:jc w:val="both"/>
        <w:rPr>
          <w:sz w:val="22"/>
          <w:szCs w:val="22"/>
        </w:rPr>
      </w:pPr>
      <w:r>
        <w:rPr>
          <w:sz w:val="22"/>
          <w:szCs w:val="22"/>
        </w:rPr>
        <w:t>11)</w:t>
      </w:r>
      <w:r>
        <w:rPr>
          <w:sz w:val="22"/>
          <w:szCs w:val="22"/>
        </w:rPr>
        <w:tab/>
      </w:r>
      <w:r w:rsidR="004F76B0" w:rsidRPr="0047512C">
        <w:rPr>
          <w:sz w:val="22"/>
          <w:szCs w:val="22"/>
        </w:rPr>
        <w:t xml:space="preserve">право на принятие решения об изменении количества акций </w:t>
      </w:r>
      <w:r w:rsidR="003D0C6D">
        <w:rPr>
          <w:sz w:val="22"/>
          <w:szCs w:val="22"/>
        </w:rPr>
        <w:t>Банк</w:t>
      </w:r>
      <w:r w:rsidR="004F76B0" w:rsidRPr="0047512C">
        <w:rPr>
          <w:sz w:val="22"/>
          <w:szCs w:val="22"/>
        </w:rPr>
        <w:t xml:space="preserve">а или изменении их вида </w:t>
      </w:r>
      <w:r w:rsidR="003D0C6D">
        <w:rPr>
          <w:sz w:val="22"/>
          <w:szCs w:val="22"/>
        </w:rPr>
        <w:t xml:space="preserve">в порядке, предусмотренном законом Республики Казахстан </w:t>
      </w:r>
      <w:r w:rsidR="001F23B9">
        <w:rPr>
          <w:sz w:val="22"/>
          <w:szCs w:val="22"/>
        </w:rPr>
        <w:t>«Об акционерных обществах»</w:t>
      </w:r>
      <w:r w:rsidR="004F76B0" w:rsidRPr="0047512C">
        <w:rPr>
          <w:sz w:val="22"/>
          <w:szCs w:val="22"/>
        </w:rPr>
        <w:t>.</w:t>
      </w:r>
    </w:p>
    <w:p w:rsidR="004F76B0" w:rsidRPr="0047512C" w:rsidRDefault="002A4AFA" w:rsidP="002A4AFA">
      <w:pPr>
        <w:ind w:firstLine="709"/>
        <w:jc w:val="both"/>
        <w:rPr>
          <w:sz w:val="22"/>
          <w:szCs w:val="22"/>
        </w:rPr>
      </w:pPr>
      <w:r>
        <w:rPr>
          <w:sz w:val="22"/>
          <w:szCs w:val="22"/>
        </w:rPr>
        <w:t>34</w:t>
      </w:r>
      <w:r w:rsidR="004F76B0" w:rsidRPr="0047512C">
        <w:rPr>
          <w:sz w:val="22"/>
          <w:szCs w:val="22"/>
        </w:rPr>
        <w:t>.</w:t>
      </w:r>
      <w:r w:rsidR="004F76B0" w:rsidRPr="0047512C">
        <w:rPr>
          <w:sz w:val="22"/>
          <w:szCs w:val="22"/>
        </w:rPr>
        <w:tab/>
        <w:t xml:space="preserve">В </w:t>
      </w:r>
      <w:r>
        <w:rPr>
          <w:sz w:val="22"/>
          <w:szCs w:val="22"/>
        </w:rPr>
        <w:t>Банк</w:t>
      </w:r>
      <w:r w:rsidR="004F76B0" w:rsidRPr="0047512C">
        <w:rPr>
          <w:sz w:val="22"/>
          <w:szCs w:val="22"/>
        </w:rPr>
        <w:t xml:space="preserve">е решения по вопросам, отнесенным законодательством Республики Казахстан </w:t>
      </w:r>
      <w:r>
        <w:rPr>
          <w:sz w:val="22"/>
          <w:szCs w:val="22"/>
        </w:rPr>
        <w:br/>
        <w:t>и у</w:t>
      </w:r>
      <w:r w:rsidR="004F76B0" w:rsidRPr="0047512C">
        <w:rPr>
          <w:sz w:val="22"/>
          <w:szCs w:val="22"/>
        </w:rPr>
        <w:t xml:space="preserve">ставом </w:t>
      </w:r>
      <w:r>
        <w:rPr>
          <w:sz w:val="22"/>
          <w:szCs w:val="22"/>
        </w:rPr>
        <w:t>Банка к компетенции е</w:t>
      </w:r>
      <w:r w:rsidR="004F76B0" w:rsidRPr="0047512C">
        <w:rPr>
          <w:sz w:val="22"/>
          <w:szCs w:val="22"/>
        </w:rPr>
        <w:t>динст</w:t>
      </w:r>
      <w:r>
        <w:rPr>
          <w:sz w:val="22"/>
          <w:szCs w:val="22"/>
        </w:rPr>
        <w:t>венного акционера, принимаются е</w:t>
      </w:r>
      <w:r w:rsidR="004F76B0" w:rsidRPr="0047512C">
        <w:rPr>
          <w:sz w:val="22"/>
          <w:szCs w:val="22"/>
        </w:rPr>
        <w:t xml:space="preserve">динственным акционером единолично и подлежат оформлению в письменном виде. </w:t>
      </w:r>
    </w:p>
    <w:p w:rsidR="004F76B0" w:rsidRPr="0047512C" w:rsidRDefault="004F76B0" w:rsidP="004F76B0">
      <w:pPr>
        <w:ind w:firstLine="709"/>
        <w:jc w:val="both"/>
        <w:rPr>
          <w:sz w:val="22"/>
          <w:szCs w:val="22"/>
        </w:rPr>
      </w:pPr>
      <w:r w:rsidRPr="0047512C">
        <w:rPr>
          <w:sz w:val="22"/>
          <w:szCs w:val="22"/>
        </w:rPr>
        <w:t xml:space="preserve">Единственный акционер может проводить заседания с </w:t>
      </w:r>
      <w:r w:rsidR="00E6610A">
        <w:rPr>
          <w:sz w:val="22"/>
          <w:szCs w:val="22"/>
        </w:rPr>
        <w:t>с</w:t>
      </w:r>
      <w:r w:rsidRPr="0047512C">
        <w:rPr>
          <w:sz w:val="22"/>
          <w:szCs w:val="22"/>
        </w:rPr>
        <w:t xml:space="preserve">оветом директоров </w:t>
      </w:r>
      <w:r w:rsidR="00F06785">
        <w:rPr>
          <w:sz w:val="22"/>
          <w:szCs w:val="22"/>
        </w:rPr>
        <w:br/>
      </w:r>
      <w:r w:rsidRPr="0047512C">
        <w:rPr>
          <w:sz w:val="22"/>
          <w:szCs w:val="22"/>
        </w:rPr>
        <w:t xml:space="preserve">и </w:t>
      </w:r>
      <w:r w:rsidR="007712D7">
        <w:rPr>
          <w:sz w:val="22"/>
          <w:szCs w:val="22"/>
        </w:rPr>
        <w:t>правлением</w:t>
      </w:r>
      <w:r w:rsidRPr="0047512C">
        <w:rPr>
          <w:sz w:val="22"/>
          <w:szCs w:val="22"/>
        </w:rPr>
        <w:t xml:space="preserve"> для подведения итогов деятельности года и принятия решений по вопросам своей компетенции. Единственный акционер также может проводить в теч</w:t>
      </w:r>
      <w:r w:rsidR="00E6610A">
        <w:rPr>
          <w:sz w:val="22"/>
          <w:szCs w:val="22"/>
        </w:rPr>
        <w:t>ение года регулярные встречи с председателем с</w:t>
      </w:r>
      <w:r w:rsidRPr="0047512C">
        <w:rPr>
          <w:sz w:val="22"/>
          <w:szCs w:val="22"/>
        </w:rPr>
        <w:t xml:space="preserve">овета директоров для обсуждения вопросов деятельности </w:t>
      </w:r>
      <w:r w:rsidR="00E6610A">
        <w:rPr>
          <w:sz w:val="22"/>
          <w:szCs w:val="22"/>
        </w:rPr>
        <w:t>Банк</w:t>
      </w:r>
      <w:r w:rsidRPr="0047512C">
        <w:rPr>
          <w:sz w:val="22"/>
          <w:szCs w:val="22"/>
        </w:rPr>
        <w:t xml:space="preserve">а в рамках своей компетенции. </w:t>
      </w:r>
    </w:p>
    <w:p w:rsidR="004F76B0" w:rsidRPr="0047512C" w:rsidRDefault="00104A8E" w:rsidP="00104A8E">
      <w:pPr>
        <w:ind w:firstLine="709"/>
        <w:jc w:val="both"/>
        <w:rPr>
          <w:sz w:val="22"/>
          <w:szCs w:val="22"/>
        </w:rPr>
      </w:pPr>
      <w:r>
        <w:rPr>
          <w:sz w:val="22"/>
          <w:szCs w:val="22"/>
        </w:rPr>
        <w:t>35</w:t>
      </w:r>
      <w:r w:rsidR="004F76B0" w:rsidRPr="0047512C">
        <w:rPr>
          <w:sz w:val="22"/>
          <w:szCs w:val="22"/>
        </w:rPr>
        <w:t>.</w:t>
      </w:r>
      <w:r w:rsidR="004F76B0" w:rsidRPr="0047512C">
        <w:rPr>
          <w:sz w:val="22"/>
          <w:szCs w:val="22"/>
        </w:rPr>
        <w:tab/>
      </w:r>
      <w:r w:rsidR="00A54F3E">
        <w:rPr>
          <w:sz w:val="22"/>
          <w:szCs w:val="22"/>
        </w:rPr>
        <w:t xml:space="preserve">Банк </w:t>
      </w:r>
      <w:r w:rsidR="004F76B0" w:rsidRPr="0047512C">
        <w:rPr>
          <w:sz w:val="22"/>
          <w:szCs w:val="22"/>
        </w:rPr>
        <w:t xml:space="preserve">доводит до сведения </w:t>
      </w:r>
      <w:r w:rsidR="00A54F3E">
        <w:rPr>
          <w:sz w:val="22"/>
          <w:szCs w:val="22"/>
        </w:rPr>
        <w:t>е</w:t>
      </w:r>
      <w:r w:rsidR="004F76B0" w:rsidRPr="0047512C">
        <w:rPr>
          <w:sz w:val="22"/>
          <w:szCs w:val="22"/>
        </w:rPr>
        <w:t>динственного акционера своевременно и в полном объеме информацию о своей деятел</w:t>
      </w:r>
      <w:r w:rsidR="00A54F3E">
        <w:rPr>
          <w:sz w:val="22"/>
          <w:szCs w:val="22"/>
        </w:rPr>
        <w:t>ьности, затрагивающей интересы е</w:t>
      </w:r>
      <w:r w:rsidR="004F76B0" w:rsidRPr="0047512C">
        <w:rPr>
          <w:sz w:val="22"/>
          <w:szCs w:val="22"/>
        </w:rPr>
        <w:t xml:space="preserve">динственного акционера в порядке, </w:t>
      </w:r>
      <w:r w:rsidR="00A54F3E">
        <w:rPr>
          <w:sz w:val="22"/>
          <w:szCs w:val="22"/>
        </w:rPr>
        <w:t>предусмотренном у</w:t>
      </w:r>
      <w:r w:rsidR="004F76B0" w:rsidRPr="0047512C">
        <w:rPr>
          <w:sz w:val="22"/>
          <w:szCs w:val="22"/>
        </w:rPr>
        <w:t>ст</w:t>
      </w:r>
      <w:r w:rsidR="00A54F3E">
        <w:rPr>
          <w:sz w:val="22"/>
          <w:szCs w:val="22"/>
        </w:rPr>
        <w:t>авом и внутренними документами Банк</w:t>
      </w:r>
      <w:r w:rsidR="004F76B0" w:rsidRPr="0047512C">
        <w:rPr>
          <w:sz w:val="22"/>
          <w:szCs w:val="22"/>
        </w:rPr>
        <w:t>а.</w:t>
      </w:r>
      <w:r w:rsidR="008762E0" w:rsidRPr="008762E0">
        <w:rPr>
          <w:rFonts w:eastAsia="Calibri"/>
          <w:i/>
          <w:color w:val="0000FF"/>
          <w:spacing w:val="-3"/>
          <w:sz w:val="22"/>
          <w:szCs w:val="22"/>
          <w:u w:color="0000FF"/>
          <w:lang w:eastAsia="ar-SA"/>
        </w:rPr>
        <w:t xml:space="preserve"> </w:t>
      </w:r>
      <w:r w:rsidR="008762E0">
        <w:rPr>
          <w:rFonts w:eastAsia="Calibri"/>
          <w:i/>
          <w:color w:val="0000FF"/>
          <w:spacing w:val="-3"/>
          <w:sz w:val="22"/>
          <w:szCs w:val="22"/>
          <w:u w:color="0000FF"/>
          <w:lang w:eastAsia="ar-SA"/>
        </w:rPr>
        <w:t>Абзац второй п</w:t>
      </w:r>
      <w:r w:rsidR="008762E0" w:rsidRPr="00612B3D">
        <w:rPr>
          <w:rFonts w:eastAsia="Calibri"/>
          <w:i/>
          <w:color w:val="0000FF"/>
          <w:spacing w:val="-3"/>
          <w:sz w:val="22"/>
          <w:szCs w:val="22"/>
          <w:u w:color="0000FF"/>
          <w:lang w:eastAsia="ar-SA"/>
        </w:rPr>
        <w:t>ункт</w:t>
      </w:r>
      <w:r w:rsidR="008762E0">
        <w:rPr>
          <w:rFonts w:eastAsia="Calibri"/>
          <w:i/>
          <w:color w:val="0000FF"/>
          <w:spacing w:val="-3"/>
          <w:sz w:val="22"/>
          <w:szCs w:val="22"/>
          <w:u w:color="0000FF"/>
          <w:lang w:eastAsia="ar-SA"/>
        </w:rPr>
        <w:t>а</w:t>
      </w:r>
      <w:r w:rsidR="008762E0" w:rsidRPr="00612B3D">
        <w:rPr>
          <w:rFonts w:eastAsia="Calibri"/>
          <w:i/>
          <w:color w:val="0000FF"/>
          <w:spacing w:val="-3"/>
          <w:sz w:val="22"/>
          <w:szCs w:val="22"/>
          <w:u w:color="0000FF"/>
          <w:lang w:eastAsia="ar-SA"/>
        </w:rPr>
        <w:t xml:space="preserve"> </w:t>
      </w:r>
      <w:r w:rsidR="008762E0">
        <w:rPr>
          <w:rFonts w:eastAsia="Calibri"/>
          <w:i/>
          <w:color w:val="0000FF"/>
          <w:spacing w:val="-3"/>
          <w:sz w:val="22"/>
          <w:szCs w:val="22"/>
          <w:u w:color="0000FF"/>
          <w:lang w:eastAsia="ar-SA"/>
        </w:rPr>
        <w:t>35</w:t>
      </w:r>
      <w:r w:rsidR="008762E0" w:rsidRPr="00612B3D">
        <w:rPr>
          <w:rFonts w:eastAsia="Calibri"/>
          <w:i/>
          <w:color w:val="0000FF"/>
          <w:spacing w:val="-3"/>
          <w:sz w:val="22"/>
          <w:szCs w:val="22"/>
          <w:u w:color="0000FF"/>
          <w:lang w:eastAsia="ar-SA"/>
        </w:rPr>
        <w:t xml:space="preserve"> </w:t>
      </w:r>
      <w:r w:rsidR="008762E0">
        <w:rPr>
          <w:rFonts w:eastAsia="Calibri"/>
          <w:i/>
          <w:color w:val="0000FF"/>
          <w:spacing w:val="-3"/>
          <w:sz w:val="22"/>
          <w:szCs w:val="22"/>
          <w:u w:color="0000FF"/>
          <w:lang w:eastAsia="ar-SA"/>
        </w:rPr>
        <w:t>исключен</w:t>
      </w:r>
      <w:r w:rsidR="008762E0" w:rsidRPr="00612B3D">
        <w:rPr>
          <w:rFonts w:eastAsia="Calibri"/>
          <w:i/>
          <w:color w:val="0000FF"/>
          <w:spacing w:val="-3"/>
          <w:sz w:val="22"/>
          <w:szCs w:val="22"/>
          <w:u w:color="0000FF"/>
          <w:lang w:eastAsia="ar-SA"/>
        </w:rPr>
        <w:t xml:space="preserve"> в соответствии с решением Единственного акционера от 25.12.2019г. (протокол №61/19</w:t>
      </w:r>
      <w:r w:rsidR="008762E0">
        <w:rPr>
          <w:rFonts w:eastAsia="Calibri"/>
          <w:i/>
          <w:color w:val="0000FF"/>
          <w:spacing w:val="-3"/>
          <w:sz w:val="22"/>
          <w:szCs w:val="22"/>
          <w:u w:color="0000FF"/>
          <w:lang w:eastAsia="ar-SA"/>
        </w:rPr>
        <w:t>)</w:t>
      </w:r>
      <w:r w:rsidR="008762E0" w:rsidRPr="00612B3D">
        <w:rPr>
          <w:rFonts w:eastAsia="Calibri"/>
          <w:i/>
          <w:color w:val="0000FF"/>
          <w:spacing w:val="-3"/>
          <w:sz w:val="22"/>
          <w:szCs w:val="22"/>
          <w:u w:color="0000FF"/>
          <w:lang w:eastAsia="ar-SA"/>
        </w:rPr>
        <w:t>.</w:t>
      </w:r>
    </w:p>
    <w:p w:rsidR="008762E0" w:rsidRPr="0047512C" w:rsidRDefault="00EB47FD" w:rsidP="008762E0">
      <w:pPr>
        <w:ind w:firstLine="709"/>
        <w:jc w:val="both"/>
        <w:rPr>
          <w:sz w:val="22"/>
          <w:szCs w:val="22"/>
        </w:rPr>
      </w:pPr>
      <w:r>
        <w:rPr>
          <w:sz w:val="22"/>
          <w:szCs w:val="22"/>
        </w:rPr>
        <w:t>36</w:t>
      </w:r>
      <w:r w:rsidR="004F76B0" w:rsidRPr="0047512C">
        <w:rPr>
          <w:sz w:val="22"/>
          <w:szCs w:val="22"/>
        </w:rPr>
        <w:t>.</w:t>
      </w:r>
      <w:r w:rsidR="004F76B0" w:rsidRPr="0047512C">
        <w:rPr>
          <w:sz w:val="22"/>
          <w:szCs w:val="22"/>
        </w:rPr>
        <w:tab/>
      </w:r>
      <w:r w:rsidR="00F06785">
        <w:rPr>
          <w:sz w:val="22"/>
          <w:szCs w:val="22"/>
        </w:rPr>
        <w:t>Банк обеспечивает е</w:t>
      </w:r>
      <w:r w:rsidR="004F76B0" w:rsidRPr="0047512C">
        <w:rPr>
          <w:sz w:val="22"/>
          <w:szCs w:val="22"/>
        </w:rPr>
        <w:t xml:space="preserve">динственного акционера достоверной информацией о его финансово-хозяйственной деятельности и ее результатах в соответствии с требованиями законодательства Республики Казахстан. В случае совмещения задач по реализации государственной политики при осуществлении деятельности </w:t>
      </w:r>
      <w:r w:rsidR="00F06785">
        <w:rPr>
          <w:sz w:val="22"/>
          <w:szCs w:val="22"/>
        </w:rPr>
        <w:t>Банк</w:t>
      </w:r>
      <w:r w:rsidR="004F76B0" w:rsidRPr="0047512C">
        <w:rPr>
          <w:sz w:val="22"/>
          <w:szCs w:val="22"/>
        </w:rPr>
        <w:t>а с основной коммерческой деятельностью, эти цели раскрываются и доводятся до сведения заинтересованных сторон.</w:t>
      </w:r>
      <w:r w:rsidR="00F06785">
        <w:rPr>
          <w:sz w:val="22"/>
          <w:szCs w:val="22"/>
        </w:rPr>
        <w:t xml:space="preserve"> </w:t>
      </w:r>
    </w:p>
    <w:p w:rsidR="004F76B0" w:rsidRPr="0047512C" w:rsidRDefault="003522DF" w:rsidP="0038493F">
      <w:pPr>
        <w:tabs>
          <w:tab w:val="left" w:pos="1276"/>
        </w:tabs>
        <w:spacing w:after="120"/>
        <w:ind w:firstLine="709"/>
        <w:jc w:val="both"/>
        <w:rPr>
          <w:sz w:val="22"/>
          <w:szCs w:val="22"/>
        </w:rPr>
      </w:pPr>
      <w:r>
        <w:rPr>
          <w:sz w:val="22"/>
          <w:szCs w:val="22"/>
        </w:rPr>
        <w:t>Банк</w:t>
      </w:r>
      <w:r w:rsidR="004F76B0" w:rsidRPr="0047512C">
        <w:rPr>
          <w:sz w:val="22"/>
          <w:szCs w:val="22"/>
        </w:rPr>
        <w:t xml:space="preserve"> стремится ограничить количество сделок, в совершении которых имеется заинтересованность. В случае совершения таких сделок </w:t>
      </w:r>
      <w:r>
        <w:rPr>
          <w:sz w:val="22"/>
          <w:szCs w:val="22"/>
        </w:rPr>
        <w:t xml:space="preserve">Банк </w:t>
      </w:r>
      <w:r w:rsidR="004F76B0" w:rsidRPr="0047512C">
        <w:rPr>
          <w:sz w:val="22"/>
          <w:szCs w:val="22"/>
        </w:rPr>
        <w:t xml:space="preserve">раскрывает информацию, </w:t>
      </w:r>
      <w:r w:rsidR="004F76B0" w:rsidRPr="0047512C">
        <w:rPr>
          <w:sz w:val="22"/>
          <w:szCs w:val="22"/>
        </w:rPr>
        <w:lastRenderedPageBreak/>
        <w:t xml:space="preserve">предусмотренную законодательством, уставом и внутренними документами </w:t>
      </w:r>
      <w:r>
        <w:rPr>
          <w:sz w:val="22"/>
          <w:szCs w:val="22"/>
        </w:rPr>
        <w:t>Банк</w:t>
      </w:r>
      <w:r w:rsidR="004F76B0" w:rsidRPr="0047512C">
        <w:rPr>
          <w:sz w:val="22"/>
          <w:szCs w:val="22"/>
        </w:rPr>
        <w:t>а.</w:t>
      </w:r>
      <w:r w:rsidR="008762E0" w:rsidRPr="008762E0">
        <w:rPr>
          <w:rFonts w:eastAsia="Calibri"/>
          <w:i/>
          <w:color w:val="0000FF"/>
          <w:spacing w:val="-3"/>
          <w:sz w:val="22"/>
          <w:szCs w:val="22"/>
          <w:u w:color="0000FF"/>
          <w:lang w:eastAsia="ar-SA"/>
        </w:rPr>
        <w:t xml:space="preserve"> </w:t>
      </w:r>
      <w:r w:rsidR="008762E0">
        <w:rPr>
          <w:rFonts w:eastAsia="Calibri"/>
          <w:i/>
          <w:color w:val="0000FF"/>
          <w:spacing w:val="-3"/>
          <w:sz w:val="22"/>
          <w:szCs w:val="22"/>
          <w:u w:color="0000FF"/>
          <w:lang w:eastAsia="ar-SA"/>
        </w:rPr>
        <w:t>Абзац первый п</w:t>
      </w:r>
      <w:r w:rsidR="008762E0" w:rsidRPr="00612B3D">
        <w:rPr>
          <w:rFonts w:eastAsia="Calibri"/>
          <w:i/>
          <w:color w:val="0000FF"/>
          <w:spacing w:val="-3"/>
          <w:sz w:val="22"/>
          <w:szCs w:val="22"/>
          <w:u w:color="0000FF"/>
          <w:lang w:eastAsia="ar-SA"/>
        </w:rPr>
        <w:t>ункт</w:t>
      </w:r>
      <w:r w:rsidR="008762E0">
        <w:rPr>
          <w:rFonts w:eastAsia="Calibri"/>
          <w:i/>
          <w:color w:val="0000FF"/>
          <w:spacing w:val="-3"/>
          <w:sz w:val="22"/>
          <w:szCs w:val="22"/>
          <w:u w:color="0000FF"/>
          <w:lang w:eastAsia="ar-SA"/>
        </w:rPr>
        <w:t>а</w:t>
      </w:r>
      <w:r w:rsidR="008762E0" w:rsidRPr="00612B3D">
        <w:rPr>
          <w:rFonts w:eastAsia="Calibri"/>
          <w:i/>
          <w:color w:val="0000FF"/>
          <w:spacing w:val="-3"/>
          <w:sz w:val="22"/>
          <w:szCs w:val="22"/>
          <w:u w:color="0000FF"/>
          <w:lang w:eastAsia="ar-SA"/>
        </w:rPr>
        <w:t xml:space="preserve"> </w:t>
      </w:r>
      <w:r w:rsidR="008762E0">
        <w:rPr>
          <w:rFonts w:eastAsia="Calibri"/>
          <w:i/>
          <w:color w:val="0000FF"/>
          <w:spacing w:val="-3"/>
          <w:sz w:val="22"/>
          <w:szCs w:val="22"/>
          <w:u w:color="0000FF"/>
          <w:lang w:eastAsia="ar-SA"/>
        </w:rPr>
        <w:t>36</w:t>
      </w:r>
      <w:r w:rsidR="008762E0" w:rsidRPr="00612B3D">
        <w:rPr>
          <w:rFonts w:eastAsia="Calibri"/>
          <w:i/>
          <w:color w:val="0000FF"/>
          <w:spacing w:val="-3"/>
          <w:sz w:val="22"/>
          <w:szCs w:val="22"/>
          <w:u w:color="0000FF"/>
          <w:lang w:eastAsia="ar-SA"/>
        </w:rPr>
        <w:t xml:space="preserve"> </w:t>
      </w:r>
      <w:r w:rsidR="008762E0">
        <w:rPr>
          <w:rFonts w:eastAsia="Calibri"/>
          <w:i/>
          <w:color w:val="0000FF"/>
          <w:spacing w:val="-3"/>
          <w:sz w:val="22"/>
          <w:szCs w:val="22"/>
          <w:u w:color="0000FF"/>
          <w:lang w:eastAsia="ar-SA"/>
        </w:rPr>
        <w:t>изменен</w:t>
      </w:r>
      <w:r w:rsidR="008762E0" w:rsidRPr="00612B3D">
        <w:rPr>
          <w:rFonts w:eastAsia="Calibri"/>
          <w:i/>
          <w:color w:val="0000FF"/>
          <w:spacing w:val="-3"/>
          <w:sz w:val="22"/>
          <w:szCs w:val="22"/>
          <w:u w:color="0000FF"/>
          <w:lang w:eastAsia="ar-SA"/>
        </w:rPr>
        <w:t xml:space="preserve"> в соответствии с решением Единственного акционера от 25.12.2019г. (протокол №61/19</w:t>
      </w:r>
      <w:r w:rsidR="008762E0">
        <w:rPr>
          <w:rFonts w:eastAsia="Calibri"/>
          <w:i/>
          <w:color w:val="0000FF"/>
          <w:spacing w:val="-3"/>
          <w:sz w:val="22"/>
          <w:szCs w:val="22"/>
          <w:u w:color="0000FF"/>
          <w:lang w:eastAsia="ar-SA"/>
        </w:rPr>
        <w:t>)</w:t>
      </w:r>
      <w:r w:rsidR="008762E0" w:rsidRPr="00612B3D">
        <w:rPr>
          <w:rFonts w:eastAsia="Calibri"/>
          <w:i/>
          <w:color w:val="0000FF"/>
          <w:spacing w:val="-3"/>
          <w:sz w:val="22"/>
          <w:szCs w:val="22"/>
          <w:u w:color="0000FF"/>
          <w:lang w:eastAsia="ar-SA"/>
        </w:rPr>
        <w:t>.</w:t>
      </w:r>
    </w:p>
    <w:p w:rsidR="004F76B0" w:rsidRPr="0047512C" w:rsidRDefault="004F76B0" w:rsidP="0038493F">
      <w:pPr>
        <w:pStyle w:val="13"/>
      </w:pPr>
      <w:bookmarkStart w:id="36" w:name="_Toc500420428"/>
      <w:r w:rsidRPr="0047512C">
        <w:t>Параграф 2. Дивидендная политика</w:t>
      </w:r>
      <w:bookmarkEnd w:id="36"/>
    </w:p>
    <w:p w:rsidR="00B51CF3" w:rsidRDefault="00EB47FD" w:rsidP="00DB1AC0">
      <w:pPr>
        <w:ind w:firstLine="709"/>
        <w:jc w:val="both"/>
        <w:rPr>
          <w:sz w:val="22"/>
          <w:szCs w:val="22"/>
        </w:rPr>
      </w:pPr>
      <w:r>
        <w:rPr>
          <w:sz w:val="22"/>
          <w:szCs w:val="22"/>
        </w:rPr>
        <w:t>37</w:t>
      </w:r>
      <w:r w:rsidR="004F76B0" w:rsidRPr="0047512C">
        <w:rPr>
          <w:sz w:val="22"/>
          <w:szCs w:val="22"/>
        </w:rPr>
        <w:t>.</w:t>
      </w:r>
      <w:r w:rsidR="004F76B0" w:rsidRPr="0047512C">
        <w:rPr>
          <w:sz w:val="22"/>
          <w:szCs w:val="22"/>
        </w:rPr>
        <w:tab/>
        <w:t xml:space="preserve">Единственный акционер должен иметь доступ к информации касательно условий </w:t>
      </w:r>
      <w:r w:rsidR="00DB1AC0">
        <w:rPr>
          <w:sz w:val="22"/>
          <w:szCs w:val="22"/>
        </w:rPr>
        <w:br/>
      </w:r>
      <w:r w:rsidR="004F76B0" w:rsidRPr="0047512C">
        <w:rPr>
          <w:sz w:val="22"/>
          <w:szCs w:val="22"/>
        </w:rPr>
        <w:t xml:space="preserve">и порядка выплаты дивидендов, а также быть обеспеченным достоверной информацией </w:t>
      </w:r>
      <w:r w:rsidR="00DB1AC0">
        <w:rPr>
          <w:sz w:val="22"/>
          <w:szCs w:val="22"/>
        </w:rPr>
        <w:br/>
      </w:r>
      <w:r w:rsidR="004F76B0" w:rsidRPr="0047512C">
        <w:rPr>
          <w:sz w:val="22"/>
          <w:szCs w:val="22"/>
        </w:rPr>
        <w:t xml:space="preserve">о финансовом положении </w:t>
      </w:r>
      <w:r w:rsidR="00DB1AC0">
        <w:rPr>
          <w:sz w:val="22"/>
          <w:szCs w:val="22"/>
        </w:rPr>
        <w:t>Банк</w:t>
      </w:r>
      <w:r w:rsidR="004F76B0" w:rsidRPr="0047512C">
        <w:rPr>
          <w:sz w:val="22"/>
          <w:szCs w:val="22"/>
        </w:rPr>
        <w:t>а при вы</w:t>
      </w:r>
      <w:r w:rsidR="00DB1AC0">
        <w:rPr>
          <w:sz w:val="22"/>
          <w:szCs w:val="22"/>
        </w:rPr>
        <w:t xml:space="preserve">плате дивидендов. </w:t>
      </w:r>
      <w:r w:rsidR="00B51CF3" w:rsidRPr="00B51CF3">
        <w:rPr>
          <w:sz w:val="22"/>
          <w:szCs w:val="22"/>
        </w:rPr>
        <w:t>В этих целях</w:t>
      </w:r>
      <w:r w:rsidR="00B51CF3" w:rsidRPr="00B51CF3">
        <w:rPr>
          <w:rStyle w:val="s0"/>
          <w:rFonts w:eastAsiaTheme="majorEastAsia"/>
          <w:color w:val="auto"/>
          <w:sz w:val="22"/>
          <w:szCs w:val="22"/>
        </w:rPr>
        <w:t xml:space="preserve"> Банк</w:t>
      </w:r>
      <w:r w:rsidR="00B51CF3">
        <w:rPr>
          <w:rStyle w:val="s0"/>
          <w:rFonts w:eastAsiaTheme="majorEastAsia"/>
          <w:color w:val="auto"/>
          <w:sz w:val="22"/>
          <w:szCs w:val="22"/>
        </w:rPr>
        <w:t xml:space="preserve"> руководствуется п</w:t>
      </w:r>
      <w:r w:rsidR="00B51CF3" w:rsidRPr="003B69CC">
        <w:rPr>
          <w:rStyle w:val="s0"/>
          <w:rFonts w:eastAsiaTheme="majorEastAsia"/>
          <w:color w:val="auto"/>
          <w:sz w:val="22"/>
          <w:szCs w:val="22"/>
        </w:rPr>
        <w:t>орядком определения размера дивидендов, выплачиваемых дочерними организациями</w:t>
      </w:r>
      <w:r w:rsidR="0027251B">
        <w:rPr>
          <w:rStyle w:val="s0"/>
          <w:rFonts w:eastAsiaTheme="majorEastAsia"/>
          <w:color w:val="auto"/>
          <w:sz w:val="22"/>
          <w:szCs w:val="22"/>
        </w:rPr>
        <w:t xml:space="preserve"> Холдинга</w:t>
      </w:r>
      <w:r w:rsidR="00B51CF3" w:rsidRPr="003B69CC">
        <w:rPr>
          <w:rStyle w:val="s0"/>
          <w:rFonts w:eastAsiaTheme="majorEastAsia"/>
          <w:color w:val="auto"/>
          <w:sz w:val="22"/>
          <w:szCs w:val="22"/>
        </w:rPr>
        <w:t xml:space="preserve">, </w:t>
      </w:r>
      <w:r w:rsidR="00B51CF3">
        <w:rPr>
          <w:rStyle w:val="s0"/>
          <w:rFonts w:eastAsiaTheme="majorEastAsia"/>
          <w:color w:val="auto"/>
          <w:sz w:val="22"/>
          <w:szCs w:val="22"/>
        </w:rPr>
        <w:t>утвержденным единственным а</w:t>
      </w:r>
      <w:r w:rsidR="00B51CF3" w:rsidRPr="003B69CC">
        <w:rPr>
          <w:rStyle w:val="s0"/>
          <w:rFonts w:eastAsiaTheme="majorEastAsia"/>
          <w:color w:val="auto"/>
          <w:sz w:val="22"/>
          <w:szCs w:val="22"/>
        </w:rPr>
        <w:t>кционером</w:t>
      </w:r>
      <w:r w:rsidR="00B51CF3">
        <w:rPr>
          <w:rStyle w:val="s0"/>
          <w:rFonts w:eastAsiaTheme="majorEastAsia"/>
          <w:color w:val="auto"/>
          <w:sz w:val="22"/>
          <w:szCs w:val="22"/>
        </w:rPr>
        <w:t>.</w:t>
      </w:r>
    </w:p>
    <w:p w:rsidR="004F76B0" w:rsidRPr="0047512C" w:rsidRDefault="0064533F" w:rsidP="0064533F">
      <w:pPr>
        <w:ind w:firstLine="709"/>
        <w:jc w:val="both"/>
        <w:rPr>
          <w:sz w:val="22"/>
          <w:szCs w:val="22"/>
        </w:rPr>
      </w:pPr>
      <w:r>
        <w:rPr>
          <w:sz w:val="22"/>
          <w:szCs w:val="22"/>
        </w:rPr>
        <w:t>38</w:t>
      </w:r>
      <w:r w:rsidR="004F76B0" w:rsidRPr="0047512C">
        <w:rPr>
          <w:sz w:val="22"/>
          <w:szCs w:val="22"/>
        </w:rPr>
        <w:t>.</w:t>
      </w:r>
      <w:r w:rsidR="004F76B0" w:rsidRPr="0047512C">
        <w:rPr>
          <w:sz w:val="22"/>
          <w:szCs w:val="22"/>
        </w:rPr>
        <w:tab/>
        <w:t xml:space="preserve">Расчет размера дивидендов производится, исходя из суммы чистого дохода </w:t>
      </w:r>
      <w:r w:rsidR="00A3692E">
        <w:rPr>
          <w:sz w:val="22"/>
          <w:szCs w:val="22"/>
        </w:rPr>
        <w:t>Банк</w:t>
      </w:r>
      <w:r w:rsidR="004F76B0" w:rsidRPr="0047512C">
        <w:rPr>
          <w:sz w:val="22"/>
          <w:szCs w:val="22"/>
        </w:rPr>
        <w:t xml:space="preserve">а, отраженного в годовой </w:t>
      </w:r>
      <w:proofErr w:type="spellStart"/>
      <w:r w:rsidR="004F76B0" w:rsidRPr="0047512C">
        <w:rPr>
          <w:sz w:val="22"/>
          <w:szCs w:val="22"/>
        </w:rPr>
        <w:t>аудированной</w:t>
      </w:r>
      <w:proofErr w:type="spellEnd"/>
      <w:r w:rsidR="004F76B0" w:rsidRPr="0047512C">
        <w:rPr>
          <w:sz w:val="22"/>
          <w:szCs w:val="22"/>
        </w:rPr>
        <w:t xml:space="preserve"> финансовой отчетности </w:t>
      </w:r>
      <w:r w:rsidR="00A3692E">
        <w:rPr>
          <w:sz w:val="22"/>
          <w:szCs w:val="22"/>
        </w:rPr>
        <w:t>Банк</w:t>
      </w:r>
      <w:r w:rsidR="004F76B0" w:rsidRPr="0047512C">
        <w:rPr>
          <w:sz w:val="22"/>
          <w:szCs w:val="22"/>
        </w:rPr>
        <w:t>а, составленной в соответствии с требованиями законодательства Республики Казахстан о бухгалтерском учете и финансовой отчетности и международных стандартов финансовой отчетности. При этом, размер выплаты дивидендов определяется с учетом законод</w:t>
      </w:r>
      <w:r w:rsidR="00A3692E">
        <w:rPr>
          <w:sz w:val="22"/>
          <w:szCs w:val="22"/>
        </w:rPr>
        <w:t>ательства Республики Казахстан.</w:t>
      </w:r>
    </w:p>
    <w:p w:rsidR="004F76B0" w:rsidRPr="0047512C" w:rsidRDefault="008762E0" w:rsidP="004F76B0">
      <w:pPr>
        <w:ind w:firstLine="709"/>
        <w:jc w:val="both"/>
        <w:rPr>
          <w:sz w:val="22"/>
          <w:szCs w:val="22"/>
        </w:rPr>
      </w:pPr>
      <w:r w:rsidRPr="008762E0">
        <w:rPr>
          <w:sz w:val="22"/>
          <w:szCs w:val="22"/>
        </w:rPr>
        <w:t>В случае выплаты дивидендов по простым акциям по итогам квартала либо полугодия или распределения нераспределенной прибыли прошлых лет, а также в отдельных случаях, р</w:t>
      </w:r>
      <w:r w:rsidR="004F76B0" w:rsidRPr="0047512C">
        <w:rPr>
          <w:sz w:val="22"/>
          <w:szCs w:val="22"/>
        </w:rPr>
        <w:t>азмер д</w:t>
      </w:r>
      <w:r w:rsidR="00332B0C">
        <w:rPr>
          <w:sz w:val="22"/>
          <w:szCs w:val="22"/>
        </w:rPr>
        <w:t>ивидендов может быть определен е</w:t>
      </w:r>
      <w:r w:rsidR="004F76B0" w:rsidRPr="0047512C">
        <w:rPr>
          <w:sz w:val="22"/>
          <w:szCs w:val="22"/>
        </w:rPr>
        <w:t>динственным акционером в особом порядке при рассмотрении вопроса об утверждении порядка распределения прибыли за соответствующие периоды.</w:t>
      </w:r>
    </w:p>
    <w:p w:rsidR="004F76B0" w:rsidRPr="0047512C" w:rsidRDefault="004F76B0" w:rsidP="004F76B0">
      <w:pPr>
        <w:ind w:firstLine="709"/>
        <w:jc w:val="both"/>
        <w:rPr>
          <w:sz w:val="22"/>
          <w:szCs w:val="22"/>
        </w:rPr>
      </w:pPr>
      <w:r w:rsidRPr="0047512C">
        <w:rPr>
          <w:sz w:val="22"/>
          <w:szCs w:val="22"/>
        </w:rPr>
        <w:t xml:space="preserve">Для принятия решения о выплате дивидендов </w:t>
      </w:r>
      <w:r w:rsidR="00332B0C">
        <w:rPr>
          <w:sz w:val="22"/>
          <w:szCs w:val="22"/>
        </w:rPr>
        <w:t>с</w:t>
      </w:r>
      <w:r w:rsidRPr="0047512C">
        <w:rPr>
          <w:sz w:val="22"/>
          <w:szCs w:val="22"/>
        </w:rPr>
        <w:t xml:space="preserve">овет директоров представляет на рассмотрение </w:t>
      </w:r>
      <w:r w:rsidR="00332B0C">
        <w:rPr>
          <w:sz w:val="22"/>
          <w:szCs w:val="22"/>
        </w:rPr>
        <w:t>е</w:t>
      </w:r>
      <w:r w:rsidRPr="0047512C">
        <w:rPr>
          <w:sz w:val="22"/>
          <w:szCs w:val="22"/>
        </w:rPr>
        <w:t xml:space="preserve">динственного акционера предложения о распределении чистого дохода за истекший финансовый год и размере дивиденда за год в расчете на одну простую акцию </w:t>
      </w:r>
      <w:r w:rsidR="00332B0C">
        <w:rPr>
          <w:sz w:val="22"/>
          <w:szCs w:val="22"/>
        </w:rPr>
        <w:t>Банк</w:t>
      </w:r>
      <w:r w:rsidRPr="0047512C">
        <w:rPr>
          <w:sz w:val="22"/>
          <w:szCs w:val="22"/>
        </w:rPr>
        <w:t xml:space="preserve">а. </w:t>
      </w:r>
    </w:p>
    <w:p w:rsidR="004F76B0" w:rsidRPr="0047512C" w:rsidRDefault="004F76B0" w:rsidP="004F76B0">
      <w:pPr>
        <w:ind w:firstLine="709"/>
        <w:jc w:val="both"/>
        <w:rPr>
          <w:sz w:val="22"/>
          <w:szCs w:val="22"/>
        </w:rPr>
      </w:pPr>
      <w:r w:rsidRPr="0047512C">
        <w:rPr>
          <w:sz w:val="22"/>
          <w:szCs w:val="22"/>
        </w:rPr>
        <w:t xml:space="preserve">При рассмотрении вопроса о выплате дивидендов в установленном порядке во внимание принимаются текущее состояние </w:t>
      </w:r>
      <w:r w:rsidR="00F4265C">
        <w:rPr>
          <w:sz w:val="22"/>
          <w:szCs w:val="22"/>
        </w:rPr>
        <w:t>Банк</w:t>
      </w:r>
      <w:r w:rsidRPr="0047512C">
        <w:rPr>
          <w:sz w:val="22"/>
          <w:szCs w:val="22"/>
        </w:rPr>
        <w:t xml:space="preserve">а, его кратко-, средне- и долгосрочные планы. </w:t>
      </w:r>
    </w:p>
    <w:p w:rsidR="007D0B94" w:rsidRPr="007D0B94" w:rsidRDefault="007D0B94" w:rsidP="007D0B94">
      <w:pPr>
        <w:tabs>
          <w:tab w:val="left" w:pos="1276"/>
        </w:tabs>
        <w:ind w:firstLine="709"/>
        <w:jc w:val="both"/>
        <w:rPr>
          <w:sz w:val="22"/>
          <w:szCs w:val="22"/>
        </w:rPr>
      </w:pPr>
      <w:bookmarkStart w:id="37" w:name="z201"/>
      <w:r w:rsidRPr="007D0B94">
        <w:rPr>
          <w:sz w:val="22"/>
          <w:szCs w:val="22"/>
        </w:rPr>
        <w:t xml:space="preserve">В случае наличия в Банке акционера, которому принадлежит пятьдесят и более процентов голосующих акций или который имеет право определять решения в силу заключенных соглашений с Банком и/или иными акционерами, перераспределение финансовых средств в пользу такого акционера осуществляется посредством дивидендных выплат. </w:t>
      </w:r>
      <w:r>
        <w:rPr>
          <w:rFonts w:eastAsia="Calibri"/>
          <w:i/>
          <w:color w:val="0000FF"/>
          <w:spacing w:val="-3"/>
          <w:sz w:val="22"/>
          <w:szCs w:val="22"/>
          <w:u w:color="0000FF"/>
          <w:lang w:val="kk-KZ" w:eastAsia="ar-SA"/>
        </w:rPr>
        <w:t>Абзац пятый пункта</w:t>
      </w:r>
      <w:r w:rsidRPr="00612B3D">
        <w:rPr>
          <w:rFonts w:eastAsia="Calibri"/>
          <w:i/>
          <w:color w:val="0000FF"/>
          <w:spacing w:val="-3"/>
          <w:sz w:val="22"/>
          <w:szCs w:val="22"/>
          <w:u w:color="0000FF"/>
          <w:lang w:eastAsia="ar-SA"/>
        </w:rPr>
        <w:t xml:space="preserve"> </w:t>
      </w:r>
      <w:r>
        <w:rPr>
          <w:rFonts w:eastAsia="Calibri"/>
          <w:i/>
          <w:color w:val="0000FF"/>
          <w:spacing w:val="-3"/>
          <w:sz w:val="22"/>
          <w:szCs w:val="22"/>
          <w:u w:color="0000FF"/>
          <w:lang w:eastAsia="ar-SA"/>
        </w:rPr>
        <w:t>38</w:t>
      </w:r>
      <w:r w:rsidRPr="00612B3D">
        <w:rPr>
          <w:rFonts w:eastAsia="Calibri"/>
          <w:i/>
          <w:color w:val="0000FF"/>
          <w:spacing w:val="-3"/>
          <w:sz w:val="22"/>
          <w:szCs w:val="22"/>
          <w:u w:color="0000FF"/>
          <w:lang w:eastAsia="ar-SA"/>
        </w:rPr>
        <w:t xml:space="preserve"> </w:t>
      </w:r>
      <w:r>
        <w:rPr>
          <w:rFonts w:eastAsia="Calibri"/>
          <w:i/>
          <w:color w:val="0000FF"/>
          <w:spacing w:val="-3"/>
          <w:sz w:val="22"/>
          <w:szCs w:val="22"/>
          <w:u w:color="0000FF"/>
          <w:lang w:eastAsia="ar-SA"/>
        </w:rPr>
        <w:t>дополнен</w:t>
      </w:r>
      <w:r w:rsidRPr="00612B3D">
        <w:rPr>
          <w:rFonts w:eastAsia="Calibri"/>
          <w:i/>
          <w:color w:val="0000FF"/>
          <w:spacing w:val="-3"/>
          <w:sz w:val="22"/>
          <w:szCs w:val="22"/>
          <w:u w:color="0000FF"/>
          <w:lang w:eastAsia="ar-SA"/>
        </w:rPr>
        <w:t xml:space="preserve"> в соответствии с решени</w:t>
      </w:r>
      <w:r>
        <w:rPr>
          <w:rFonts w:eastAsia="Calibri"/>
          <w:i/>
          <w:color w:val="0000FF"/>
          <w:spacing w:val="-3"/>
          <w:sz w:val="22"/>
          <w:szCs w:val="22"/>
          <w:u w:color="0000FF"/>
          <w:lang w:eastAsia="ar-SA"/>
        </w:rPr>
        <w:t>ем Единственного акционера от 07.</w:t>
      </w:r>
      <w:r>
        <w:rPr>
          <w:rFonts w:eastAsia="Calibri"/>
          <w:i/>
          <w:color w:val="0000FF"/>
          <w:spacing w:val="-3"/>
          <w:sz w:val="22"/>
          <w:szCs w:val="22"/>
          <w:u w:color="0000FF"/>
          <w:lang w:val="kk-KZ" w:eastAsia="ar-SA"/>
        </w:rPr>
        <w:t>08</w:t>
      </w:r>
      <w:r>
        <w:rPr>
          <w:rFonts w:eastAsia="Calibri"/>
          <w:i/>
          <w:color w:val="0000FF"/>
          <w:spacing w:val="-3"/>
          <w:sz w:val="22"/>
          <w:szCs w:val="22"/>
          <w:u w:color="0000FF"/>
          <w:lang w:eastAsia="ar-SA"/>
        </w:rPr>
        <w:t>.2024г. (протокол №39/24)</w:t>
      </w:r>
      <w:r w:rsidRPr="00612B3D">
        <w:rPr>
          <w:rFonts w:eastAsia="Calibri"/>
          <w:i/>
          <w:color w:val="0000FF"/>
          <w:spacing w:val="-3"/>
          <w:sz w:val="22"/>
          <w:szCs w:val="22"/>
          <w:u w:color="0000FF"/>
          <w:lang w:eastAsia="ar-SA"/>
        </w:rPr>
        <w:t>.</w:t>
      </w:r>
    </w:p>
    <w:p w:rsidR="008762E0" w:rsidRPr="008762E0" w:rsidRDefault="007D0B94" w:rsidP="007D0B94">
      <w:pPr>
        <w:tabs>
          <w:tab w:val="left" w:pos="1276"/>
        </w:tabs>
        <w:ind w:firstLine="709"/>
        <w:jc w:val="both"/>
        <w:rPr>
          <w:sz w:val="22"/>
          <w:szCs w:val="22"/>
        </w:rPr>
      </w:pPr>
      <w:r w:rsidRPr="007D0B94">
        <w:rPr>
          <w:sz w:val="22"/>
          <w:szCs w:val="22"/>
        </w:rPr>
        <w:t>В случае наличия других механизмов перераспределения средств Банка в пользу акционера, которому принадлежит пятьдесят и более процентов голосующих акций, они закрепляются в соответствующих документах Банка и раскрываются всем акционерам</w:t>
      </w:r>
      <w:r w:rsidR="008762E0" w:rsidRPr="008762E0">
        <w:rPr>
          <w:sz w:val="22"/>
          <w:szCs w:val="22"/>
        </w:rPr>
        <w:t>.</w:t>
      </w:r>
      <w:r w:rsidRPr="007D0B94">
        <w:rPr>
          <w:rFonts w:eastAsia="Calibri"/>
          <w:i/>
          <w:color w:val="0000FF"/>
          <w:spacing w:val="-3"/>
          <w:sz w:val="22"/>
          <w:szCs w:val="22"/>
          <w:u w:color="0000FF"/>
          <w:lang w:eastAsia="ar-SA"/>
        </w:rPr>
        <w:t xml:space="preserve"> </w:t>
      </w:r>
      <w:r>
        <w:rPr>
          <w:rFonts w:eastAsia="Calibri"/>
          <w:i/>
          <w:color w:val="0000FF"/>
          <w:spacing w:val="-3"/>
          <w:sz w:val="22"/>
          <w:szCs w:val="22"/>
          <w:u w:color="0000FF"/>
          <w:lang w:val="kk-KZ" w:eastAsia="ar-SA"/>
        </w:rPr>
        <w:t>Абзац шестой пункта</w:t>
      </w:r>
      <w:r w:rsidRPr="00612B3D">
        <w:rPr>
          <w:rFonts w:eastAsia="Calibri"/>
          <w:i/>
          <w:color w:val="0000FF"/>
          <w:spacing w:val="-3"/>
          <w:sz w:val="22"/>
          <w:szCs w:val="22"/>
          <w:u w:color="0000FF"/>
          <w:lang w:eastAsia="ar-SA"/>
        </w:rPr>
        <w:t xml:space="preserve"> </w:t>
      </w:r>
      <w:r>
        <w:rPr>
          <w:rFonts w:eastAsia="Calibri"/>
          <w:i/>
          <w:color w:val="0000FF"/>
          <w:spacing w:val="-3"/>
          <w:sz w:val="22"/>
          <w:szCs w:val="22"/>
          <w:u w:color="0000FF"/>
          <w:lang w:eastAsia="ar-SA"/>
        </w:rPr>
        <w:t>38</w:t>
      </w:r>
      <w:r w:rsidRPr="00612B3D">
        <w:rPr>
          <w:rFonts w:eastAsia="Calibri"/>
          <w:i/>
          <w:color w:val="0000FF"/>
          <w:spacing w:val="-3"/>
          <w:sz w:val="22"/>
          <w:szCs w:val="22"/>
          <w:u w:color="0000FF"/>
          <w:lang w:eastAsia="ar-SA"/>
        </w:rPr>
        <w:t xml:space="preserve"> </w:t>
      </w:r>
      <w:r>
        <w:rPr>
          <w:rFonts w:eastAsia="Calibri"/>
          <w:i/>
          <w:color w:val="0000FF"/>
          <w:spacing w:val="-3"/>
          <w:sz w:val="22"/>
          <w:szCs w:val="22"/>
          <w:u w:color="0000FF"/>
          <w:lang w:eastAsia="ar-SA"/>
        </w:rPr>
        <w:t>дополнен</w:t>
      </w:r>
      <w:r w:rsidRPr="00612B3D">
        <w:rPr>
          <w:rFonts w:eastAsia="Calibri"/>
          <w:i/>
          <w:color w:val="0000FF"/>
          <w:spacing w:val="-3"/>
          <w:sz w:val="22"/>
          <w:szCs w:val="22"/>
          <w:u w:color="0000FF"/>
          <w:lang w:eastAsia="ar-SA"/>
        </w:rPr>
        <w:t xml:space="preserve"> в соответствии с решени</w:t>
      </w:r>
      <w:r>
        <w:rPr>
          <w:rFonts w:eastAsia="Calibri"/>
          <w:i/>
          <w:color w:val="0000FF"/>
          <w:spacing w:val="-3"/>
          <w:sz w:val="22"/>
          <w:szCs w:val="22"/>
          <w:u w:color="0000FF"/>
          <w:lang w:eastAsia="ar-SA"/>
        </w:rPr>
        <w:t>ем Единственного акционера от 07.</w:t>
      </w:r>
      <w:r>
        <w:rPr>
          <w:rFonts w:eastAsia="Calibri"/>
          <w:i/>
          <w:color w:val="0000FF"/>
          <w:spacing w:val="-3"/>
          <w:sz w:val="22"/>
          <w:szCs w:val="22"/>
          <w:u w:color="0000FF"/>
          <w:lang w:val="kk-KZ" w:eastAsia="ar-SA"/>
        </w:rPr>
        <w:t>08</w:t>
      </w:r>
      <w:r>
        <w:rPr>
          <w:rFonts w:eastAsia="Calibri"/>
          <w:i/>
          <w:color w:val="0000FF"/>
          <w:spacing w:val="-3"/>
          <w:sz w:val="22"/>
          <w:szCs w:val="22"/>
          <w:u w:color="0000FF"/>
          <w:lang w:eastAsia="ar-SA"/>
        </w:rPr>
        <w:t>.2024г. (протокол №39/24)</w:t>
      </w:r>
      <w:r w:rsidRPr="00612B3D">
        <w:rPr>
          <w:rFonts w:eastAsia="Calibri"/>
          <w:i/>
          <w:color w:val="0000FF"/>
          <w:spacing w:val="-3"/>
          <w:sz w:val="22"/>
          <w:szCs w:val="22"/>
          <w:u w:color="0000FF"/>
          <w:lang w:eastAsia="ar-SA"/>
        </w:rPr>
        <w:t>.</w:t>
      </w:r>
    </w:p>
    <w:bookmarkEnd w:id="37"/>
    <w:p w:rsidR="008762E0" w:rsidRPr="0047512C" w:rsidRDefault="00F4265C" w:rsidP="007D0B94">
      <w:pPr>
        <w:tabs>
          <w:tab w:val="left" w:pos="1276"/>
        </w:tabs>
        <w:ind w:firstLine="709"/>
        <w:jc w:val="both"/>
        <w:rPr>
          <w:sz w:val="22"/>
          <w:szCs w:val="22"/>
        </w:rPr>
      </w:pPr>
      <w:r>
        <w:rPr>
          <w:sz w:val="22"/>
          <w:szCs w:val="22"/>
        </w:rPr>
        <w:t>Банку следует раскрывать е</w:t>
      </w:r>
      <w:r w:rsidR="004F76B0" w:rsidRPr="0047512C">
        <w:rPr>
          <w:sz w:val="22"/>
          <w:szCs w:val="22"/>
        </w:rPr>
        <w:t>динственному акционеру и инвесторам информацию о любых формах и условиях сотрудничества, соглашениях и партнерстве.</w:t>
      </w:r>
      <w:r w:rsidR="008762E0" w:rsidRPr="008762E0">
        <w:rPr>
          <w:rFonts w:eastAsia="Calibri"/>
          <w:i/>
          <w:color w:val="0000FF"/>
          <w:spacing w:val="-3"/>
          <w:sz w:val="22"/>
          <w:szCs w:val="22"/>
          <w:u w:color="0000FF"/>
          <w:lang w:eastAsia="ar-SA"/>
        </w:rPr>
        <w:t xml:space="preserve"> </w:t>
      </w:r>
      <w:r w:rsidR="008762E0">
        <w:rPr>
          <w:rFonts w:eastAsia="Calibri"/>
          <w:i/>
          <w:color w:val="0000FF"/>
          <w:spacing w:val="-3"/>
          <w:sz w:val="22"/>
          <w:szCs w:val="22"/>
          <w:u w:color="0000FF"/>
          <w:lang w:eastAsia="ar-SA"/>
        </w:rPr>
        <w:t>П</w:t>
      </w:r>
      <w:r w:rsidR="008762E0" w:rsidRPr="00612B3D">
        <w:rPr>
          <w:rFonts w:eastAsia="Calibri"/>
          <w:i/>
          <w:color w:val="0000FF"/>
          <w:spacing w:val="-3"/>
          <w:sz w:val="22"/>
          <w:szCs w:val="22"/>
          <w:u w:color="0000FF"/>
          <w:lang w:eastAsia="ar-SA"/>
        </w:rPr>
        <w:t xml:space="preserve">ункт </w:t>
      </w:r>
      <w:r w:rsidR="008762E0">
        <w:rPr>
          <w:rFonts w:eastAsia="Calibri"/>
          <w:i/>
          <w:color w:val="0000FF"/>
          <w:spacing w:val="-3"/>
          <w:sz w:val="22"/>
          <w:szCs w:val="22"/>
          <w:u w:color="0000FF"/>
          <w:lang w:eastAsia="ar-SA"/>
        </w:rPr>
        <w:t>38</w:t>
      </w:r>
      <w:r w:rsidR="008762E0" w:rsidRPr="00612B3D">
        <w:rPr>
          <w:rFonts w:eastAsia="Calibri"/>
          <w:i/>
          <w:color w:val="0000FF"/>
          <w:spacing w:val="-3"/>
          <w:sz w:val="22"/>
          <w:szCs w:val="22"/>
          <w:u w:color="0000FF"/>
          <w:lang w:eastAsia="ar-SA"/>
        </w:rPr>
        <w:t xml:space="preserve"> </w:t>
      </w:r>
      <w:r w:rsidR="008762E0">
        <w:rPr>
          <w:rFonts w:eastAsia="Calibri"/>
          <w:i/>
          <w:color w:val="0000FF"/>
          <w:spacing w:val="-3"/>
          <w:sz w:val="22"/>
          <w:szCs w:val="22"/>
          <w:u w:color="0000FF"/>
          <w:lang w:eastAsia="ar-SA"/>
        </w:rPr>
        <w:t>дополнен</w:t>
      </w:r>
      <w:r w:rsidR="008762E0" w:rsidRPr="00612B3D">
        <w:rPr>
          <w:rFonts w:eastAsia="Calibri"/>
          <w:i/>
          <w:color w:val="0000FF"/>
          <w:spacing w:val="-3"/>
          <w:sz w:val="22"/>
          <w:szCs w:val="22"/>
          <w:u w:color="0000FF"/>
          <w:lang w:eastAsia="ar-SA"/>
        </w:rPr>
        <w:t xml:space="preserve"> в соответствии с решением Единственного акционера от 25.12.2019г. (протокол №61/19</w:t>
      </w:r>
      <w:r w:rsidR="008762E0">
        <w:rPr>
          <w:rFonts w:eastAsia="Calibri"/>
          <w:i/>
          <w:color w:val="0000FF"/>
          <w:spacing w:val="-3"/>
          <w:sz w:val="22"/>
          <w:szCs w:val="22"/>
          <w:u w:color="0000FF"/>
          <w:lang w:eastAsia="ar-SA"/>
        </w:rPr>
        <w:t>)</w:t>
      </w:r>
      <w:r w:rsidR="008762E0" w:rsidRPr="00612B3D">
        <w:rPr>
          <w:rFonts w:eastAsia="Calibri"/>
          <w:i/>
          <w:color w:val="0000FF"/>
          <w:spacing w:val="-3"/>
          <w:sz w:val="22"/>
          <w:szCs w:val="22"/>
          <w:u w:color="0000FF"/>
          <w:lang w:eastAsia="ar-SA"/>
        </w:rPr>
        <w:t>.</w:t>
      </w:r>
    </w:p>
    <w:p w:rsidR="00FF246F" w:rsidRDefault="004F76B0" w:rsidP="00FF246F">
      <w:pPr>
        <w:pStyle w:val="13"/>
        <w:rPr>
          <w:rStyle w:val="s1"/>
          <w:b/>
          <w:bCs/>
          <w:color w:val="auto"/>
          <w:sz w:val="22"/>
          <w:szCs w:val="22"/>
        </w:rPr>
      </w:pPr>
      <w:bookmarkStart w:id="38" w:name="SUB1900"/>
      <w:bookmarkStart w:id="39" w:name="SUB2000"/>
      <w:bookmarkStart w:id="40" w:name="_Toc482560510"/>
      <w:bookmarkStart w:id="41" w:name="_Toc482695672"/>
      <w:bookmarkStart w:id="42" w:name="_Toc500420429"/>
      <w:bookmarkEnd w:id="38"/>
      <w:bookmarkEnd w:id="39"/>
      <w:r w:rsidRPr="0047512C">
        <w:rPr>
          <w:rStyle w:val="s1"/>
          <w:b/>
          <w:bCs/>
          <w:color w:val="auto"/>
          <w:sz w:val="22"/>
          <w:szCs w:val="22"/>
        </w:rPr>
        <w:t xml:space="preserve">Глава 6. Принцип эффективного управления </w:t>
      </w:r>
      <w:r w:rsidR="00F4265C">
        <w:rPr>
          <w:szCs w:val="22"/>
        </w:rPr>
        <w:t>Банк</w:t>
      </w:r>
      <w:r w:rsidRPr="0047512C">
        <w:rPr>
          <w:rStyle w:val="s1"/>
          <w:b/>
          <w:bCs/>
          <w:color w:val="auto"/>
          <w:sz w:val="22"/>
          <w:szCs w:val="22"/>
        </w:rPr>
        <w:t xml:space="preserve">ом </w:t>
      </w:r>
      <w:r w:rsidR="007913C2">
        <w:rPr>
          <w:rStyle w:val="s1"/>
          <w:b/>
          <w:bCs/>
          <w:color w:val="auto"/>
          <w:sz w:val="22"/>
          <w:szCs w:val="22"/>
        </w:rPr>
        <w:t>с</w:t>
      </w:r>
      <w:r w:rsidRPr="0047512C">
        <w:rPr>
          <w:rStyle w:val="s1"/>
          <w:b/>
          <w:bCs/>
          <w:color w:val="auto"/>
          <w:sz w:val="22"/>
          <w:szCs w:val="22"/>
        </w:rPr>
        <w:t xml:space="preserve">оветом директоров </w:t>
      </w:r>
      <w:r w:rsidR="00F4265C">
        <w:rPr>
          <w:rStyle w:val="s1"/>
          <w:b/>
          <w:bCs/>
          <w:color w:val="auto"/>
          <w:sz w:val="22"/>
          <w:szCs w:val="22"/>
        </w:rPr>
        <w:br/>
      </w:r>
      <w:r w:rsidR="007913C2">
        <w:rPr>
          <w:rStyle w:val="s1"/>
          <w:b/>
          <w:bCs/>
          <w:color w:val="auto"/>
          <w:sz w:val="22"/>
          <w:szCs w:val="22"/>
        </w:rPr>
        <w:t>и п</w:t>
      </w:r>
      <w:r w:rsidRPr="0047512C">
        <w:rPr>
          <w:rStyle w:val="s1"/>
          <w:b/>
          <w:bCs/>
          <w:color w:val="auto"/>
          <w:sz w:val="22"/>
          <w:szCs w:val="22"/>
        </w:rPr>
        <w:t>равлением</w:t>
      </w:r>
      <w:bookmarkEnd w:id="40"/>
      <w:bookmarkEnd w:id="41"/>
      <w:bookmarkEnd w:id="42"/>
    </w:p>
    <w:p w:rsidR="004F76B0" w:rsidRPr="0047512C" w:rsidRDefault="007913C2" w:rsidP="00FF246F">
      <w:pPr>
        <w:pStyle w:val="13"/>
      </w:pPr>
      <w:bookmarkStart w:id="43" w:name="_Toc482560511"/>
      <w:bookmarkStart w:id="44" w:name="_Toc482695673"/>
      <w:bookmarkStart w:id="45" w:name="_Toc500420430"/>
      <w:r>
        <w:rPr>
          <w:rStyle w:val="s1"/>
          <w:b/>
          <w:bCs/>
          <w:color w:val="auto"/>
          <w:sz w:val="22"/>
          <w:szCs w:val="22"/>
        </w:rPr>
        <w:t>Параграф 1. Эффективный с</w:t>
      </w:r>
      <w:r w:rsidR="004F76B0" w:rsidRPr="0047512C">
        <w:rPr>
          <w:rStyle w:val="s1"/>
          <w:b/>
          <w:bCs/>
          <w:color w:val="auto"/>
          <w:sz w:val="22"/>
          <w:szCs w:val="22"/>
        </w:rPr>
        <w:t>овет директоров</w:t>
      </w:r>
      <w:bookmarkEnd w:id="43"/>
      <w:bookmarkEnd w:id="44"/>
      <w:bookmarkEnd w:id="45"/>
    </w:p>
    <w:p w:rsidR="004F76B0" w:rsidRPr="0047512C" w:rsidRDefault="00F4265C" w:rsidP="00F4265C">
      <w:pPr>
        <w:ind w:firstLine="709"/>
        <w:jc w:val="both"/>
        <w:rPr>
          <w:sz w:val="22"/>
          <w:szCs w:val="22"/>
        </w:rPr>
      </w:pPr>
      <w:r>
        <w:rPr>
          <w:sz w:val="22"/>
          <w:szCs w:val="22"/>
        </w:rPr>
        <w:t>39</w:t>
      </w:r>
      <w:r w:rsidR="004F76B0" w:rsidRPr="0047512C">
        <w:rPr>
          <w:sz w:val="22"/>
          <w:szCs w:val="22"/>
        </w:rPr>
        <w:t>.</w:t>
      </w:r>
      <w:r>
        <w:rPr>
          <w:sz w:val="22"/>
          <w:szCs w:val="22"/>
        </w:rPr>
        <w:tab/>
      </w:r>
      <w:r w:rsidR="004F76B0" w:rsidRPr="0047512C">
        <w:rPr>
          <w:sz w:val="22"/>
          <w:szCs w:val="22"/>
        </w:rPr>
        <w:t xml:space="preserve">Совет директоров является органом управления, обеспечивающим стратегическое руководство </w:t>
      </w:r>
      <w:r w:rsidR="00E150B9">
        <w:rPr>
          <w:sz w:val="22"/>
          <w:szCs w:val="22"/>
        </w:rPr>
        <w:t>Банк</w:t>
      </w:r>
      <w:r w:rsidR="004F76B0" w:rsidRPr="0047512C">
        <w:rPr>
          <w:sz w:val="22"/>
          <w:szCs w:val="22"/>
        </w:rPr>
        <w:t xml:space="preserve">ом и контроль за деятельностью </w:t>
      </w:r>
      <w:r w:rsidR="005701BF">
        <w:rPr>
          <w:sz w:val="22"/>
          <w:szCs w:val="22"/>
        </w:rPr>
        <w:t>п</w:t>
      </w:r>
      <w:r w:rsidR="004F76B0" w:rsidRPr="0047512C">
        <w:rPr>
          <w:sz w:val="22"/>
          <w:szCs w:val="22"/>
        </w:rPr>
        <w:t>равления.</w:t>
      </w:r>
    </w:p>
    <w:p w:rsidR="004F76B0" w:rsidRPr="0047512C" w:rsidRDefault="004F76B0" w:rsidP="00FF246F">
      <w:pPr>
        <w:tabs>
          <w:tab w:val="left" w:pos="1276"/>
        </w:tabs>
        <w:ind w:firstLine="709"/>
        <w:jc w:val="both"/>
        <w:rPr>
          <w:sz w:val="22"/>
          <w:szCs w:val="22"/>
        </w:rPr>
      </w:pPr>
      <w:r w:rsidRPr="0047512C">
        <w:rPr>
          <w:sz w:val="22"/>
          <w:szCs w:val="22"/>
        </w:rPr>
        <w:t>Совет директоров обеспечивает полную прозрачность</w:t>
      </w:r>
      <w:r w:rsidR="0089324E">
        <w:rPr>
          <w:sz w:val="22"/>
          <w:szCs w:val="22"/>
        </w:rPr>
        <w:t xml:space="preserve"> своей деятельности перед е</w:t>
      </w:r>
      <w:r w:rsidRPr="0047512C">
        <w:rPr>
          <w:sz w:val="22"/>
          <w:szCs w:val="22"/>
        </w:rPr>
        <w:t>динственным акционером, а также внедрение всех положений настоящего Кодекса.</w:t>
      </w:r>
    </w:p>
    <w:p w:rsidR="004F76B0" w:rsidRPr="0047512C" w:rsidRDefault="004F76B0" w:rsidP="00FF246F">
      <w:pPr>
        <w:tabs>
          <w:tab w:val="left" w:pos="1276"/>
        </w:tabs>
        <w:ind w:firstLine="709"/>
        <w:jc w:val="both"/>
        <w:rPr>
          <w:sz w:val="22"/>
          <w:szCs w:val="22"/>
        </w:rPr>
      </w:pPr>
      <w:r w:rsidRPr="0047512C">
        <w:rPr>
          <w:sz w:val="22"/>
          <w:szCs w:val="22"/>
        </w:rPr>
        <w:t xml:space="preserve">Совет директоров осуществляет свои функции в соответствии с законодательством Республики Казахстан, уставом </w:t>
      </w:r>
      <w:r w:rsidR="000C7274">
        <w:rPr>
          <w:sz w:val="22"/>
          <w:szCs w:val="22"/>
        </w:rPr>
        <w:t>Банка, настоящим Кодексом, п</w:t>
      </w:r>
      <w:r w:rsidRPr="0047512C">
        <w:rPr>
          <w:sz w:val="22"/>
          <w:szCs w:val="22"/>
        </w:rPr>
        <w:t xml:space="preserve">оложением о </w:t>
      </w:r>
      <w:r w:rsidR="000C7274">
        <w:rPr>
          <w:sz w:val="22"/>
          <w:szCs w:val="22"/>
        </w:rPr>
        <w:t>с</w:t>
      </w:r>
      <w:r w:rsidRPr="0047512C">
        <w:rPr>
          <w:sz w:val="22"/>
          <w:szCs w:val="22"/>
        </w:rPr>
        <w:t xml:space="preserve">овете директоров </w:t>
      </w:r>
      <w:r w:rsidR="000C7274">
        <w:rPr>
          <w:sz w:val="22"/>
          <w:szCs w:val="22"/>
        </w:rPr>
        <w:br/>
      </w:r>
      <w:r w:rsidRPr="0047512C">
        <w:rPr>
          <w:sz w:val="22"/>
          <w:szCs w:val="22"/>
        </w:rPr>
        <w:t xml:space="preserve">и иными внутренними документами </w:t>
      </w:r>
      <w:r w:rsidR="000C7274">
        <w:rPr>
          <w:sz w:val="22"/>
          <w:szCs w:val="22"/>
        </w:rPr>
        <w:t>Банка. При этом, с</w:t>
      </w:r>
      <w:r w:rsidRPr="0047512C">
        <w:rPr>
          <w:sz w:val="22"/>
          <w:szCs w:val="22"/>
        </w:rPr>
        <w:t>овет директоров уделяет особое внимание вопросам по:</w:t>
      </w:r>
    </w:p>
    <w:p w:rsidR="004F76B0" w:rsidRPr="0047512C" w:rsidRDefault="000C7274" w:rsidP="000C7274">
      <w:pPr>
        <w:ind w:firstLine="709"/>
        <w:jc w:val="both"/>
        <w:rPr>
          <w:sz w:val="22"/>
          <w:szCs w:val="22"/>
        </w:rPr>
      </w:pPr>
      <w:r>
        <w:rPr>
          <w:sz w:val="22"/>
          <w:szCs w:val="22"/>
        </w:rPr>
        <w:t>1)</w:t>
      </w:r>
      <w:r>
        <w:rPr>
          <w:sz w:val="22"/>
          <w:szCs w:val="22"/>
        </w:rPr>
        <w:tab/>
      </w:r>
      <w:r w:rsidR="004F76B0" w:rsidRPr="0047512C">
        <w:rPr>
          <w:sz w:val="22"/>
          <w:szCs w:val="22"/>
        </w:rPr>
        <w:t xml:space="preserve">определению </w:t>
      </w:r>
      <w:r>
        <w:rPr>
          <w:sz w:val="22"/>
          <w:szCs w:val="22"/>
        </w:rPr>
        <w:t>с</w:t>
      </w:r>
      <w:r w:rsidR="004F76B0" w:rsidRPr="0047512C">
        <w:rPr>
          <w:sz w:val="22"/>
          <w:szCs w:val="22"/>
        </w:rPr>
        <w:t>тратегии развития (направления и результаты);</w:t>
      </w:r>
    </w:p>
    <w:p w:rsidR="004F76B0" w:rsidRPr="0047512C" w:rsidRDefault="000C7274" w:rsidP="000C7274">
      <w:pPr>
        <w:ind w:firstLine="709"/>
        <w:jc w:val="both"/>
        <w:rPr>
          <w:sz w:val="22"/>
          <w:szCs w:val="22"/>
        </w:rPr>
      </w:pPr>
      <w:r>
        <w:rPr>
          <w:sz w:val="22"/>
          <w:szCs w:val="22"/>
        </w:rPr>
        <w:t>2)</w:t>
      </w:r>
      <w:r>
        <w:rPr>
          <w:sz w:val="22"/>
          <w:szCs w:val="22"/>
        </w:rPr>
        <w:tab/>
      </w:r>
      <w:r w:rsidR="004F76B0" w:rsidRPr="0047512C">
        <w:rPr>
          <w:sz w:val="22"/>
          <w:szCs w:val="22"/>
        </w:rPr>
        <w:t xml:space="preserve">постановке и мониторингу КПД, устанавливаемых в </w:t>
      </w:r>
      <w:r>
        <w:rPr>
          <w:sz w:val="22"/>
          <w:szCs w:val="22"/>
        </w:rPr>
        <w:t>с</w:t>
      </w:r>
      <w:r w:rsidR="004F76B0" w:rsidRPr="0047512C">
        <w:rPr>
          <w:sz w:val="22"/>
          <w:szCs w:val="22"/>
        </w:rPr>
        <w:t xml:space="preserve">тратегии развития и/или </w:t>
      </w:r>
      <w:r>
        <w:rPr>
          <w:sz w:val="22"/>
          <w:szCs w:val="22"/>
        </w:rPr>
        <w:t>п</w:t>
      </w:r>
      <w:r w:rsidR="004F76B0" w:rsidRPr="0047512C">
        <w:rPr>
          <w:sz w:val="22"/>
          <w:szCs w:val="22"/>
        </w:rPr>
        <w:t>лане развития;</w:t>
      </w:r>
    </w:p>
    <w:p w:rsidR="004F76B0" w:rsidRPr="0047512C" w:rsidRDefault="000C7274" w:rsidP="000C7274">
      <w:pPr>
        <w:ind w:firstLine="709"/>
        <w:jc w:val="both"/>
        <w:rPr>
          <w:sz w:val="22"/>
          <w:szCs w:val="22"/>
        </w:rPr>
      </w:pPr>
      <w:r>
        <w:rPr>
          <w:sz w:val="22"/>
          <w:szCs w:val="22"/>
        </w:rPr>
        <w:t>3)</w:t>
      </w:r>
      <w:r>
        <w:rPr>
          <w:sz w:val="22"/>
          <w:szCs w:val="22"/>
        </w:rPr>
        <w:tab/>
      </w:r>
      <w:r w:rsidR="004F76B0" w:rsidRPr="0047512C">
        <w:rPr>
          <w:sz w:val="22"/>
          <w:szCs w:val="22"/>
        </w:rPr>
        <w:t>организации и надзору за эффективным функционированием системы управления рисками, внутреннего контроля и внутреннего аудита;</w:t>
      </w:r>
    </w:p>
    <w:p w:rsidR="004F76B0" w:rsidRPr="0047512C" w:rsidRDefault="004F76B0" w:rsidP="00446093">
      <w:pPr>
        <w:ind w:firstLine="709"/>
        <w:jc w:val="both"/>
        <w:rPr>
          <w:sz w:val="22"/>
          <w:szCs w:val="22"/>
        </w:rPr>
      </w:pPr>
      <w:r w:rsidRPr="0047512C">
        <w:rPr>
          <w:sz w:val="22"/>
          <w:szCs w:val="22"/>
        </w:rPr>
        <w:t>4)</w:t>
      </w:r>
      <w:r w:rsidR="00446093">
        <w:rPr>
          <w:sz w:val="22"/>
          <w:szCs w:val="22"/>
        </w:rPr>
        <w:tab/>
      </w:r>
      <w:r w:rsidRPr="0047512C">
        <w:rPr>
          <w:sz w:val="22"/>
          <w:szCs w:val="22"/>
        </w:rPr>
        <w:t>утверждению и мониторингу эффективной реализации крупных инвестиционных проектов и других ключевых стратегических проектов в рамках компетенции совета директоров;</w:t>
      </w:r>
    </w:p>
    <w:p w:rsidR="004F76B0" w:rsidRPr="0047512C" w:rsidRDefault="00446093" w:rsidP="00446093">
      <w:pPr>
        <w:ind w:firstLine="709"/>
        <w:jc w:val="both"/>
        <w:rPr>
          <w:sz w:val="22"/>
          <w:szCs w:val="22"/>
        </w:rPr>
      </w:pPr>
      <w:r>
        <w:rPr>
          <w:sz w:val="22"/>
          <w:szCs w:val="22"/>
        </w:rPr>
        <w:lastRenderedPageBreak/>
        <w:t>5)</w:t>
      </w:r>
      <w:r>
        <w:rPr>
          <w:sz w:val="22"/>
          <w:szCs w:val="22"/>
        </w:rPr>
        <w:tab/>
      </w:r>
      <w:r w:rsidR="004F76B0" w:rsidRPr="0047512C">
        <w:rPr>
          <w:sz w:val="22"/>
          <w:szCs w:val="22"/>
        </w:rPr>
        <w:t xml:space="preserve">избранию (переизбранию), вознаграждению, планированию преемственности и надзору за деятельностью </w:t>
      </w:r>
      <w:r w:rsidR="007712D7">
        <w:rPr>
          <w:sz w:val="22"/>
          <w:szCs w:val="22"/>
        </w:rPr>
        <w:t>председателя</w:t>
      </w:r>
      <w:r w:rsidR="004F76B0" w:rsidRPr="0047512C">
        <w:rPr>
          <w:sz w:val="22"/>
          <w:szCs w:val="22"/>
        </w:rPr>
        <w:t xml:space="preserve"> и членов </w:t>
      </w:r>
      <w:r w:rsidR="007712D7">
        <w:rPr>
          <w:sz w:val="22"/>
          <w:szCs w:val="22"/>
        </w:rPr>
        <w:t>правления</w:t>
      </w:r>
      <w:r w:rsidR="004F76B0" w:rsidRPr="0047512C">
        <w:rPr>
          <w:sz w:val="22"/>
          <w:szCs w:val="22"/>
        </w:rPr>
        <w:t>;</w:t>
      </w:r>
    </w:p>
    <w:p w:rsidR="004F76B0" w:rsidRPr="007D0B94" w:rsidRDefault="00446093" w:rsidP="007D0B94">
      <w:pPr>
        <w:tabs>
          <w:tab w:val="left" w:pos="1276"/>
        </w:tabs>
        <w:ind w:firstLine="709"/>
        <w:jc w:val="both"/>
        <w:rPr>
          <w:sz w:val="22"/>
          <w:szCs w:val="22"/>
        </w:rPr>
      </w:pPr>
      <w:r>
        <w:rPr>
          <w:sz w:val="22"/>
          <w:szCs w:val="22"/>
        </w:rPr>
        <w:t>6)</w:t>
      </w:r>
      <w:r>
        <w:rPr>
          <w:sz w:val="22"/>
          <w:szCs w:val="22"/>
        </w:rPr>
        <w:tab/>
      </w:r>
      <w:r w:rsidR="007D0B94" w:rsidRPr="007D0B94">
        <w:rPr>
          <w:sz w:val="22"/>
          <w:szCs w:val="22"/>
        </w:rPr>
        <w:t>корпоративному управлению и этике</w:t>
      </w:r>
      <w:r w:rsidR="004F76B0" w:rsidRPr="0047512C">
        <w:rPr>
          <w:sz w:val="22"/>
          <w:szCs w:val="22"/>
        </w:rPr>
        <w:t>;</w:t>
      </w:r>
      <w:r w:rsidR="007D0B94">
        <w:rPr>
          <w:sz w:val="22"/>
          <w:szCs w:val="22"/>
          <w:lang w:val="kk-KZ"/>
        </w:rPr>
        <w:t xml:space="preserve"> </w:t>
      </w:r>
      <w:r w:rsidR="007D0B94">
        <w:rPr>
          <w:rFonts w:eastAsia="Calibri"/>
          <w:i/>
          <w:color w:val="0000FF"/>
          <w:spacing w:val="-3"/>
          <w:sz w:val="22"/>
          <w:szCs w:val="22"/>
          <w:u w:color="0000FF"/>
          <w:lang w:val="kk-KZ" w:eastAsia="ar-SA"/>
        </w:rPr>
        <w:t>Подпункт 6) пункта</w:t>
      </w:r>
      <w:r w:rsidR="007D0B94" w:rsidRPr="00612B3D">
        <w:rPr>
          <w:rFonts w:eastAsia="Calibri"/>
          <w:i/>
          <w:color w:val="0000FF"/>
          <w:spacing w:val="-3"/>
          <w:sz w:val="22"/>
          <w:szCs w:val="22"/>
          <w:u w:color="0000FF"/>
          <w:lang w:eastAsia="ar-SA"/>
        </w:rPr>
        <w:t xml:space="preserve"> </w:t>
      </w:r>
      <w:r w:rsidR="007D0B94">
        <w:rPr>
          <w:rFonts w:eastAsia="Calibri"/>
          <w:i/>
          <w:color w:val="0000FF"/>
          <w:spacing w:val="-3"/>
          <w:sz w:val="22"/>
          <w:szCs w:val="22"/>
          <w:u w:color="0000FF"/>
          <w:lang w:eastAsia="ar-SA"/>
        </w:rPr>
        <w:t>39</w:t>
      </w:r>
      <w:r w:rsidR="007D0B94" w:rsidRPr="00612B3D">
        <w:rPr>
          <w:rFonts w:eastAsia="Calibri"/>
          <w:i/>
          <w:color w:val="0000FF"/>
          <w:spacing w:val="-3"/>
          <w:sz w:val="22"/>
          <w:szCs w:val="22"/>
          <w:u w:color="0000FF"/>
          <w:lang w:eastAsia="ar-SA"/>
        </w:rPr>
        <w:t xml:space="preserve"> </w:t>
      </w:r>
      <w:r w:rsidR="007D0B94">
        <w:rPr>
          <w:rFonts w:eastAsia="Calibri"/>
          <w:i/>
          <w:color w:val="0000FF"/>
          <w:spacing w:val="-3"/>
          <w:sz w:val="22"/>
          <w:szCs w:val="22"/>
          <w:u w:color="0000FF"/>
          <w:lang w:eastAsia="ar-SA"/>
        </w:rPr>
        <w:t>дополнен</w:t>
      </w:r>
      <w:r w:rsidR="007D0B94" w:rsidRPr="00612B3D">
        <w:rPr>
          <w:rFonts w:eastAsia="Calibri"/>
          <w:i/>
          <w:color w:val="0000FF"/>
          <w:spacing w:val="-3"/>
          <w:sz w:val="22"/>
          <w:szCs w:val="22"/>
          <w:u w:color="0000FF"/>
          <w:lang w:eastAsia="ar-SA"/>
        </w:rPr>
        <w:t xml:space="preserve"> в соответствии с решени</w:t>
      </w:r>
      <w:r w:rsidR="007D0B94">
        <w:rPr>
          <w:rFonts w:eastAsia="Calibri"/>
          <w:i/>
          <w:color w:val="0000FF"/>
          <w:spacing w:val="-3"/>
          <w:sz w:val="22"/>
          <w:szCs w:val="22"/>
          <w:u w:color="0000FF"/>
          <w:lang w:eastAsia="ar-SA"/>
        </w:rPr>
        <w:t>ем Единственного акционера от 07.</w:t>
      </w:r>
      <w:r w:rsidR="007D0B94">
        <w:rPr>
          <w:rFonts w:eastAsia="Calibri"/>
          <w:i/>
          <w:color w:val="0000FF"/>
          <w:spacing w:val="-3"/>
          <w:sz w:val="22"/>
          <w:szCs w:val="22"/>
          <w:u w:color="0000FF"/>
          <w:lang w:val="kk-KZ" w:eastAsia="ar-SA"/>
        </w:rPr>
        <w:t>08</w:t>
      </w:r>
      <w:r w:rsidR="007D0B94">
        <w:rPr>
          <w:rFonts w:eastAsia="Calibri"/>
          <w:i/>
          <w:color w:val="0000FF"/>
          <w:spacing w:val="-3"/>
          <w:sz w:val="22"/>
          <w:szCs w:val="22"/>
          <w:u w:color="0000FF"/>
          <w:lang w:eastAsia="ar-SA"/>
        </w:rPr>
        <w:t>.2024г. (протокол №39/24)</w:t>
      </w:r>
      <w:r w:rsidR="007D0B94" w:rsidRPr="00612B3D">
        <w:rPr>
          <w:rFonts w:eastAsia="Calibri"/>
          <w:i/>
          <w:color w:val="0000FF"/>
          <w:spacing w:val="-3"/>
          <w:sz w:val="22"/>
          <w:szCs w:val="22"/>
          <w:u w:color="0000FF"/>
          <w:lang w:eastAsia="ar-SA"/>
        </w:rPr>
        <w:t>.</w:t>
      </w:r>
    </w:p>
    <w:p w:rsidR="004F76B0" w:rsidRPr="0047512C" w:rsidRDefault="000F7CBE" w:rsidP="000F7CBE">
      <w:pPr>
        <w:ind w:firstLine="709"/>
        <w:jc w:val="both"/>
        <w:rPr>
          <w:sz w:val="22"/>
          <w:szCs w:val="22"/>
        </w:rPr>
      </w:pPr>
      <w:r>
        <w:rPr>
          <w:sz w:val="22"/>
          <w:szCs w:val="22"/>
        </w:rPr>
        <w:t>7)</w:t>
      </w:r>
      <w:r>
        <w:rPr>
          <w:sz w:val="22"/>
          <w:szCs w:val="22"/>
        </w:rPr>
        <w:tab/>
      </w:r>
      <w:r w:rsidR="004F76B0" w:rsidRPr="0047512C">
        <w:rPr>
          <w:sz w:val="22"/>
          <w:szCs w:val="22"/>
        </w:rPr>
        <w:t xml:space="preserve">соблюдению в </w:t>
      </w:r>
      <w:r>
        <w:rPr>
          <w:sz w:val="22"/>
          <w:szCs w:val="22"/>
        </w:rPr>
        <w:t>Банке</w:t>
      </w:r>
      <w:r w:rsidR="004F76B0" w:rsidRPr="0047512C">
        <w:rPr>
          <w:sz w:val="22"/>
          <w:szCs w:val="22"/>
        </w:rPr>
        <w:t xml:space="preserve"> положений настоящего Кодекса и корпоративных стандартов </w:t>
      </w:r>
      <w:r>
        <w:rPr>
          <w:sz w:val="22"/>
          <w:szCs w:val="22"/>
        </w:rPr>
        <w:t>Банк</w:t>
      </w:r>
      <w:r w:rsidR="004F76B0" w:rsidRPr="0047512C">
        <w:rPr>
          <w:sz w:val="22"/>
          <w:szCs w:val="22"/>
        </w:rPr>
        <w:t>а в области деловой этики (Кодекса деловой этики).</w:t>
      </w:r>
      <w:r w:rsidR="00F90B7B">
        <w:rPr>
          <w:sz w:val="22"/>
          <w:szCs w:val="22"/>
        </w:rPr>
        <w:t xml:space="preserve"> </w:t>
      </w:r>
    </w:p>
    <w:p w:rsidR="004F76B0" w:rsidRPr="0047512C" w:rsidRDefault="004F76B0" w:rsidP="00F90B7B">
      <w:pPr>
        <w:ind w:firstLine="709"/>
        <w:jc w:val="both"/>
        <w:rPr>
          <w:sz w:val="22"/>
          <w:szCs w:val="22"/>
        </w:rPr>
      </w:pPr>
      <w:r w:rsidRPr="0047512C">
        <w:rPr>
          <w:sz w:val="22"/>
          <w:szCs w:val="22"/>
        </w:rPr>
        <w:t>4</w:t>
      </w:r>
      <w:r w:rsidR="00F90B7B">
        <w:rPr>
          <w:sz w:val="22"/>
          <w:szCs w:val="22"/>
        </w:rPr>
        <w:t>0</w:t>
      </w:r>
      <w:r w:rsidRPr="0047512C">
        <w:rPr>
          <w:sz w:val="22"/>
          <w:szCs w:val="22"/>
        </w:rPr>
        <w:t>.</w:t>
      </w:r>
      <w:r w:rsidRPr="0047512C">
        <w:rPr>
          <w:sz w:val="22"/>
          <w:szCs w:val="22"/>
        </w:rPr>
        <w:tab/>
        <w:t xml:space="preserve">Членам </w:t>
      </w:r>
      <w:r w:rsidR="00F90B7B">
        <w:rPr>
          <w:sz w:val="22"/>
          <w:szCs w:val="22"/>
        </w:rPr>
        <w:t>с</w:t>
      </w:r>
      <w:r w:rsidRPr="0047512C">
        <w:rPr>
          <w:sz w:val="22"/>
          <w:szCs w:val="22"/>
        </w:rPr>
        <w:t>овета директоров следует добросовестно выполнять свои функциональные обязанности и в своей деятельности придерживаться следующих принципов:</w:t>
      </w:r>
    </w:p>
    <w:p w:rsidR="004F76B0" w:rsidRPr="0047512C" w:rsidRDefault="006B1FFF" w:rsidP="006B1FFF">
      <w:pPr>
        <w:ind w:firstLine="709"/>
        <w:jc w:val="both"/>
        <w:rPr>
          <w:sz w:val="22"/>
          <w:szCs w:val="22"/>
        </w:rPr>
      </w:pPr>
      <w:r>
        <w:rPr>
          <w:sz w:val="22"/>
          <w:szCs w:val="22"/>
        </w:rPr>
        <w:t>1)</w:t>
      </w:r>
      <w:r>
        <w:rPr>
          <w:sz w:val="22"/>
          <w:szCs w:val="22"/>
        </w:rPr>
        <w:tab/>
      </w:r>
      <w:r w:rsidR="004F76B0" w:rsidRPr="0047512C">
        <w:rPr>
          <w:sz w:val="22"/>
          <w:szCs w:val="22"/>
        </w:rPr>
        <w:t>действовать в пре</w:t>
      </w:r>
      <w:r>
        <w:rPr>
          <w:sz w:val="22"/>
          <w:szCs w:val="22"/>
        </w:rPr>
        <w:t>делах своих полномочий – члены с</w:t>
      </w:r>
      <w:r w:rsidR="004F76B0" w:rsidRPr="0047512C">
        <w:rPr>
          <w:sz w:val="22"/>
          <w:szCs w:val="22"/>
        </w:rPr>
        <w:t xml:space="preserve">овета директоров принимают решения и действуют в пределах своих полномочий, закрепленных </w:t>
      </w:r>
      <w:r w:rsidR="00822D2C">
        <w:rPr>
          <w:sz w:val="22"/>
          <w:szCs w:val="22"/>
        </w:rPr>
        <w:t>в законе</w:t>
      </w:r>
      <w:r w:rsidR="001F23B9">
        <w:rPr>
          <w:sz w:val="22"/>
          <w:szCs w:val="22"/>
        </w:rPr>
        <w:t xml:space="preserve"> Республики Казахстан «</w:t>
      </w:r>
      <w:r w:rsidR="004F76B0" w:rsidRPr="0047512C">
        <w:rPr>
          <w:sz w:val="22"/>
          <w:szCs w:val="22"/>
        </w:rPr>
        <w:t>Об акционерных обществах</w:t>
      </w:r>
      <w:r w:rsidR="001F23B9">
        <w:rPr>
          <w:sz w:val="22"/>
          <w:szCs w:val="22"/>
        </w:rPr>
        <w:t>»</w:t>
      </w:r>
      <w:r w:rsidR="004F76B0" w:rsidRPr="0047512C">
        <w:rPr>
          <w:sz w:val="22"/>
          <w:szCs w:val="22"/>
        </w:rPr>
        <w:t xml:space="preserve">, а также уставе </w:t>
      </w:r>
      <w:r>
        <w:rPr>
          <w:sz w:val="22"/>
          <w:szCs w:val="22"/>
        </w:rPr>
        <w:t>Банк</w:t>
      </w:r>
      <w:r w:rsidR="004F76B0" w:rsidRPr="0047512C">
        <w:rPr>
          <w:sz w:val="22"/>
          <w:szCs w:val="22"/>
        </w:rPr>
        <w:t>а;</w:t>
      </w:r>
    </w:p>
    <w:p w:rsidR="004F76B0" w:rsidRPr="0047512C" w:rsidRDefault="00A81880" w:rsidP="00A81880">
      <w:pPr>
        <w:ind w:firstLine="709"/>
        <w:jc w:val="both"/>
        <w:rPr>
          <w:sz w:val="22"/>
          <w:szCs w:val="22"/>
        </w:rPr>
      </w:pPr>
      <w:r>
        <w:rPr>
          <w:sz w:val="22"/>
          <w:szCs w:val="22"/>
        </w:rPr>
        <w:t>2)</w:t>
      </w:r>
      <w:r>
        <w:rPr>
          <w:sz w:val="22"/>
          <w:szCs w:val="22"/>
        </w:rPr>
        <w:tab/>
      </w:r>
      <w:r w:rsidR="004F76B0" w:rsidRPr="0047512C">
        <w:rPr>
          <w:sz w:val="22"/>
          <w:szCs w:val="22"/>
        </w:rPr>
        <w:t>уделять достаточно вре</w:t>
      </w:r>
      <w:r>
        <w:rPr>
          <w:sz w:val="22"/>
          <w:szCs w:val="22"/>
        </w:rPr>
        <w:t>мени для участия на заседаниях с</w:t>
      </w:r>
      <w:r w:rsidR="004F76B0" w:rsidRPr="0047512C">
        <w:rPr>
          <w:sz w:val="22"/>
          <w:szCs w:val="22"/>
        </w:rPr>
        <w:t>овета директоров, его комитетов и подготовки к ним;</w:t>
      </w:r>
    </w:p>
    <w:p w:rsidR="004F76B0" w:rsidRPr="0047512C" w:rsidRDefault="00A81880" w:rsidP="00921CC2">
      <w:pPr>
        <w:tabs>
          <w:tab w:val="left" w:pos="1276"/>
        </w:tabs>
        <w:ind w:firstLine="709"/>
        <w:jc w:val="both"/>
        <w:rPr>
          <w:sz w:val="22"/>
          <w:szCs w:val="22"/>
        </w:rPr>
      </w:pPr>
      <w:r>
        <w:rPr>
          <w:sz w:val="22"/>
          <w:szCs w:val="22"/>
        </w:rPr>
        <w:t>3)</w:t>
      </w:r>
      <w:r>
        <w:rPr>
          <w:sz w:val="22"/>
          <w:szCs w:val="22"/>
        </w:rPr>
        <w:tab/>
      </w:r>
      <w:r w:rsidR="007D0B94" w:rsidRPr="007D0B94">
        <w:rPr>
          <w:sz w:val="22"/>
          <w:szCs w:val="22"/>
        </w:rPr>
        <w:t>способствовать достижению рентабельности деятельности и устойчивого развития Банка – члены Совета директоров действуют в интересах Банка; влияние решений и действий членов Совета директоров возможно определить посредством следующих вопросов: каковы последствия решения/действия в долгосрочном периоде; каково влияние деятельности Банка на общество и окружающую среду; влияние на репутацию Банка и высокие стандарты деловой этики; влияние на интересы заинтересованных сторон (данный перечень вопросов является минимально необ</w:t>
      </w:r>
      <w:r w:rsidR="007D0B94">
        <w:rPr>
          <w:sz w:val="22"/>
          <w:szCs w:val="22"/>
        </w:rPr>
        <w:t xml:space="preserve">ходимым, но не исчерпывающим); </w:t>
      </w:r>
      <w:r w:rsidR="00921CC2">
        <w:rPr>
          <w:rFonts w:eastAsia="Calibri"/>
          <w:i/>
          <w:color w:val="0000FF"/>
          <w:spacing w:val="-3"/>
          <w:sz w:val="22"/>
          <w:szCs w:val="22"/>
          <w:u w:color="0000FF"/>
          <w:lang w:eastAsia="ar-SA"/>
        </w:rPr>
        <w:t>Подп</w:t>
      </w:r>
      <w:r w:rsidR="00921CC2" w:rsidRPr="00612B3D">
        <w:rPr>
          <w:rFonts w:eastAsia="Calibri"/>
          <w:i/>
          <w:color w:val="0000FF"/>
          <w:spacing w:val="-3"/>
          <w:sz w:val="22"/>
          <w:szCs w:val="22"/>
          <w:u w:color="0000FF"/>
          <w:lang w:eastAsia="ar-SA"/>
        </w:rPr>
        <w:t>ункт</w:t>
      </w:r>
      <w:r w:rsidR="00921CC2">
        <w:rPr>
          <w:rFonts w:eastAsia="Calibri"/>
          <w:i/>
          <w:color w:val="0000FF"/>
          <w:spacing w:val="-3"/>
          <w:sz w:val="22"/>
          <w:szCs w:val="22"/>
          <w:u w:color="0000FF"/>
          <w:lang w:eastAsia="ar-SA"/>
        </w:rPr>
        <w:t xml:space="preserve"> 3) пункта 40 изменен и</w:t>
      </w:r>
      <w:r w:rsidR="00921CC2" w:rsidRPr="00612B3D">
        <w:rPr>
          <w:rFonts w:eastAsia="Calibri"/>
          <w:i/>
          <w:color w:val="0000FF"/>
          <w:spacing w:val="-3"/>
          <w:sz w:val="22"/>
          <w:szCs w:val="22"/>
          <w:u w:color="0000FF"/>
          <w:lang w:eastAsia="ar-SA"/>
        </w:rPr>
        <w:t xml:space="preserve"> </w:t>
      </w:r>
      <w:r w:rsidR="00921CC2">
        <w:rPr>
          <w:rFonts w:eastAsia="Calibri"/>
          <w:i/>
          <w:color w:val="0000FF"/>
          <w:spacing w:val="-3"/>
          <w:sz w:val="22"/>
          <w:szCs w:val="22"/>
          <w:u w:color="0000FF"/>
          <w:lang w:eastAsia="ar-SA"/>
        </w:rPr>
        <w:t>дополнен</w:t>
      </w:r>
      <w:r w:rsidR="00921CC2" w:rsidRPr="00612B3D">
        <w:rPr>
          <w:rFonts w:eastAsia="Calibri"/>
          <w:i/>
          <w:color w:val="0000FF"/>
          <w:spacing w:val="-3"/>
          <w:sz w:val="22"/>
          <w:szCs w:val="22"/>
          <w:u w:color="0000FF"/>
          <w:lang w:eastAsia="ar-SA"/>
        </w:rPr>
        <w:t xml:space="preserve"> в соответствии с решени</w:t>
      </w:r>
      <w:r w:rsidR="007D0B94">
        <w:rPr>
          <w:rFonts w:eastAsia="Calibri"/>
          <w:i/>
          <w:color w:val="0000FF"/>
          <w:spacing w:val="-3"/>
          <w:sz w:val="22"/>
          <w:szCs w:val="22"/>
          <w:u w:color="0000FF"/>
          <w:lang w:eastAsia="ar-SA"/>
        </w:rPr>
        <w:t>ем Единственного акционера от 07.</w:t>
      </w:r>
      <w:r w:rsidR="007D0B94">
        <w:rPr>
          <w:rFonts w:eastAsia="Calibri"/>
          <w:i/>
          <w:color w:val="0000FF"/>
          <w:spacing w:val="-3"/>
          <w:sz w:val="22"/>
          <w:szCs w:val="22"/>
          <w:u w:color="0000FF"/>
          <w:lang w:val="kk-KZ" w:eastAsia="ar-SA"/>
        </w:rPr>
        <w:t>08</w:t>
      </w:r>
      <w:r w:rsidR="007D0B94">
        <w:rPr>
          <w:rFonts w:eastAsia="Calibri"/>
          <w:i/>
          <w:color w:val="0000FF"/>
          <w:spacing w:val="-3"/>
          <w:sz w:val="22"/>
          <w:szCs w:val="22"/>
          <w:u w:color="0000FF"/>
          <w:lang w:eastAsia="ar-SA"/>
        </w:rPr>
        <w:t>.2024г. (протокол №39/24</w:t>
      </w:r>
      <w:r w:rsidR="00921CC2">
        <w:rPr>
          <w:rFonts w:eastAsia="Calibri"/>
          <w:i/>
          <w:color w:val="0000FF"/>
          <w:spacing w:val="-3"/>
          <w:sz w:val="22"/>
          <w:szCs w:val="22"/>
          <w:u w:color="0000FF"/>
          <w:lang w:eastAsia="ar-SA"/>
        </w:rPr>
        <w:t>)</w:t>
      </w:r>
      <w:r w:rsidR="00921CC2" w:rsidRPr="00612B3D">
        <w:rPr>
          <w:rFonts w:eastAsia="Calibri"/>
          <w:i/>
          <w:color w:val="0000FF"/>
          <w:spacing w:val="-3"/>
          <w:sz w:val="22"/>
          <w:szCs w:val="22"/>
          <w:u w:color="0000FF"/>
          <w:lang w:eastAsia="ar-SA"/>
        </w:rPr>
        <w:t>.</w:t>
      </w:r>
    </w:p>
    <w:p w:rsidR="004F76B0" w:rsidRPr="0047512C" w:rsidRDefault="00A81880" w:rsidP="00921CC2">
      <w:pPr>
        <w:ind w:firstLine="709"/>
        <w:jc w:val="both"/>
        <w:rPr>
          <w:sz w:val="22"/>
          <w:szCs w:val="22"/>
        </w:rPr>
      </w:pPr>
      <w:r>
        <w:rPr>
          <w:sz w:val="22"/>
          <w:szCs w:val="22"/>
        </w:rPr>
        <w:t>4)</w:t>
      </w:r>
      <w:r>
        <w:rPr>
          <w:sz w:val="22"/>
          <w:szCs w:val="22"/>
        </w:rPr>
        <w:tab/>
      </w:r>
      <w:r w:rsidR="004F76B0" w:rsidRPr="0047512C">
        <w:rPr>
          <w:sz w:val="22"/>
          <w:szCs w:val="22"/>
        </w:rPr>
        <w:t>поддерживать высокие стандарты деловой этики –</w:t>
      </w:r>
      <w:r w:rsidR="004F76B0" w:rsidRPr="0047512C">
        <w:rPr>
          <w:sz w:val="22"/>
          <w:szCs w:val="22"/>
          <w:lang w:val="kk-KZ"/>
        </w:rPr>
        <w:t xml:space="preserve"> </w:t>
      </w:r>
      <w:r w:rsidR="004F76B0" w:rsidRPr="0047512C">
        <w:rPr>
          <w:sz w:val="22"/>
          <w:szCs w:val="22"/>
        </w:rPr>
        <w:t xml:space="preserve">члены </w:t>
      </w:r>
      <w:r>
        <w:rPr>
          <w:sz w:val="22"/>
          <w:szCs w:val="22"/>
        </w:rPr>
        <w:t>с</w:t>
      </w:r>
      <w:r w:rsidR="004F76B0" w:rsidRPr="0047512C">
        <w:rPr>
          <w:sz w:val="22"/>
          <w:szCs w:val="22"/>
        </w:rPr>
        <w:t xml:space="preserve">овета директоров должны </w:t>
      </w:r>
      <w:r>
        <w:rPr>
          <w:sz w:val="22"/>
          <w:szCs w:val="22"/>
        </w:rPr>
        <w:br/>
      </w:r>
      <w:r w:rsidR="004F76B0" w:rsidRPr="0047512C">
        <w:rPr>
          <w:sz w:val="22"/>
          <w:szCs w:val="22"/>
        </w:rPr>
        <w:t xml:space="preserve">в своих действиях, решениях и поведении соответствовать высоким стандартам деловой этики </w:t>
      </w:r>
      <w:r>
        <w:rPr>
          <w:sz w:val="22"/>
          <w:szCs w:val="22"/>
        </w:rPr>
        <w:br/>
      </w:r>
      <w:r w:rsidR="004F76B0" w:rsidRPr="0047512C">
        <w:rPr>
          <w:sz w:val="22"/>
          <w:szCs w:val="22"/>
        </w:rPr>
        <w:t xml:space="preserve">и быть примером (образцом) для работников </w:t>
      </w:r>
      <w:r>
        <w:rPr>
          <w:sz w:val="22"/>
          <w:szCs w:val="22"/>
        </w:rPr>
        <w:t>Банка</w:t>
      </w:r>
      <w:r w:rsidR="004F76B0" w:rsidRPr="0047512C">
        <w:rPr>
          <w:sz w:val="22"/>
          <w:szCs w:val="22"/>
        </w:rPr>
        <w:t>;</w:t>
      </w:r>
    </w:p>
    <w:p w:rsidR="00921CC2" w:rsidRPr="0047512C" w:rsidRDefault="004C1315" w:rsidP="00921CC2">
      <w:pPr>
        <w:tabs>
          <w:tab w:val="left" w:pos="1276"/>
        </w:tabs>
        <w:ind w:firstLine="709"/>
        <w:jc w:val="both"/>
        <w:rPr>
          <w:sz w:val="22"/>
          <w:szCs w:val="22"/>
        </w:rPr>
      </w:pPr>
      <w:r>
        <w:rPr>
          <w:sz w:val="22"/>
          <w:szCs w:val="22"/>
        </w:rPr>
        <w:t>5)</w:t>
      </w:r>
      <w:r>
        <w:rPr>
          <w:sz w:val="22"/>
          <w:szCs w:val="22"/>
        </w:rPr>
        <w:tab/>
      </w:r>
      <w:r w:rsidR="004F76B0" w:rsidRPr="0047512C">
        <w:rPr>
          <w:sz w:val="22"/>
          <w:szCs w:val="22"/>
        </w:rPr>
        <w:t>не допуска</w:t>
      </w:r>
      <w:r>
        <w:rPr>
          <w:sz w:val="22"/>
          <w:szCs w:val="22"/>
        </w:rPr>
        <w:t>ть конфликта интересов – члены с</w:t>
      </w:r>
      <w:r w:rsidR="004F76B0" w:rsidRPr="0047512C">
        <w:rPr>
          <w:sz w:val="22"/>
          <w:szCs w:val="22"/>
        </w:rPr>
        <w:t>овета директоров не допускают возникновения ситуаций, при которых их личная заинтересованность может повлиять на надлежащее вып</w:t>
      </w:r>
      <w:r>
        <w:rPr>
          <w:sz w:val="22"/>
          <w:szCs w:val="22"/>
        </w:rPr>
        <w:t>олнение ими обязанностей члена с</w:t>
      </w:r>
      <w:r w:rsidR="004F76B0" w:rsidRPr="0047512C">
        <w:rPr>
          <w:sz w:val="22"/>
          <w:szCs w:val="22"/>
        </w:rPr>
        <w:t>овета директоров; в случае возникновения ситуаций с конфликтами интересов, которые влияют или потенциально могут повлиять на беспристр</w:t>
      </w:r>
      <w:r>
        <w:rPr>
          <w:sz w:val="22"/>
          <w:szCs w:val="22"/>
        </w:rPr>
        <w:t>астное принятие решений, члены с</w:t>
      </w:r>
      <w:r w:rsidR="004F76B0" w:rsidRPr="0047512C">
        <w:rPr>
          <w:sz w:val="22"/>
          <w:szCs w:val="22"/>
        </w:rPr>
        <w:t xml:space="preserve">овета директоров должны заблаговременно уведомлять об этом председателя </w:t>
      </w:r>
      <w:r>
        <w:rPr>
          <w:sz w:val="22"/>
          <w:szCs w:val="22"/>
        </w:rPr>
        <w:t>с</w:t>
      </w:r>
      <w:r w:rsidR="004F76B0" w:rsidRPr="0047512C">
        <w:rPr>
          <w:sz w:val="22"/>
          <w:szCs w:val="22"/>
        </w:rPr>
        <w:t>овета директоров и не принимать участия в обсуждении и принятии таких решений; данное требование относи</w:t>
      </w:r>
      <w:r>
        <w:rPr>
          <w:sz w:val="22"/>
          <w:szCs w:val="22"/>
        </w:rPr>
        <w:t>тся и к другим действиям члена с</w:t>
      </w:r>
      <w:r w:rsidR="004F76B0" w:rsidRPr="0047512C">
        <w:rPr>
          <w:sz w:val="22"/>
          <w:szCs w:val="22"/>
        </w:rPr>
        <w:t xml:space="preserve">овета директоров, которые прямо или косвенно могут повлиять на надлежащее исполнение обязанностей члена </w:t>
      </w:r>
      <w:r>
        <w:rPr>
          <w:sz w:val="22"/>
          <w:szCs w:val="22"/>
        </w:rPr>
        <w:t>с</w:t>
      </w:r>
      <w:r w:rsidR="004F76B0" w:rsidRPr="0047512C">
        <w:rPr>
          <w:sz w:val="22"/>
          <w:szCs w:val="22"/>
        </w:rPr>
        <w:t>овета дирек</w:t>
      </w:r>
      <w:r>
        <w:rPr>
          <w:sz w:val="22"/>
          <w:szCs w:val="22"/>
        </w:rPr>
        <w:t>торов</w:t>
      </w:r>
      <w:r w:rsidR="004F76B0" w:rsidRPr="0047512C">
        <w:rPr>
          <w:sz w:val="22"/>
          <w:szCs w:val="22"/>
        </w:rPr>
        <w:t>;</w:t>
      </w:r>
      <w:r w:rsidR="00921CC2" w:rsidRPr="00921CC2">
        <w:rPr>
          <w:rFonts w:eastAsia="Calibri"/>
          <w:i/>
          <w:color w:val="0000FF"/>
          <w:spacing w:val="-3"/>
          <w:sz w:val="22"/>
          <w:szCs w:val="22"/>
          <w:u w:color="0000FF"/>
          <w:lang w:eastAsia="ar-SA"/>
        </w:rPr>
        <w:t xml:space="preserve"> </w:t>
      </w:r>
      <w:r w:rsidR="00921CC2">
        <w:rPr>
          <w:rFonts w:eastAsia="Calibri"/>
          <w:i/>
          <w:color w:val="0000FF"/>
          <w:spacing w:val="-3"/>
          <w:sz w:val="22"/>
          <w:szCs w:val="22"/>
          <w:u w:color="0000FF"/>
          <w:lang w:eastAsia="ar-SA"/>
        </w:rPr>
        <w:t>Подп</w:t>
      </w:r>
      <w:r w:rsidR="00921CC2" w:rsidRPr="00612B3D">
        <w:rPr>
          <w:rFonts w:eastAsia="Calibri"/>
          <w:i/>
          <w:color w:val="0000FF"/>
          <w:spacing w:val="-3"/>
          <w:sz w:val="22"/>
          <w:szCs w:val="22"/>
          <w:u w:color="0000FF"/>
          <w:lang w:eastAsia="ar-SA"/>
        </w:rPr>
        <w:t>ункт</w:t>
      </w:r>
      <w:r w:rsidR="00921CC2">
        <w:rPr>
          <w:rFonts w:eastAsia="Calibri"/>
          <w:i/>
          <w:color w:val="0000FF"/>
          <w:spacing w:val="-3"/>
          <w:sz w:val="22"/>
          <w:szCs w:val="22"/>
          <w:u w:color="0000FF"/>
          <w:lang w:eastAsia="ar-SA"/>
        </w:rPr>
        <w:t xml:space="preserve"> 5) пункта 40 изменен </w:t>
      </w:r>
      <w:r w:rsidR="00921CC2" w:rsidRPr="00612B3D">
        <w:rPr>
          <w:rFonts w:eastAsia="Calibri"/>
          <w:i/>
          <w:color w:val="0000FF"/>
          <w:spacing w:val="-3"/>
          <w:sz w:val="22"/>
          <w:szCs w:val="22"/>
          <w:u w:color="0000FF"/>
          <w:lang w:eastAsia="ar-SA"/>
        </w:rPr>
        <w:t>в соответствии с решением Единственного акционера от 25.12.2019г. (протокол №61/19</w:t>
      </w:r>
      <w:r w:rsidR="00921CC2">
        <w:rPr>
          <w:rFonts w:eastAsia="Calibri"/>
          <w:i/>
          <w:color w:val="0000FF"/>
          <w:spacing w:val="-3"/>
          <w:sz w:val="22"/>
          <w:szCs w:val="22"/>
          <w:u w:color="0000FF"/>
          <w:lang w:eastAsia="ar-SA"/>
        </w:rPr>
        <w:t>)</w:t>
      </w:r>
      <w:r w:rsidR="00921CC2" w:rsidRPr="00612B3D">
        <w:rPr>
          <w:rFonts w:eastAsia="Calibri"/>
          <w:i/>
          <w:color w:val="0000FF"/>
          <w:spacing w:val="-3"/>
          <w:sz w:val="22"/>
          <w:szCs w:val="22"/>
          <w:u w:color="0000FF"/>
          <w:lang w:eastAsia="ar-SA"/>
        </w:rPr>
        <w:t>.</w:t>
      </w:r>
    </w:p>
    <w:p w:rsidR="004F76B0" w:rsidRPr="0047512C" w:rsidRDefault="00FB083A" w:rsidP="00FB083A">
      <w:pPr>
        <w:ind w:firstLine="709"/>
        <w:jc w:val="both"/>
        <w:rPr>
          <w:sz w:val="22"/>
          <w:szCs w:val="22"/>
        </w:rPr>
      </w:pPr>
      <w:r>
        <w:rPr>
          <w:sz w:val="22"/>
          <w:szCs w:val="22"/>
        </w:rPr>
        <w:t>6)</w:t>
      </w:r>
      <w:r>
        <w:rPr>
          <w:sz w:val="22"/>
          <w:szCs w:val="22"/>
        </w:rPr>
        <w:tab/>
      </w:r>
      <w:r w:rsidR="004F76B0" w:rsidRPr="0047512C">
        <w:rPr>
          <w:sz w:val="22"/>
          <w:szCs w:val="22"/>
        </w:rPr>
        <w:t xml:space="preserve">действовать с должной разумностью, умением и осмотрительностью – членам </w:t>
      </w:r>
      <w:r>
        <w:rPr>
          <w:sz w:val="22"/>
          <w:szCs w:val="22"/>
        </w:rPr>
        <w:t>с</w:t>
      </w:r>
      <w:r w:rsidR="004F76B0" w:rsidRPr="0047512C">
        <w:rPr>
          <w:sz w:val="22"/>
          <w:szCs w:val="22"/>
        </w:rPr>
        <w:t xml:space="preserve">овета директоров рекомендуется на постоянной основе повышать свои знания в части компетенций </w:t>
      </w:r>
      <w:r>
        <w:rPr>
          <w:sz w:val="22"/>
          <w:szCs w:val="22"/>
        </w:rPr>
        <w:t>с</w:t>
      </w:r>
      <w:r w:rsidR="004F76B0" w:rsidRPr="0047512C">
        <w:rPr>
          <w:sz w:val="22"/>
          <w:szCs w:val="22"/>
        </w:rPr>
        <w:t>овета директоров и в</w:t>
      </w:r>
      <w:r>
        <w:rPr>
          <w:sz w:val="22"/>
          <w:szCs w:val="22"/>
        </w:rPr>
        <w:t>ыполнения своих обязанностей в с</w:t>
      </w:r>
      <w:r w:rsidR="004F76B0" w:rsidRPr="0047512C">
        <w:rPr>
          <w:sz w:val="22"/>
          <w:szCs w:val="22"/>
        </w:rPr>
        <w:t xml:space="preserve">овете директоров и комитетах, включая такие направления как законодательство, корпоративное управление, управление рисками, финансы </w:t>
      </w:r>
      <w:r>
        <w:rPr>
          <w:sz w:val="22"/>
          <w:szCs w:val="22"/>
        </w:rPr>
        <w:br/>
      </w:r>
      <w:r w:rsidR="004F76B0" w:rsidRPr="0047512C">
        <w:rPr>
          <w:sz w:val="22"/>
          <w:szCs w:val="22"/>
        </w:rPr>
        <w:t xml:space="preserve">и аудит, устойчивое развитие, знания отрасли и специфики деятельности </w:t>
      </w:r>
      <w:r>
        <w:rPr>
          <w:sz w:val="22"/>
          <w:szCs w:val="22"/>
        </w:rPr>
        <w:t>Банк</w:t>
      </w:r>
      <w:r w:rsidR="004F76B0" w:rsidRPr="0047512C">
        <w:rPr>
          <w:sz w:val="22"/>
          <w:szCs w:val="22"/>
        </w:rPr>
        <w:t xml:space="preserve">а; в целях понимания актуальных вопросов деятельности </w:t>
      </w:r>
      <w:r>
        <w:rPr>
          <w:sz w:val="22"/>
          <w:szCs w:val="22"/>
        </w:rPr>
        <w:t>Банка члены с</w:t>
      </w:r>
      <w:r w:rsidR="004F76B0" w:rsidRPr="0047512C">
        <w:rPr>
          <w:sz w:val="22"/>
          <w:szCs w:val="22"/>
        </w:rPr>
        <w:t xml:space="preserve">овета директоров регулярно посещают ключевые объекты </w:t>
      </w:r>
      <w:r>
        <w:rPr>
          <w:sz w:val="22"/>
          <w:szCs w:val="22"/>
        </w:rPr>
        <w:t>Банк</w:t>
      </w:r>
      <w:r w:rsidR="004F76B0" w:rsidRPr="0047512C">
        <w:rPr>
          <w:sz w:val="22"/>
          <w:szCs w:val="22"/>
        </w:rPr>
        <w:t>а и проводят встречи с работниками.</w:t>
      </w:r>
      <w:r w:rsidR="007344E2">
        <w:rPr>
          <w:sz w:val="22"/>
          <w:szCs w:val="22"/>
        </w:rPr>
        <w:t xml:space="preserve"> </w:t>
      </w:r>
    </w:p>
    <w:p w:rsidR="004F76B0" w:rsidRPr="0047512C" w:rsidRDefault="004F76B0" w:rsidP="007344E2">
      <w:pPr>
        <w:ind w:firstLine="709"/>
        <w:jc w:val="both"/>
        <w:rPr>
          <w:sz w:val="22"/>
          <w:szCs w:val="22"/>
        </w:rPr>
      </w:pPr>
      <w:r w:rsidRPr="0047512C">
        <w:rPr>
          <w:sz w:val="22"/>
          <w:szCs w:val="22"/>
        </w:rPr>
        <w:t>4</w:t>
      </w:r>
      <w:r w:rsidR="007344E2">
        <w:rPr>
          <w:sz w:val="22"/>
          <w:szCs w:val="22"/>
        </w:rPr>
        <w:t>1</w:t>
      </w:r>
      <w:r w:rsidR="00E852D5">
        <w:rPr>
          <w:sz w:val="22"/>
          <w:szCs w:val="22"/>
        </w:rPr>
        <w:t>.</w:t>
      </w:r>
      <w:r w:rsidR="00E852D5">
        <w:rPr>
          <w:sz w:val="22"/>
          <w:szCs w:val="22"/>
        </w:rPr>
        <w:tab/>
        <w:t>Ответственность с</w:t>
      </w:r>
      <w:r w:rsidRPr="0047512C">
        <w:rPr>
          <w:sz w:val="22"/>
          <w:szCs w:val="22"/>
        </w:rPr>
        <w:t xml:space="preserve">овета директоров за обеспечение своей деятельности, выполнение своих функций и обязанностей, в том числе по определению стратегических направлений деятельности </w:t>
      </w:r>
      <w:r w:rsidR="00E852D5">
        <w:rPr>
          <w:sz w:val="22"/>
          <w:szCs w:val="22"/>
        </w:rPr>
        <w:t>Банк</w:t>
      </w:r>
      <w:r w:rsidRPr="0047512C">
        <w:rPr>
          <w:sz w:val="22"/>
          <w:szCs w:val="22"/>
        </w:rPr>
        <w:t xml:space="preserve">а, постановку четких задач и конкретных, измеримых (оцифрованных) КПД </w:t>
      </w:r>
      <w:r w:rsidR="00E852D5">
        <w:rPr>
          <w:sz w:val="22"/>
          <w:szCs w:val="22"/>
        </w:rPr>
        <w:br/>
      </w:r>
      <w:r w:rsidRPr="0047512C">
        <w:rPr>
          <w:sz w:val="22"/>
          <w:szCs w:val="22"/>
        </w:rPr>
        <w:t xml:space="preserve">и ответственность </w:t>
      </w:r>
      <w:r w:rsidR="00E852D5">
        <w:rPr>
          <w:sz w:val="22"/>
          <w:szCs w:val="22"/>
        </w:rPr>
        <w:t>п</w:t>
      </w:r>
      <w:r w:rsidRPr="0047512C">
        <w:rPr>
          <w:sz w:val="22"/>
          <w:szCs w:val="22"/>
        </w:rPr>
        <w:t xml:space="preserve">равления </w:t>
      </w:r>
      <w:r w:rsidR="00E852D5">
        <w:rPr>
          <w:sz w:val="22"/>
          <w:szCs w:val="22"/>
        </w:rPr>
        <w:t>Банк</w:t>
      </w:r>
      <w:r w:rsidRPr="0047512C">
        <w:rPr>
          <w:sz w:val="22"/>
          <w:szCs w:val="22"/>
        </w:rPr>
        <w:t xml:space="preserve">а за операционную (текущую) деятельность </w:t>
      </w:r>
      <w:r w:rsidR="00E852D5">
        <w:rPr>
          <w:sz w:val="22"/>
          <w:szCs w:val="22"/>
        </w:rPr>
        <w:t>Банк</w:t>
      </w:r>
      <w:r w:rsidRPr="0047512C">
        <w:rPr>
          <w:sz w:val="22"/>
          <w:szCs w:val="22"/>
        </w:rPr>
        <w:t xml:space="preserve">а, в том числе четкое выполнение поставленных задач и достижение установленных КПД должна быть четко разделена и закреплена в соответствующих внутренних документах </w:t>
      </w:r>
      <w:r w:rsidR="00E852D5">
        <w:rPr>
          <w:sz w:val="22"/>
          <w:szCs w:val="22"/>
        </w:rPr>
        <w:t>Банк</w:t>
      </w:r>
      <w:r w:rsidRPr="0047512C">
        <w:rPr>
          <w:sz w:val="22"/>
          <w:szCs w:val="22"/>
        </w:rPr>
        <w:t>а.</w:t>
      </w:r>
    </w:p>
    <w:p w:rsidR="004F76B0" w:rsidRPr="0047512C" w:rsidRDefault="00200B98" w:rsidP="004F76B0">
      <w:pPr>
        <w:tabs>
          <w:tab w:val="left" w:pos="1418"/>
        </w:tabs>
        <w:ind w:firstLine="709"/>
        <w:jc w:val="both"/>
        <w:rPr>
          <w:sz w:val="22"/>
          <w:szCs w:val="22"/>
        </w:rPr>
      </w:pPr>
      <w:r>
        <w:rPr>
          <w:sz w:val="22"/>
          <w:szCs w:val="22"/>
        </w:rPr>
        <w:t>Члены с</w:t>
      </w:r>
      <w:r w:rsidR="004F76B0" w:rsidRPr="0047512C">
        <w:rPr>
          <w:sz w:val="22"/>
          <w:szCs w:val="22"/>
        </w:rPr>
        <w:t xml:space="preserve">овета директоров несут персональную ответственность за выполнение своих обязанностей, включая фидуциарные обязанности и принимаемые решения, эффективность своей деятельности, действие и/или бездействие. При наличии разных мнений </w:t>
      </w:r>
      <w:r w:rsidR="007D5423">
        <w:rPr>
          <w:sz w:val="22"/>
          <w:szCs w:val="22"/>
        </w:rPr>
        <w:t>председатель с</w:t>
      </w:r>
      <w:r w:rsidR="004F76B0" w:rsidRPr="0047512C">
        <w:rPr>
          <w:sz w:val="22"/>
          <w:szCs w:val="22"/>
        </w:rPr>
        <w:t xml:space="preserve">овета директоров обеспечивает рассмотрение всех приемлемых вариантов и предложений, которые высказываются отдельными членами </w:t>
      </w:r>
      <w:r w:rsidR="00165477">
        <w:rPr>
          <w:sz w:val="22"/>
          <w:szCs w:val="22"/>
        </w:rPr>
        <w:t>с</w:t>
      </w:r>
      <w:r w:rsidR="004F76B0" w:rsidRPr="0047512C">
        <w:rPr>
          <w:sz w:val="22"/>
          <w:szCs w:val="22"/>
        </w:rPr>
        <w:t xml:space="preserve">овета директоров, чтобы принять решение, отвечающее интересам </w:t>
      </w:r>
      <w:r w:rsidR="00165477">
        <w:rPr>
          <w:sz w:val="22"/>
          <w:szCs w:val="22"/>
        </w:rPr>
        <w:t>Банк</w:t>
      </w:r>
      <w:r w:rsidR="004F76B0" w:rsidRPr="0047512C">
        <w:rPr>
          <w:sz w:val="22"/>
          <w:szCs w:val="22"/>
        </w:rPr>
        <w:t>а.</w:t>
      </w:r>
    </w:p>
    <w:p w:rsidR="00921CC2" w:rsidRPr="0047512C" w:rsidRDefault="004F76B0" w:rsidP="00921CC2">
      <w:pPr>
        <w:tabs>
          <w:tab w:val="left" w:pos="1276"/>
        </w:tabs>
        <w:ind w:firstLine="709"/>
        <w:jc w:val="both"/>
        <w:rPr>
          <w:sz w:val="22"/>
          <w:szCs w:val="22"/>
        </w:rPr>
      </w:pPr>
      <w:r w:rsidRPr="00C6318C">
        <w:rPr>
          <w:sz w:val="22"/>
          <w:szCs w:val="22"/>
        </w:rPr>
        <w:t>Совет директоров ежегодно отчитывается о соблюдении норм настоящего Кодекса</w:t>
      </w:r>
      <w:r w:rsidR="00921CC2" w:rsidRPr="00C6318C">
        <w:rPr>
          <w:sz w:val="22"/>
          <w:szCs w:val="22"/>
        </w:rPr>
        <w:t xml:space="preserve"> перед единственным акционером</w:t>
      </w:r>
      <w:r w:rsidRPr="00C6318C">
        <w:rPr>
          <w:sz w:val="22"/>
          <w:szCs w:val="22"/>
        </w:rPr>
        <w:t>. Совет директоров обеспечивает внедрение механизмов, которые помогут избежать конфликт интересов, препятст</w:t>
      </w:r>
      <w:r w:rsidR="0042439D" w:rsidRPr="00C6318C">
        <w:rPr>
          <w:sz w:val="22"/>
          <w:szCs w:val="22"/>
        </w:rPr>
        <w:t>вующий объективному выполнению с</w:t>
      </w:r>
      <w:r w:rsidRPr="00C6318C">
        <w:rPr>
          <w:sz w:val="22"/>
          <w:szCs w:val="22"/>
        </w:rPr>
        <w:t xml:space="preserve">оветом </w:t>
      </w:r>
      <w:r w:rsidRPr="00C6318C">
        <w:rPr>
          <w:sz w:val="22"/>
          <w:szCs w:val="22"/>
        </w:rPr>
        <w:lastRenderedPageBreak/>
        <w:t xml:space="preserve">директоров своих обязанностей, и ограничить политическое вмешательство </w:t>
      </w:r>
      <w:r w:rsidR="0042439D" w:rsidRPr="00C6318C">
        <w:rPr>
          <w:sz w:val="22"/>
          <w:szCs w:val="22"/>
        </w:rPr>
        <w:t>в процессы с</w:t>
      </w:r>
      <w:r w:rsidRPr="00C6318C">
        <w:rPr>
          <w:sz w:val="22"/>
          <w:szCs w:val="22"/>
        </w:rPr>
        <w:t>овета директоров.</w:t>
      </w:r>
      <w:r w:rsidR="0042439D" w:rsidRPr="00C6318C">
        <w:rPr>
          <w:sz w:val="22"/>
          <w:szCs w:val="22"/>
        </w:rPr>
        <w:t xml:space="preserve"> </w:t>
      </w:r>
      <w:r w:rsidR="00921CC2" w:rsidRPr="00C6318C">
        <w:rPr>
          <w:rFonts w:eastAsia="Calibri"/>
          <w:i/>
          <w:color w:val="0000FF"/>
          <w:spacing w:val="-3"/>
          <w:sz w:val="22"/>
          <w:szCs w:val="22"/>
          <w:u w:color="0000FF"/>
          <w:lang w:eastAsia="ar-SA"/>
        </w:rPr>
        <w:t>Абзац третий пункта 41 изменен и дополнен в соответствии с решением Единственного акционера от 25.12.2019г. (протокол №61/19).</w:t>
      </w:r>
    </w:p>
    <w:p w:rsidR="00504497" w:rsidRDefault="007D0B94" w:rsidP="00921CC2">
      <w:pPr>
        <w:tabs>
          <w:tab w:val="left" w:pos="1276"/>
        </w:tabs>
        <w:ind w:firstLine="709"/>
        <w:jc w:val="both"/>
        <w:rPr>
          <w:sz w:val="24"/>
        </w:rPr>
      </w:pPr>
      <w:r w:rsidRPr="007D0B94">
        <w:rPr>
          <w:sz w:val="22"/>
          <w:szCs w:val="22"/>
        </w:rPr>
        <w:t>Единственный акционер Банка может дополнительно проводить заседания с председателем и членами Совета директоров для обсуждения вопросов стратегии развития, избрания первого руководителя Правления Банка и других аспектов, которые оказывают влияние на рентабельность и устойчивое развитие Банка. Такие заседания заранее планируются и проводятся в соответствии с утвержденными процедурами</w:t>
      </w:r>
      <w:r w:rsidR="00921CC2" w:rsidRPr="00921CC2">
        <w:rPr>
          <w:sz w:val="22"/>
          <w:szCs w:val="22"/>
        </w:rPr>
        <w:t>.</w:t>
      </w:r>
      <w:r w:rsidR="00921CC2" w:rsidRPr="00921CC2">
        <w:rPr>
          <w:rFonts w:eastAsia="Calibri"/>
          <w:i/>
          <w:color w:val="0000FF"/>
          <w:spacing w:val="-3"/>
          <w:sz w:val="22"/>
          <w:szCs w:val="22"/>
          <w:u w:color="0000FF"/>
          <w:lang w:eastAsia="ar-SA"/>
        </w:rPr>
        <w:t xml:space="preserve"> </w:t>
      </w:r>
      <w:r w:rsidR="00921CC2">
        <w:rPr>
          <w:rFonts w:eastAsia="Calibri"/>
          <w:i/>
          <w:color w:val="0000FF"/>
          <w:spacing w:val="-3"/>
          <w:sz w:val="22"/>
          <w:szCs w:val="22"/>
          <w:u w:color="0000FF"/>
          <w:lang w:eastAsia="ar-SA"/>
        </w:rPr>
        <w:t xml:space="preserve">Абзац четвертый пункта 41 дополнен </w:t>
      </w:r>
      <w:r w:rsidR="00921CC2" w:rsidRPr="00612B3D">
        <w:rPr>
          <w:rFonts w:eastAsia="Calibri"/>
          <w:i/>
          <w:color w:val="0000FF"/>
          <w:spacing w:val="-3"/>
          <w:sz w:val="22"/>
          <w:szCs w:val="22"/>
          <w:u w:color="0000FF"/>
          <w:lang w:eastAsia="ar-SA"/>
        </w:rPr>
        <w:t xml:space="preserve">в соответствии с решением Единственного акционера от </w:t>
      </w:r>
      <w:r>
        <w:rPr>
          <w:rFonts w:eastAsia="Calibri"/>
          <w:i/>
          <w:color w:val="0000FF"/>
          <w:spacing w:val="-3"/>
          <w:sz w:val="22"/>
          <w:szCs w:val="22"/>
          <w:u w:color="0000FF"/>
          <w:lang w:val="kk-KZ" w:eastAsia="ar-SA"/>
        </w:rPr>
        <w:t>07.08.2024г.</w:t>
      </w:r>
      <w:r>
        <w:rPr>
          <w:rFonts w:eastAsia="Calibri"/>
          <w:i/>
          <w:color w:val="0000FF"/>
          <w:spacing w:val="-3"/>
          <w:sz w:val="22"/>
          <w:szCs w:val="22"/>
          <w:u w:color="0000FF"/>
          <w:lang w:eastAsia="ar-SA"/>
        </w:rPr>
        <w:t>. (протокол №39/24</w:t>
      </w:r>
      <w:r w:rsidR="00921CC2">
        <w:rPr>
          <w:rFonts w:eastAsia="Calibri"/>
          <w:i/>
          <w:color w:val="0000FF"/>
          <w:spacing w:val="-3"/>
          <w:sz w:val="22"/>
          <w:szCs w:val="22"/>
          <w:u w:color="0000FF"/>
          <w:lang w:eastAsia="ar-SA"/>
        </w:rPr>
        <w:t>)</w:t>
      </w:r>
      <w:r w:rsidR="00921CC2" w:rsidRPr="00612B3D">
        <w:rPr>
          <w:rFonts w:eastAsia="Calibri"/>
          <w:i/>
          <w:color w:val="0000FF"/>
          <w:spacing w:val="-3"/>
          <w:sz w:val="22"/>
          <w:szCs w:val="22"/>
          <w:u w:color="0000FF"/>
          <w:lang w:eastAsia="ar-SA"/>
        </w:rPr>
        <w:t>.</w:t>
      </w:r>
      <w:r w:rsidR="00504497" w:rsidRPr="00504497">
        <w:rPr>
          <w:sz w:val="24"/>
        </w:rPr>
        <w:t xml:space="preserve"> </w:t>
      </w:r>
    </w:p>
    <w:p w:rsidR="0005160F" w:rsidRDefault="00504497" w:rsidP="0005160F">
      <w:pPr>
        <w:tabs>
          <w:tab w:val="left" w:pos="1276"/>
        </w:tabs>
        <w:ind w:firstLine="709"/>
        <w:jc w:val="both"/>
        <w:rPr>
          <w:rFonts w:eastAsia="Calibri"/>
          <w:i/>
          <w:color w:val="0000FF"/>
          <w:spacing w:val="-3"/>
          <w:sz w:val="22"/>
          <w:szCs w:val="22"/>
          <w:u w:color="0000FF"/>
          <w:lang w:eastAsia="ar-SA"/>
        </w:rPr>
      </w:pPr>
      <w:r w:rsidRPr="00504497">
        <w:rPr>
          <w:sz w:val="22"/>
          <w:szCs w:val="22"/>
        </w:rPr>
        <w:t>Члены совета директоров обязаны немедленно предоставлять информацию по любому вопросу, создавшему конфликт интересов или являющемуся потенциальной причиной его возникновения.</w:t>
      </w:r>
      <w:r w:rsidRPr="00504497">
        <w:rPr>
          <w:rFonts w:eastAsia="Calibri"/>
          <w:i/>
          <w:color w:val="0000FF"/>
          <w:spacing w:val="-3"/>
          <w:sz w:val="22"/>
          <w:szCs w:val="22"/>
          <w:u w:color="0000FF"/>
          <w:lang w:eastAsia="ar-SA"/>
        </w:rPr>
        <w:t xml:space="preserve"> </w:t>
      </w:r>
      <w:r w:rsidR="0005160F">
        <w:rPr>
          <w:rFonts w:eastAsia="Calibri"/>
          <w:i/>
          <w:color w:val="0000FF"/>
          <w:spacing w:val="-3"/>
          <w:sz w:val="22"/>
          <w:szCs w:val="22"/>
          <w:u w:color="0000FF"/>
          <w:lang w:eastAsia="ar-SA"/>
        </w:rPr>
        <w:t>Пункт 4</w:t>
      </w:r>
      <w:r w:rsidR="0001549A" w:rsidRPr="0001549A">
        <w:rPr>
          <w:rFonts w:eastAsia="Calibri"/>
          <w:i/>
          <w:color w:val="0000FF"/>
          <w:spacing w:val="-3"/>
          <w:sz w:val="22"/>
          <w:szCs w:val="22"/>
          <w:u w:color="0000FF"/>
          <w:lang w:eastAsia="ar-SA"/>
        </w:rPr>
        <w:t>1</w:t>
      </w:r>
      <w:r w:rsidR="0005160F">
        <w:rPr>
          <w:rFonts w:eastAsia="Calibri"/>
          <w:i/>
          <w:color w:val="0000FF"/>
          <w:spacing w:val="-3"/>
          <w:sz w:val="22"/>
          <w:szCs w:val="22"/>
          <w:u w:color="0000FF"/>
          <w:lang w:eastAsia="ar-SA"/>
        </w:rPr>
        <w:t xml:space="preserve"> дополнен частью пятой </w:t>
      </w:r>
      <w:r w:rsidR="0005160F" w:rsidRPr="00612B3D">
        <w:rPr>
          <w:rFonts w:eastAsia="Calibri"/>
          <w:i/>
          <w:color w:val="0000FF"/>
          <w:spacing w:val="-3"/>
          <w:sz w:val="22"/>
          <w:szCs w:val="22"/>
          <w:u w:color="0000FF"/>
          <w:lang w:eastAsia="ar-SA"/>
        </w:rPr>
        <w:t xml:space="preserve">в соответствии с решением Единственного акционера от </w:t>
      </w:r>
      <w:r w:rsidR="0005160F">
        <w:rPr>
          <w:rFonts w:eastAsia="Calibri"/>
          <w:i/>
          <w:color w:val="0000FF"/>
          <w:spacing w:val="-3"/>
          <w:sz w:val="22"/>
          <w:szCs w:val="22"/>
          <w:u w:color="0000FF"/>
          <w:lang w:eastAsia="ar-SA"/>
        </w:rPr>
        <w:t>07</w:t>
      </w:r>
      <w:r w:rsidR="0005160F" w:rsidRPr="00612B3D">
        <w:rPr>
          <w:rFonts w:eastAsia="Calibri"/>
          <w:i/>
          <w:color w:val="0000FF"/>
          <w:spacing w:val="-3"/>
          <w:sz w:val="22"/>
          <w:szCs w:val="22"/>
          <w:u w:color="0000FF"/>
          <w:lang w:eastAsia="ar-SA"/>
        </w:rPr>
        <w:t>.1</w:t>
      </w:r>
      <w:r w:rsidR="0005160F">
        <w:rPr>
          <w:rFonts w:eastAsia="Calibri"/>
          <w:i/>
          <w:color w:val="0000FF"/>
          <w:spacing w:val="-3"/>
          <w:sz w:val="22"/>
          <w:szCs w:val="22"/>
          <w:u w:color="0000FF"/>
          <w:lang w:eastAsia="ar-SA"/>
        </w:rPr>
        <w:t>0</w:t>
      </w:r>
      <w:r w:rsidR="0005160F" w:rsidRPr="00612B3D">
        <w:rPr>
          <w:rFonts w:eastAsia="Calibri"/>
          <w:i/>
          <w:color w:val="0000FF"/>
          <w:spacing w:val="-3"/>
          <w:sz w:val="22"/>
          <w:szCs w:val="22"/>
          <w:u w:color="0000FF"/>
          <w:lang w:eastAsia="ar-SA"/>
        </w:rPr>
        <w:t>.20</w:t>
      </w:r>
      <w:r w:rsidR="0005160F">
        <w:rPr>
          <w:rFonts w:eastAsia="Calibri"/>
          <w:i/>
          <w:color w:val="0000FF"/>
          <w:spacing w:val="-3"/>
          <w:sz w:val="22"/>
          <w:szCs w:val="22"/>
          <w:u w:color="0000FF"/>
          <w:lang w:eastAsia="ar-SA"/>
        </w:rPr>
        <w:t>20</w:t>
      </w:r>
      <w:r w:rsidR="0005160F" w:rsidRPr="00612B3D">
        <w:rPr>
          <w:rFonts w:eastAsia="Calibri"/>
          <w:i/>
          <w:color w:val="0000FF"/>
          <w:spacing w:val="-3"/>
          <w:sz w:val="22"/>
          <w:szCs w:val="22"/>
          <w:u w:color="0000FF"/>
          <w:lang w:eastAsia="ar-SA"/>
        </w:rPr>
        <w:t>г. (протокол №</w:t>
      </w:r>
      <w:r w:rsidR="0005160F">
        <w:rPr>
          <w:rFonts w:eastAsia="Calibri"/>
          <w:i/>
          <w:color w:val="0000FF"/>
          <w:spacing w:val="-3"/>
          <w:sz w:val="22"/>
          <w:szCs w:val="22"/>
          <w:u w:color="0000FF"/>
          <w:lang w:eastAsia="ar-SA"/>
        </w:rPr>
        <w:t>47</w:t>
      </w:r>
      <w:r w:rsidR="0005160F" w:rsidRPr="00612B3D">
        <w:rPr>
          <w:rFonts w:eastAsia="Calibri"/>
          <w:i/>
          <w:color w:val="0000FF"/>
          <w:spacing w:val="-3"/>
          <w:sz w:val="22"/>
          <w:szCs w:val="22"/>
          <w:u w:color="0000FF"/>
          <w:lang w:eastAsia="ar-SA"/>
        </w:rPr>
        <w:t>/</w:t>
      </w:r>
      <w:r w:rsidR="0005160F">
        <w:rPr>
          <w:rFonts w:eastAsia="Calibri"/>
          <w:i/>
          <w:color w:val="0000FF"/>
          <w:spacing w:val="-3"/>
          <w:sz w:val="22"/>
          <w:szCs w:val="22"/>
          <w:u w:color="0000FF"/>
          <w:lang w:eastAsia="ar-SA"/>
        </w:rPr>
        <w:t>20)</w:t>
      </w:r>
      <w:r w:rsidR="0005160F" w:rsidRPr="00612B3D">
        <w:rPr>
          <w:rFonts w:eastAsia="Calibri"/>
          <w:i/>
          <w:color w:val="0000FF"/>
          <w:spacing w:val="-3"/>
          <w:sz w:val="22"/>
          <w:szCs w:val="22"/>
          <w:u w:color="0000FF"/>
          <w:lang w:eastAsia="ar-SA"/>
        </w:rPr>
        <w:t>.</w:t>
      </w:r>
    </w:p>
    <w:p w:rsidR="004F76B0" w:rsidRPr="00C700ED" w:rsidRDefault="004F76B0" w:rsidP="0005160F">
      <w:pPr>
        <w:tabs>
          <w:tab w:val="left" w:pos="1276"/>
        </w:tabs>
        <w:ind w:firstLine="709"/>
        <w:jc w:val="both"/>
        <w:rPr>
          <w:sz w:val="22"/>
          <w:szCs w:val="22"/>
        </w:rPr>
      </w:pPr>
      <w:r w:rsidRPr="0047512C">
        <w:rPr>
          <w:sz w:val="22"/>
          <w:szCs w:val="22"/>
        </w:rPr>
        <w:t>4</w:t>
      </w:r>
      <w:r w:rsidR="00200B98">
        <w:rPr>
          <w:sz w:val="22"/>
          <w:szCs w:val="22"/>
        </w:rPr>
        <w:t>2</w:t>
      </w:r>
      <w:r w:rsidRPr="0047512C">
        <w:rPr>
          <w:sz w:val="22"/>
          <w:szCs w:val="22"/>
        </w:rPr>
        <w:t>.</w:t>
      </w:r>
      <w:r w:rsidRPr="0047512C">
        <w:rPr>
          <w:sz w:val="22"/>
          <w:szCs w:val="22"/>
        </w:rPr>
        <w:tab/>
      </w:r>
      <w:proofErr w:type="gramStart"/>
      <w:r w:rsidRPr="0047512C">
        <w:rPr>
          <w:sz w:val="22"/>
          <w:szCs w:val="22"/>
        </w:rPr>
        <w:t>В</w:t>
      </w:r>
      <w:proofErr w:type="gramEnd"/>
      <w:r w:rsidRPr="0047512C">
        <w:rPr>
          <w:sz w:val="22"/>
          <w:szCs w:val="22"/>
        </w:rPr>
        <w:t xml:space="preserve"> </w:t>
      </w:r>
      <w:r w:rsidR="007D5423">
        <w:rPr>
          <w:sz w:val="22"/>
          <w:szCs w:val="22"/>
        </w:rPr>
        <w:t>с</w:t>
      </w:r>
      <w:r w:rsidRPr="0047512C">
        <w:rPr>
          <w:sz w:val="22"/>
          <w:szCs w:val="22"/>
        </w:rPr>
        <w:t xml:space="preserve">овете директоров и его комитетах следует соблюдать баланс навыков, опыта </w:t>
      </w:r>
      <w:r w:rsidR="008B037C">
        <w:rPr>
          <w:sz w:val="22"/>
          <w:szCs w:val="22"/>
        </w:rPr>
        <w:br/>
      </w:r>
      <w:r w:rsidRPr="0047512C">
        <w:rPr>
          <w:sz w:val="22"/>
          <w:szCs w:val="22"/>
        </w:rPr>
        <w:t xml:space="preserve">и знаний, обеспечивающий принятие независимых, объективных и эффективных решений </w:t>
      </w:r>
      <w:r w:rsidR="0042439D">
        <w:rPr>
          <w:sz w:val="22"/>
          <w:szCs w:val="22"/>
        </w:rPr>
        <w:br/>
      </w:r>
      <w:r w:rsidRPr="0047512C">
        <w:rPr>
          <w:sz w:val="22"/>
          <w:szCs w:val="22"/>
        </w:rPr>
        <w:t xml:space="preserve">в интересах </w:t>
      </w:r>
      <w:r w:rsidR="0042439D">
        <w:rPr>
          <w:sz w:val="22"/>
          <w:szCs w:val="22"/>
        </w:rPr>
        <w:t>Банк</w:t>
      </w:r>
      <w:r w:rsidRPr="0047512C">
        <w:rPr>
          <w:sz w:val="22"/>
          <w:szCs w:val="22"/>
        </w:rPr>
        <w:t>а.</w:t>
      </w:r>
    </w:p>
    <w:p w:rsidR="00921CC2" w:rsidRPr="0047512C" w:rsidRDefault="004F76B0" w:rsidP="00921CC2">
      <w:pPr>
        <w:tabs>
          <w:tab w:val="left" w:pos="1276"/>
        </w:tabs>
        <w:ind w:firstLine="709"/>
        <w:jc w:val="both"/>
        <w:rPr>
          <w:sz w:val="22"/>
          <w:szCs w:val="22"/>
        </w:rPr>
      </w:pPr>
      <w:r w:rsidRPr="0047512C">
        <w:rPr>
          <w:sz w:val="22"/>
          <w:szCs w:val="22"/>
        </w:rPr>
        <w:t>4</w:t>
      </w:r>
      <w:r w:rsidR="00340129">
        <w:rPr>
          <w:sz w:val="22"/>
          <w:szCs w:val="22"/>
        </w:rPr>
        <w:t>3</w:t>
      </w:r>
      <w:r w:rsidR="00884FE7">
        <w:rPr>
          <w:sz w:val="22"/>
          <w:szCs w:val="22"/>
        </w:rPr>
        <w:t>.</w:t>
      </w:r>
      <w:r w:rsidR="00884FE7">
        <w:rPr>
          <w:sz w:val="22"/>
          <w:szCs w:val="22"/>
        </w:rPr>
        <w:tab/>
      </w:r>
      <w:r w:rsidR="00921CC2">
        <w:rPr>
          <w:rFonts w:eastAsia="Calibri"/>
          <w:i/>
          <w:color w:val="0000FF"/>
          <w:spacing w:val="-3"/>
          <w:sz w:val="22"/>
          <w:szCs w:val="22"/>
          <w:u w:color="0000FF"/>
          <w:lang w:eastAsia="ar-SA"/>
        </w:rPr>
        <w:t xml:space="preserve">Абзац </w:t>
      </w:r>
      <w:r w:rsidR="00EA7293">
        <w:rPr>
          <w:rFonts w:eastAsia="Calibri"/>
          <w:i/>
          <w:color w:val="0000FF"/>
          <w:spacing w:val="-3"/>
          <w:sz w:val="22"/>
          <w:szCs w:val="22"/>
          <w:u w:color="0000FF"/>
          <w:lang w:eastAsia="ar-SA"/>
        </w:rPr>
        <w:t>первый</w:t>
      </w:r>
      <w:r w:rsidR="00921CC2">
        <w:rPr>
          <w:rFonts w:eastAsia="Calibri"/>
          <w:i/>
          <w:color w:val="0000FF"/>
          <w:spacing w:val="-3"/>
          <w:sz w:val="22"/>
          <w:szCs w:val="22"/>
          <w:u w:color="0000FF"/>
          <w:lang w:eastAsia="ar-SA"/>
        </w:rPr>
        <w:t xml:space="preserve"> пункта 4</w:t>
      </w:r>
      <w:r w:rsidR="00EA7293">
        <w:rPr>
          <w:rFonts w:eastAsia="Calibri"/>
          <w:i/>
          <w:color w:val="0000FF"/>
          <w:spacing w:val="-3"/>
          <w:sz w:val="22"/>
          <w:szCs w:val="22"/>
          <w:u w:color="0000FF"/>
          <w:lang w:eastAsia="ar-SA"/>
        </w:rPr>
        <w:t>3</w:t>
      </w:r>
      <w:r w:rsidR="00921CC2">
        <w:rPr>
          <w:rFonts w:eastAsia="Calibri"/>
          <w:i/>
          <w:color w:val="0000FF"/>
          <w:spacing w:val="-3"/>
          <w:sz w:val="22"/>
          <w:szCs w:val="22"/>
          <w:u w:color="0000FF"/>
          <w:lang w:eastAsia="ar-SA"/>
        </w:rPr>
        <w:t xml:space="preserve"> </w:t>
      </w:r>
      <w:r w:rsidR="00EA7293">
        <w:rPr>
          <w:rFonts w:eastAsia="Calibri"/>
          <w:i/>
          <w:color w:val="0000FF"/>
          <w:spacing w:val="-3"/>
          <w:sz w:val="22"/>
          <w:szCs w:val="22"/>
          <w:u w:color="0000FF"/>
          <w:lang w:eastAsia="ar-SA"/>
        </w:rPr>
        <w:t>исключен</w:t>
      </w:r>
      <w:r w:rsidR="00921CC2">
        <w:rPr>
          <w:rFonts w:eastAsia="Calibri"/>
          <w:i/>
          <w:color w:val="0000FF"/>
          <w:spacing w:val="-3"/>
          <w:sz w:val="22"/>
          <w:szCs w:val="22"/>
          <w:u w:color="0000FF"/>
          <w:lang w:eastAsia="ar-SA"/>
        </w:rPr>
        <w:t xml:space="preserve"> </w:t>
      </w:r>
      <w:r w:rsidR="00921CC2" w:rsidRPr="00612B3D">
        <w:rPr>
          <w:rFonts w:eastAsia="Calibri"/>
          <w:i/>
          <w:color w:val="0000FF"/>
          <w:spacing w:val="-3"/>
          <w:sz w:val="22"/>
          <w:szCs w:val="22"/>
          <w:u w:color="0000FF"/>
          <w:lang w:eastAsia="ar-SA"/>
        </w:rPr>
        <w:t>в соответствии с решением Единственного акционера от 25.12.2019г. (протокол №61/19</w:t>
      </w:r>
      <w:r w:rsidR="00921CC2">
        <w:rPr>
          <w:rFonts w:eastAsia="Calibri"/>
          <w:i/>
          <w:color w:val="0000FF"/>
          <w:spacing w:val="-3"/>
          <w:sz w:val="22"/>
          <w:szCs w:val="22"/>
          <w:u w:color="0000FF"/>
          <w:lang w:eastAsia="ar-SA"/>
        </w:rPr>
        <w:t>)</w:t>
      </w:r>
      <w:r w:rsidR="00921CC2" w:rsidRPr="00612B3D">
        <w:rPr>
          <w:rFonts w:eastAsia="Calibri"/>
          <w:i/>
          <w:color w:val="0000FF"/>
          <w:spacing w:val="-3"/>
          <w:sz w:val="22"/>
          <w:szCs w:val="22"/>
          <w:u w:color="0000FF"/>
          <w:lang w:eastAsia="ar-SA"/>
        </w:rPr>
        <w:t>.</w:t>
      </w:r>
    </w:p>
    <w:p w:rsidR="004F76B0" w:rsidRPr="0047512C" w:rsidRDefault="004D33D2" w:rsidP="00AD235D">
      <w:pPr>
        <w:adjustRightInd w:val="0"/>
        <w:ind w:right="-6" w:firstLine="709"/>
        <w:jc w:val="both"/>
        <w:rPr>
          <w:sz w:val="22"/>
          <w:szCs w:val="22"/>
        </w:rPr>
      </w:pPr>
      <w:r>
        <w:rPr>
          <w:sz w:val="22"/>
          <w:szCs w:val="22"/>
        </w:rPr>
        <w:t>Срок полномочий с</w:t>
      </w:r>
      <w:r w:rsidR="004F76B0" w:rsidRPr="0047512C">
        <w:rPr>
          <w:sz w:val="22"/>
          <w:szCs w:val="22"/>
        </w:rPr>
        <w:t xml:space="preserve">овета директоров устанавливается </w:t>
      </w:r>
      <w:r>
        <w:rPr>
          <w:sz w:val="22"/>
          <w:szCs w:val="22"/>
        </w:rPr>
        <w:t>е</w:t>
      </w:r>
      <w:r w:rsidR="004F76B0" w:rsidRPr="0047512C">
        <w:rPr>
          <w:sz w:val="22"/>
          <w:szCs w:val="22"/>
        </w:rPr>
        <w:t xml:space="preserve">динственным акционером. Срок полномочий членов </w:t>
      </w:r>
      <w:r>
        <w:rPr>
          <w:sz w:val="22"/>
          <w:szCs w:val="22"/>
        </w:rPr>
        <w:t>с</w:t>
      </w:r>
      <w:r w:rsidR="004F76B0" w:rsidRPr="0047512C">
        <w:rPr>
          <w:sz w:val="22"/>
          <w:szCs w:val="22"/>
        </w:rPr>
        <w:t>овета директоров совпадает со сроком полномочий вс</w:t>
      </w:r>
      <w:r>
        <w:rPr>
          <w:sz w:val="22"/>
          <w:szCs w:val="22"/>
        </w:rPr>
        <w:t>его с</w:t>
      </w:r>
      <w:r w:rsidR="004F76B0" w:rsidRPr="0047512C">
        <w:rPr>
          <w:sz w:val="22"/>
          <w:szCs w:val="22"/>
        </w:rPr>
        <w:t xml:space="preserve">овета директоров </w:t>
      </w:r>
      <w:r>
        <w:rPr>
          <w:sz w:val="22"/>
          <w:szCs w:val="22"/>
        </w:rPr>
        <w:br/>
        <w:t>и истекает на момент принятия е</w:t>
      </w:r>
      <w:r w:rsidR="004F76B0" w:rsidRPr="0047512C">
        <w:rPr>
          <w:sz w:val="22"/>
          <w:szCs w:val="22"/>
        </w:rPr>
        <w:t>динственным акционером реше</w:t>
      </w:r>
      <w:r>
        <w:rPr>
          <w:sz w:val="22"/>
          <w:szCs w:val="22"/>
        </w:rPr>
        <w:t>ния по избранию нового состава с</w:t>
      </w:r>
      <w:r w:rsidR="004F76B0" w:rsidRPr="0047512C">
        <w:rPr>
          <w:sz w:val="22"/>
          <w:szCs w:val="22"/>
        </w:rPr>
        <w:t>овета директоров. Единственный акционер вправе досрочно прекратить полном</w:t>
      </w:r>
      <w:r>
        <w:rPr>
          <w:sz w:val="22"/>
          <w:szCs w:val="22"/>
        </w:rPr>
        <w:t>очия всех или отдельных членов с</w:t>
      </w:r>
      <w:r w:rsidR="004F76B0" w:rsidRPr="0047512C">
        <w:rPr>
          <w:sz w:val="22"/>
          <w:szCs w:val="22"/>
        </w:rPr>
        <w:t xml:space="preserve">овета директоров. </w:t>
      </w:r>
    </w:p>
    <w:p w:rsidR="004F76B0" w:rsidRPr="0047512C" w:rsidRDefault="004F76B0" w:rsidP="004F76B0">
      <w:pPr>
        <w:tabs>
          <w:tab w:val="left" w:pos="1418"/>
        </w:tabs>
        <w:ind w:firstLine="709"/>
        <w:jc w:val="both"/>
        <w:rPr>
          <w:sz w:val="22"/>
          <w:szCs w:val="22"/>
        </w:rPr>
      </w:pPr>
      <w:r w:rsidRPr="0047512C">
        <w:rPr>
          <w:sz w:val="22"/>
          <w:szCs w:val="22"/>
        </w:rPr>
        <w:t>Ни одно лицо не должно участвовать в принятии решений, связанных с собственным назначением, избранием и переизбранием.</w:t>
      </w:r>
    </w:p>
    <w:p w:rsidR="004F76B0" w:rsidRPr="0047512C" w:rsidRDefault="004F76B0" w:rsidP="004F76B0">
      <w:pPr>
        <w:tabs>
          <w:tab w:val="left" w:pos="1418"/>
        </w:tabs>
        <w:ind w:firstLine="709"/>
        <w:jc w:val="both"/>
        <w:rPr>
          <w:sz w:val="22"/>
          <w:szCs w:val="22"/>
        </w:rPr>
      </w:pPr>
      <w:r w:rsidRPr="0047512C">
        <w:rPr>
          <w:sz w:val="22"/>
          <w:szCs w:val="22"/>
        </w:rPr>
        <w:t xml:space="preserve">При отборе кандидатов в состав </w:t>
      </w:r>
      <w:r w:rsidR="00B301D2">
        <w:rPr>
          <w:sz w:val="22"/>
          <w:szCs w:val="22"/>
        </w:rPr>
        <w:t>с</w:t>
      </w:r>
      <w:r w:rsidRPr="0047512C">
        <w:rPr>
          <w:sz w:val="22"/>
          <w:szCs w:val="22"/>
        </w:rPr>
        <w:t>овета директоров во внимание принимаются:</w:t>
      </w:r>
    </w:p>
    <w:p w:rsidR="004F76B0" w:rsidRPr="0047512C" w:rsidRDefault="00B301D2" w:rsidP="00B301D2">
      <w:pPr>
        <w:ind w:firstLine="709"/>
        <w:jc w:val="both"/>
        <w:rPr>
          <w:sz w:val="22"/>
          <w:szCs w:val="22"/>
        </w:rPr>
      </w:pPr>
      <w:r>
        <w:rPr>
          <w:sz w:val="22"/>
          <w:szCs w:val="22"/>
        </w:rPr>
        <w:t>1)</w:t>
      </w:r>
      <w:r>
        <w:rPr>
          <w:sz w:val="22"/>
          <w:szCs w:val="22"/>
        </w:rPr>
        <w:tab/>
      </w:r>
      <w:r w:rsidR="004F76B0" w:rsidRPr="0047512C">
        <w:rPr>
          <w:sz w:val="22"/>
          <w:szCs w:val="22"/>
        </w:rPr>
        <w:t>опыт работы на руководящих должностях;</w:t>
      </w:r>
    </w:p>
    <w:p w:rsidR="004F76B0" w:rsidRPr="0047512C" w:rsidRDefault="00B301D2" w:rsidP="00B301D2">
      <w:pPr>
        <w:ind w:firstLine="709"/>
        <w:jc w:val="both"/>
        <w:rPr>
          <w:sz w:val="22"/>
          <w:szCs w:val="22"/>
        </w:rPr>
      </w:pPr>
      <w:r>
        <w:rPr>
          <w:sz w:val="22"/>
          <w:szCs w:val="22"/>
        </w:rPr>
        <w:t>2)</w:t>
      </w:r>
      <w:r>
        <w:rPr>
          <w:sz w:val="22"/>
          <w:szCs w:val="22"/>
        </w:rPr>
        <w:tab/>
      </w:r>
      <w:r w:rsidR="004F76B0" w:rsidRPr="0047512C">
        <w:rPr>
          <w:sz w:val="22"/>
          <w:szCs w:val="22"/>
        </w:rPr>
        <w:t xml:space="preserve">опыт работы в качестве члена </w:t>
      </w:r>
      <w:r>
        <w:rPr>
          <w:sz w:val="22"/>
          <w:szCs w:val="22"/>
        </w:rPr>
        <w:t>с</w:t>
      </w:r>
      <w:r w:rsidR="004F76B0" w:rsidRPr="0047512C">
        <w:rPr>
          <w:sz w:val="22"/>
          <w:szCs w:val="22"/>
        </w:rPr>
        <w:t>овета директоров;</w:t>
      </w:r>
    </w:p>
    <w:p w:rsidR="004F76B0" w:rsidRPr="0047512C" w:rsidRDefault="00B301D2" w:rsidP="00B301D2">
      <w:pPr>
        <w:ind w:firstLine="709"/>
        <w:jc w:val="both"/>
        <w:rPr>
          <w:sz w:val="22"/>
          <w:szCs w:val="22"/>
        </w:rPr>
      </w:pPr>
      <w:r>
        <w:rPr>
          <w:sz w:val="22"/>
          <w:szCs w:val="22"/>
        </w:rPr>
        <w:t>3)</w:t>
      </w:r>
      <w:r>
        <w:rPr>
          <w:sz w:val="22"/>
          <w:szCs w:val="22"/>
        </w:rPr>
        <w:tab/>
      </w:r>
      <w:r w:rsidR="004F76B0" w:rsidRPr="0047512C">
        <w:rPr>
          <w:sz w:val="22"/>
          <w:szCs w:val="22"/>
        </w:rPr>
        <w:t>стаж работы;</w:t>
      </w:r>
    </w:p>
    <w:p w:rsidR="004F76B0" w:rsidRPr="0047512C" w:rsidRDefault="00B301D2" w:rsidP="00B301D2">
      <w:pPr>
        <w:ind w:firstLine="709"/>
        <w:jc w:val="both"/>
        <w:rPr>
          <w:sz w:val="22"/>
          <w:szCs w:val="22"/>
        </w:rPr>
      </w:pPr>
      <w:r>
        <w:rPr>
          <w:sz w:val="22"/>
          <w:szCs w:val="22"/>
        </w:rPr>
        <w:t>4)</w:t>
      </w:r>
      <w:r>
        <w:rPr>
          <w:sz w:val="22"/>
          <w:szCs w:val="22"/>
        </w:rPr>
        <w:tab/>
      </w:r>
      <w:r w:rsidR="004F76B0" w:rsidRPr="0047512C">
        <w:rPr>
          <w:sz w:val="22"/>
          <w:szCs w:val="22"/>
        </w:rPr>
        <w:t>образование, специальность, включая наличие международных сертификатов;</w:t>
      </w:r>
    </w:p>
    <w:p w:rsidR="004F76B0" w:rsidRPr="0047512C" w:rsidRDefault="00B301D2" w:rsidP="00B301D2">
      <w:pPr>
        <w:ind w:firstLine="709"/>
        <w:jc w:val="both"/>
        <w:rPr>
          <w:sz w:val="22"/>
          <w:szCs w:val="22"/>
        </w:rPr>
      </w:pPr>
      <w:r>
        <w:rPr>
          <w:sz w:val="22"/>
          <w:szCs w:val="22"/>
        </w:rPr>
        <w:t>5)</w:t>
      </w:r>
      <w:r>
        <w:rPr>
          <w:sz w:val="22"/>
          <w:szCs w:val="22"/>
        </w:rPr>
        <w:tab/>
      </w:r>
      <w:r w:rsidR="004F76B0" w:rsidRPr="0047512C">
        <w:rPr>
          <w:sz w:val="22"/>
          <w:szCs w:val="22"/>
        </w:rPr>
        <w:t xml:space="preserve">наличие компетенций по направлениям и отраслям (отрасли могут меняться </w:t>
      </w:r>
      <w:r>
        <w:rPr>
          <w:sz w:val="22"/>
          <w:szCs w:val="22"/>
        </w:rPr>
        <w:br/>
      </w:r>
      <w:r w:rsidR="004F76B0" w:rsidRPr="0047512C">
        <w:rPr>
          <w:sz w:val="22"/>
          <w:szCs w:val="22"/>
        </w:rPr>
        <w:t>в зависимости от портфеля активов);</w:t>
      </w:r>
    </w:p>
    <w:p w:rsidR="004F76B0" w:rsidRPr="0047512C" w:rsidRDefault="00B301D2" w:rsidP="00B301D2">
      <w:pPr>
        <w:ind w:firstLine="709"/>
        <w:jc w:val="both"/>
        <w:rPr>
          <w:sz w:val="22"/>
          <w:szCs w:val="22"/>
        </w:rPr>
      </w:pPr>
      <w:r>
        <w:rPr>
          <w:sz w:val="22"/>
          <w:szCs w:val="22"/>
        </w:rPr>
        <w:t>6)</w:t>
      </w:r>
      <w:r>
        <w:rPr>
          <w:sz w:val="22"/>
          <w:szCs w:val="22"/>
        </w:rPr>
        <w:tab/>
      </w:r>
      <w:r w:rsidR="004F76B0" w:rsidRPr="0047512C">
        <w:rPr>
          <w:sz w:val="22"/>
          <w:szCs w:val="22"/>
        </w:rPr>
        <w:t>деловая репутация;</w:t>
      </w:r>
    </w:p>
    <w:p w:rsidR="004F76B0" w:rsidRDefault="00B301D2" w:rsidP="00B301D2">
      <w:pPr>
        <w:ind w:firstLine="709"/>
        <w:jc w:val="both"/>
        <w:rPr>
          <w:sz w:val="22"/>
          <w:szCs w:val="22"/>
        </w:rPr>
      </w:pPr>
      <w:r>
        <w:rPr>
          <w:sz w:val="22"/>
          <w:szCs w:val="22"/>
        </w:rPr>
        <w:t>7)</w:t>
      </w:r>
      <w:r>
        <w:rPr>
          <w:sz w:val="22"/>
          <w:szCs w:val="22"/>
        </w:rPr>
        <w:tab/>
      </w:r>
      <w:r w:rsidR="004F76B0" w:rsidRPr="0047512C">
        <w:rPr>
          <w:sz w:val="22"/>
          <w:szCs w:val="22"/>
        </w:rPr>
        <w:t xml:space="preserve">наличие прямого или потенциального конфликта интересов. </w:t>
      </w:r>
    </w:p>
    <w:p w:rsidR="00F3523C" w:rsidRPr="0047512C" w:rsidRDefault="00F3523C" w:rsidP="00F3523C">
      <w:pPr>
        <w:tabs>
          <w:tab w:val="left" w:pos="1418"/>
        </w:tabs>
        <w:ind w:firstLine="709"/>
        <w:jc w:val="both"/>
        <w:rPr>
          <w:sz w:val="22"/>
          <w:szCs w:val="22"/>
        </w:rPr>
      </w:pPr>
      <w:r w:rsidRPr="0047512C">
        <w:rPr>
          <w:sz w:val="22"/>
          <w:szCs w:val="22"/>
        </w:rPr>
        <w:t xml:space="preserve">Количественный состав </w:t>
      </w:r>
      <w:r>
        <w:rPr>
          <w:sz w:val="22"/>
          <w:szCs w:val="22"/>
          <w:lang w:val="kk-KZ"/>
        </w:rPr>
        <w:t>с</w:t>
      </w:r>
      <w:proofErr w:type="spellStart"/>
      <w:r>
        <w:rPr>
          <w:sz w:val="22"/>
          <w:szCs w:val="22"/>
        </w:rPr>
        <w:t>овета</w:t>
      </w:r>
      <w:proofErr w:type="spellEnd"/>
      <w:r>
        <w:rPr>
          <w:sz w:val="22"/>
          <w:szCs w:val="22"/>
        </w:rPr>
        <w:t xml:space="preserve"> директоров определяется единственным акционером. Состав с</w:t>
      </w:r>
      <w:r w:rsidRPr="0047512C">
        <w:rPr>
          <w:sz w:val="22"/>
          <w:szCs w:val="22"/>
        </w:rPr>
        <w:t>овета директоров устанавливается индивидуально с учетом масштабов деятельности, текущих задач, стратегии развития и/или плана развития и финансовых возможностей.</w:t>
      </w:r>
    </w:p>
    <w:p w:rsidR="00F3523C" w:rsidRPr="0047512C" w:rsidRDefault="00F3523C" w:rsidP="00F3523C">
      <w:pPr>
        <w:tabs>
          <w:tab w:val="left" w:pos="1418"/>
        </w:tabs>
        <w:ind w:firstLine="709"/>
        <w:jc w:val="both"/>
        <w:rPr>
          <w:sz w:val="22"/>
          <w:szCs w:val="22"/>
        </w:rPr>
      </w:pPr>
      <w:r>
        <w:rPr>
          <w:sz w:val="22"/>
          <w:szCs w:val="22"/>
        </w:rPr>
        <w:t>Состав с</w:t>
      </w:r>
      <w:r w:rsidRPr="0047512C">
        <w:rPr>
          <w:sz w:val="22"/>
          <w:szCs w:val="22"/>
        </w:rPr>
        <w:t>овета директоров должен быть сбалансированным,</w:t>
      </w:r>
      <w:r>
        <w:rPr>
          <w:sz w:val="22"/>
          <w:szCs w:val="22"/>
        </w:rPr>
        <w:t xml:space="preserve"> что означает сочетание членов с</w:t>
      </w:r>
      <w:r w:rsidRPr="0047512C">
        <w:rPr>
          <w:sz w:val="22"/>
          <w:szCs w:val="22"/>
        </w:rPr>
        <w:t>ов</w:t>
      </w:r>
      <w:r>
        <w:rPr>
          <w:sz w:val="22"/>
          <w:szCs w:val="22"/>
        </w:rPr>
        <w:t>ета директоров (представителей е</w:t>
      </w:r>
      <w:r w:rsidRPr="0047512C">
        <w:rPr>
          <w:sz w:val="22"/>
          <w:szCs w:val="22"/>
        </w:rPr>
        <w:t xml:space="preserve">динственного акционера, независимых директоров, </w:t>
      </w:r>
      <w:r>
        <w:rPr>
          <w:sz w:val="22"/>
          <w:szCs w:val="22"/>
        </w:rPr>
        <w:t>председателя правления</w:t>
      </w:r>
      <w:r w:rsidRPr="0047512C">
        <w:rPr>
          <w:sz w:val="22"/>
          <w:szCs w:val="22"/>
        </w:rPr>
        <w:t xml:space="preserve">), обеспечивающее принятие решений в интересах </w:t>
      </w:r>
      <w:r w:rsidRPr="00884FE7">
        <w:rPr>
          <w:sz w:val="22"/>
          <w:szCs w:val="22"/>
        </w:rPr>
        <w:t>Банк</w:t>
      </w:r>
      <w:r w:rsidRPr="0047512C">
        <w:rPr>
          <w:sz w:val="22"/>
          <w:szCs w:val="22"/>
        </w:rPr>
        <w:t xml:space="preserve">а </w:t>
      </w:r>
      <w:r>
        <w:rPr>
          <w:sz w:val="22"/>
          <w:szCs w:val="22"/>
        </w:rPr>
        <w:br/>
      </w:r>
      <w:r w:rsidRPr="0047512C">
        <w:rPr>
          <w:sz w:val="22"/>
          <w:szCs w:val="22"/>
        </w:rPr>
        <w:t xml:space="preserve">и поставленных перед ним задач развития экономики. </w:t>
      </w:r>
    </w:p>
    <w:p w:rsidR="004D1B8D" w:rsidRPr="004D1B8D" w:rsidRDefault="004D1B8D" w:rsidP="004D1B8D">
      <w:pPr>
        <w:tabs>
          <w:tab w:val="left" w:pos="1276"/>
        </w:tabs>
        <w:ind w:firstLine="709"/>
        <w:jc w:val="both"/>
        <w:rPr>
          <w:sz w:val="24"/>
        </w:rPr>
      </w:pPr>
      <w:r w:rsidRPr="004D1B8D">
        <w:rPr>
          <w:sz w:val="22"/>
          <w:szCs w:val="22"/>
        </w:rPr>
        <w:t>Рекомендуемое количество женщин в составе Совета директоров Банка составляет не менее тридцати процентов от общего количества членов Совета директоров</w:t>
      </w:r>
      <w:r>
        <w:rPr>
          <w:sz w:val="22"/>
          <w:szCs w:val="22"/>
          <w:lang w:val="kk-KZ"/>
        </w:rPr>
        <w:t xml:space="preserve">. </w:t>
      </w:r>
      <w:r>
        <w:rPr>
          <w:rFonts w:eastAsia="Calibri"/>
          <w:i/>
          <w:color w:val="0000FF"/>
          <w:spacing w:val="-3"/>
          <w:sz w:val="22"/>
          <w:szCs w:val="22"/>
          <w:u w:color="0000FF"/>
          <w:lang w:eastAsia="ar-SA"/>
        </w:rPr>
        <w:t xml:space="preserve">Пункт 43 дополнен частью </w:t>
      </w:r>
      <w:r>
        <w:rPr>
          <w:rFonts w:eastAsia="Calibri"/>
          <w:i/>
          <w:color w:val="0000FF"/>
          <w:spacing w:val="-3"/>
          <w:sz w:val="22"/>
          <w:szCs w:val="22"/>
          <w:u w:color="0000FF"/>
          <w:lang w:val="kk-KZ" w:eastAsia="ar-SA"/>
        </w:rPr>
        <w:t xml:space="preserve">пятым </w:t>
      </w:r>
      <w:r w:rsidRPr="00612B3D">
        <w:rPr>
          <w:rFonts w:eastAsia="Calibri"/>
          <w:i/>
          <w:color w:val="0000FF"/>
          <w:spacing w:val="-3"/>
          <w:sz w:val="22"/>
          <w:szCs w:val="22"/>
          <w:u w:color="0000FF"/>
          <w:lang w:eastAsia="ar-SA"/>
        </w:rPr>
        <w:t xml:space="preserve">в соответствии с решением Единственного акционера от </w:t>
      </w:r>
      <w:r>
        <w:rPr>
          <w:rFonts w:eastAsia="Calibri"/>
          <w:i/>
          <w:color w:val="0000FF"/>
          <w:spacing w:val="-3"/>
          <w:sz w:val="22"/>
          <w:szCs w:val="22"/>
          <w:u w:color="0000FF"/>
          <w:lang w:eastAsia="ar-SA"/>
        </w:rPr>
        <w:t>07.</w:t>
      </w:r>
      <w:r>
        <w:rPr>
          <w:rFonts w:eastAsia="Calibri"/>
          <w:i/>
          <w:color w:val="0000FF"/>
          <w:spacing w:val="-3"/>
          <w:sz w:val="22"/>
          <w:szCs w:val="22"/>
          <w:u w:color="0000FF"/>
          <w:lang w:val="kk-KZ" w:eastAsia="ar-SA"/>
        </w:rPr>
        <w:t>08</w:t>
      </w:r>
      <w:r w:rsidRPr="00612B3D">
        <w:rPr>
          <w:rFonts w:eastAsia="Calibri"/>
          <w:i/>
          <w:color w:val="0000FF"/>
          <w:spacing w:val="-3"/>
          <w:sz w:val="22"/>
          <w:szCs w:val="22"/>
          <w:u w:color="0000FF"/>
          <w:lang w:eastAsia="ar-SA"/>
        </w:rPr>
        <w:t>.20</w:t>
      </w:r>
      <w:r>
        <w:rPr>
          <w:rFonts w:eastAsia="Calibri"/>
          <w:i/>
          <w:color w:val="0000FF"/>
          <w:spacing w:val="-3"/>
          <w:sz w:val="22"/>
          <w:szCs w:val="22"/>
          <w:u w:color="0000FF"/>
          <w:lang w:eastAsia="ar-SA"/>
        </w:rPr>
        <w:t>24</w:t>
      </w:r>
      <w:r w:rsidRPr="00612B3D">
        <w:rPr>
          <w:rFonts w:eastAsia="Calibri"/>
          <w:i/>
          <w:color w:val="0000FF"/>
          <w:spacing w:val="-3"/>
          <w:sz w:val="22"/>
          <w:szCs w:val="22"/>
          <w:u w:color="0000FF"/>
          <w:lang w:eastAsia="ar-SA"/>
        </w:rPr>
        <w:t>г. (протокол №</w:t>
      </w:r>
      <w:r>
        <w:rPr>
          <w:rFonts w:eastAsia="Calibri"/>
          <w:i/>
          <w:color w:val="0000FF"/>
          <w:spacing w:val="-3"/>
          <w:sz w:val="22"/>
          <w:szCs w:val="22"/>
          <w:u w:color="0000FF"/>
          <w:lang w:eastAsia="ar-SA"/>
        </w:rPr>
        <w:t>39</w:t>
      </w:r>
      <w:r w:rsidRPr="00612B3D">
        <w:rPr>
          <w:rFonts w:eastAsia="Calibri"/>
          <w:i/>
          <w:color w:val="0000FF"/>
          <w:spacing w:val="-3"/>
          <w:sz w:val="22"/>
          <w:szCs w:val="22"/>
          <w:u w:color="0000FF"/>
          <w:lang w:eastAsia="ar-SA"/>
        </w:rPr>
        <w:t>/</w:t>
      </w:r>
      <w:r>
        <w:rPr>
          <w:rFonts w:eastAsia="Calibri"/>
          <w:i/>
          <w:color w:val="0000FF"/>
          <w:spacing w:val="-3"/>
          <w:sz w:val="22"/>
          <w:szCs w:val="22"/>
          <w:u w:color="0000FF"/>
          <w:lang w:eastAsia="ar-SA"/>
        </w:rPr>
        <w:t>24)</w:t>
      </w:r>
      <w:r w:rsidRPr="00612B3D">
        <w:rPr>
          <w:rFonts w:eastAsia="Calibri"/>
          <w:i/>
          <w:color w:val="0000FF"/>
          <w:spacing w:val="-3"/>
          <w:sz w:val="22"/>
          <w:szCs w:val="22"/>
          <w:u w:color="0000FF"/>
          <w:lang w:eastAsia="ar-SA"/>
        </w:rPr>
        <w:t>.</w:t>
      </w:r>
      <w:r w:rsidRPr="00504497">
        <w:rPr>
          <w:sz w:val="24"/>
        </w:rPr>
        <w:t xml:space="preserve"> </w:t>
      </w:r>
    </w:p>
    <w:p w:rsidR="004F76B0" w:rsidRPr="0047512C" w:rsidRDefault="004F76B0" w:rsidP="004F76B0">
      <w:pPr>
        <w:widowControl w:val="0"/>
        <w:tabs>
          <w:tab w:val="left" w:pos="1418"/>
        </w:tabs>
        <w:ind w:right="-5" w:firstLine="720"/>
        <w:jc w:val="both"/>
        <w:rPr>
          <w:sz w:val="22"/>
          <w:szCs w:val="22"/>
        </w:rPr>
      </w:pPr>
      <w:r w:rsidRPr="0047512C">
        <w:rPr>
          <w:sz w:val="22"/>
          <w:szCs w:val="22"/>
        </w:rPr>
        <w:t xml:space="preserve">Не может быть избрано на должность члена </w:t>
      </w:r>
      <w:r w:rsidR="00B301D2">
        <w:rPr>
          <w:sz w:val="22"/>
          <w:szCs w:val="22"/>
        </w:rPr>
        <w:t>с</w:t>
      </w:r>
      <w:r w:rsidRPr="0047512C">
        <w:rPr>
          <w:sz w:val="22"/>
          <w:szCs w:val="22"/>
        </w:rPr>
        <w:t>овета директоров лицо:</w:t>
      </w:r>
    </w:p>
    <w:p w:rsidR="004F76B0" w:rsidRPr="0047512C" w:rsidRDefault="00B301D2" w:rsidP="00B301D2">
      <w:pPr>
        <w:widowControl w:val="0"/>
        <w:ind w:right="-6" w:firstLine="709"/>
        <w:jc w:val="both"/>
        <w:rPr>
          <w:sz w:val="22"/>
          <w:szCs w:val="22"/>
        </w:rPr>
      </w:pPr>
      <w:r>
        <w:rPr>
          <w:sz w:val="22"/>
          <w:szCs w:val="22"/>
        </w:rPr>
        <w:t>1)</w:t>
      </w:r>
      <w:r>
        <w:rPr>
          <w:sz w:val="22"/>
          <w:szCs w:val="22"/>
        </w:rPr>
        <w:tab/>
      </w:r>
      <w:r w:rsidR="004F76B0" w:rsidRPr="0047512C">
        <w:rPr>
          <w:sz w:val="22"/>
          <w:szCs w:val="22"/>
        </w:rPr>
        <w:t>имеющее непогашенную или не снятую в установленном законом порядке судимость;</w:t>
      </w:r>
    </w:p>
    <w:p w:rsidR="004F76B0" w:rsidRDefault="00B301D2" w:rsidP="00B301D2">
      <w:pPr>
        <w:widowControl w:val="0"/>
        <w:ind w:right="-6" w:firstLine="709"/>
        <w:jc w:val="both"/>
        <w:rPr>
          <w:sz w:val="22"/>
          <w:szCs w:val="22"/>
        </w:rPr>
      </w:pPr>
      <w:r>
        <w:rPr>
          <w:sz w:val="22"/>
          <w:szCs w:val="22"/>
        </w:rPr>
        <w:t>2)</w:t>
      </w:r>
      <w:r>
        <w:rPr>
          <w:sz w:val="22"/>
          <w:szCs w:val="22"/>
        </w:rPr>
        <w:tab/>
        <w:t>ранее являвшееся п</w:t>
      </w:r>
      <w:r w:rsidR="004F76B0" w:rsidRPr="0047512C">
        <w:rPr>
          <w:sz w:val="22"/>
          <w:szCs w:val="22"/>
        </w:rPr>
        <w:t xml:space="preserve">редседателем </w:t>
      </w:r>
      <w:r>
        <w:rPr>
          <w:sz w:val="22"/>
          <w:szCs w:val="22"/>
        </w:rPr>
        <w:t>совета директоров, председателем правления, з</w:t>
      </w:r>
      <w:r w:rsidR="004F76B0" w:rsidRPr="0047512C">
        <w:rPr>
          <w:sz w:val="22"/>
          <w:szCs w:val="22"/>
        </w:rPr>
        <w:t xml:space="preserve">аместителем </w:t>
      </w:r>
      <w:r>
        <w:rPr>
          <w:sz w:val="22"/>
          <w:szCs w:val="22"/>
        </w:rPr>
        <w:t>п</w:t>
      </w:r>
      <w:r w:rsidR="004F76B0" w:rsidRPr="0047512C">
        <w:rPr>
          <w:sz w:val="22"/>
          <w:szCs w:val="22"/>
        </w:rPr>
        <w:t xml:space="preserve">редседателем </w:t>
      </w:r>
      <w:r>
        <w:rPr>
          <w:sz w:val="22"/>
          <w:szCs w:val="22"/>
        </w:rPr>
        <w:t>п</w:t>
      </w:r>
      <w:r w:rsidR="004F76B0" w:rsidRPr="0047512C">
        <w:rPr>
          <w:sz w:val="22"/>
          <w:szCs w:val="22"/>
        </w:rPr>
        <w:t xml:space="preserve">равления, главным бухгалтером другого юридического лица в период не более чем за один год до принятия решения о принудительной ликвидации или принудительном выкупе акций, или консервации другого юридического лица, признанного банкротом </w:t>
      </w:r>
      <w:r>
        <w:rPr>
          <w:sz w:val="22"/>
          <w:szCs w:val="22"/>
        </w:rPr>
        <w:br/>
      </w:r>
      <w:r w:rsidR="004F76B0" w:rsidRPr="0047512C">
        <w:rPr>
          <w:sz w:val="22"/>
          <w:szCs w:val="22"/>
        </w:rPr>
        <w:t>в установленном порядке. Указанное требование применяется в течение пяти лет после даты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w:t>
      </w:r>
    </w:p>
    <w:p w:rsidR="00F3523C" w:rsidRPr="00F3523C" w:rsidRDefault="00F3523C" w:rsidP="00F3523C">
      <w:pPr>
        <w:tabs>
          <w:tab w:val="left" w:pos="1276"/>
        </w:tabs>
        <w:ind w:firstLine="709"/>
        <w:jc w:val="both"/>
        <w:rPr>
          <w:sz w:val="22"/>
          <w:szCs w:val="22"/>
        </w:rPr>
      </w:pPr>
      <w:r w:rsidRPr="00F3523C">
        <w:rPr>
          <w:sz w:val="22"/>
          <w:szCs w:val="22"/>
        </w:rPr>
        <w:t xml:space="preserve">Процесс одобрения, который проходит член Совета директоров Банка (за исключением члена Совета директоров – представителя Единственного акционера Банка) до того, как приступить </w:t>
      </w:r>
      <w:r w:rsidRPr="00F3523C">
        <w:rPr>
          <w:sz w:val="22"/>
          <w:szCs w:val="22"/>
        </w:rPr>
        <w:lastRenderedPageBreak/>
        <w:t>к выполнению функций должностного лица в другой организации с целью предотвращения конфликта интересов, включает следующие этапы:</w:t>
      </w:r>
    </w:p>
    <w:p w:rsidR="00F3523C" w:rsidRPr="00F3523C" w:rsidRDefault="00F3523C" w:rsidP="00F3523C">
      <w:pPr>
        <w:tabs>
          <w:tab w:val="left" w:pos="1276"/>
        </w:tabs>
        <w:ind w:firstLine="709"/>
        <w:jc w:val="both"/>
        <w:rPr>
          <w:sz w:val="22"/>
          <w:szCs w:val="22"/>
        </w:rPr>
      </w:pPr>
      <w:r w:rsidRPr="00F3523C">
        <w:rPr>
          <w:sz w:val="22"/>
          <w:szCs w:val="22"/>
        </w:rPr>
        <w:t xml:space="preserve">1) предоставление письменного уведомления председателю Совета директоров и членам Совета директоров Банка с указанием наименования должности и наименования организации; </w:t>
      </w:r>
    </w:p>
    <w:p w:rsidR="00FD189B" w:rsidRPr="00FD189B" w:rsidRDefault="00F3523C" w:rsidP="00F3523C">
      <w:pPr>
        <w:tabs>
          <w:tab w:val="left" w:pos="1276"/>
        </w:tabs>
        <w:ind w:firstLine="709"/>
        <w:jc w:val="both"/>
        <w:rPr>
          <w:sz w:val="24"/>
        </w:rPr>
      </w:pPr>
      <w:r w:rsidRPr="00F3523C">
        <w:rPr>
          <w:sz w:val="22"/>
          <w:szCs w:val="22"/>
        </w:rPr>
        <w:t>2) одобрение выполнения членом Совета директоров Банка функций должностного лица в другой организации отмечается председателем и членами Совета директоров в предоставленном письменном уведомлении</w:t>
      </w:r>
      <w:r w:rsidR="00FD189B" w:rsidRPr="00FD189B">
        <w:rPr>
          <w:sz w:val="22"/>
          <w:szCs w:val="22"/>
        </w:rPr>
        <w:t>.</w:t>
      </w:r>
      <w:r w:rsidR="00FD189B" w:rsidRPr="00FD189B">
        <w:rPr>
          <w:rFonts w:eastAsia="Calibri"/>
          <w:i/>
          <w:color w:val="0000FF"/>
          <w:spacing w:val="-3"/>
          <w:sz w:val="22"/>
          <w:szCs w:val="22"/>
          <w:u w:color="0000FF"/>
          <w:lang w:eastAsia="ar-SA"/>
        </w:rPr>
        <w:t xml:space="preserve"> </w:t>
      </w:r>
      <w:r>
        <w:rPr>
          <w:rFonts w:eastAsia="Calibri"/>
          <w:i/>
          <w:color w:val="0000FF"/>
          <w:spacing w:val="-3"/>
          <w:sz w:val="22"/>
          <w:szCs w:val="22"/>
          <w:u w:color="0000FF"/>
          <w:lang w:val="kk-KZ" w:eastAsia="ar-SA"/>
        </w:rPr>
        <w:t>Абзац седьмой пункта</w:t>
      </w:r>
      <w:r>
        <w:rPr>
          <w:rFonts w:eastAsia="Calibri"/>
          <w:i/>
          <w:color w:val="0000FF"/>
          <w:spacing w:val="-3"/>
          <w:sz w:val="22"/>
          <w:szCs w:val="22"/>
          <w:u w:color="0000FF"/>
          <w:lang w:eastAsia="ar-SA"/>
        </w:rPr>
        <w:t xml:space="preserve"> 43 </w:t>
      </w:r>
      <w:r>
        <w:rPr>
          <w:rFonts w:eastAsia="Calibri"/>
          <w:i/>
          <w:color w:val="0000FF"/>
          <w:spacing w:val="-3"/>
          <w:sz w:val="22"/>
          <w:szCs w:val="22"/>
          <w:u w:color="0000FF"/>
          <w:lang w:val="kk-KZ" w:eastAsia="ar-SA"/>
        </w:rPr>
        <w:t xml:space="preserve">изменен </w:t>
      </w:r>
      <w:r w:rsidR="00FD189B" w:rsidRPr="00612B3D">
        <w:rPr>
          <w:rFonts w:eastAsia="Calibri"/>
          <w:i/>
          <w:color w:val="0000FF"/>
          <w:spacing w:val="-3"/>
          <w:sz w:val="22"/>
          <w:szCs w:val="22"/>
          <w:u w:color="0000FF"/>
          <w:lang w:eastAsia="ar-SA"/>
        </w:rPr>
        <w:t xml:space="preserve">в соответствии с решением Единственного акционера от </w:t>
      </w:r>
      <w:r w:rsidR="00FD189B">
        <w:rPr>
          <w:rFonts w:eastAsia="Calibri"/>
          <w:i/>
          <w:color w:val="0000FF"/>
          <w:spacing w:val="-3"/>
          <w:sz w:val="22"/>
          <w:szCs w:val="22"/>
          <w:u w:color="0000FF"/>
          <w:lang w:eastAsia="ar-SA"/>
        </w:rPr>
        <w:t>07</w:t>
      </w:r>
      <w:r>
        <w:rPr>
          <w:rFonts w:eastAsia="Calibri"/>
          <w:i/>
          <w:color w:val="0000FF"/>
          <w:spacing w:val="-3"/>
          <w:sz w:val="22"/>
          <w:szCs w:val="22"/>
          <w:u w:color="0000FF"/>
          <w:lang w:eastAsia="ar-SA"/>
        </w:rPr>
        <w:t>.</w:t>
      </w:r>
      <w:r>
        <w:rPr>
          <w:rFonts w:eastAsia="Calibri"/>
          <w:i/>
          <w:color w:val="0000FF"/>
          <w:spacing w:val="-3"/>
          <w:sz w:val="22"/>
          <w:szCs w:val="22"/>
          <w:u w:color="0000FF"/>
          <w:lang w:val="kk-KZ" w:eastAsia="ar-SA"/>
        </w:rPr>
        <w:t>08</w:t>
      </w:r>
      <w:r w:rsidR="00FD189B" w:rsidRPr="00612B3D">
        <w:rPr>
          <w:rFonts w:eastAsia="Calibri"/>
          <w:i/>
          <w:color w:val="0000FF"/>
          <w:spacing w:val="-3"/>
          <w:sz w:val="22"/>
          <w:szCs w:val="22"/>
          <w:u w:color="0000FF"/>
          <w:lang w:eastAsia="ar-SA"/>
        </w:rPr>
        <w:t>.20</w:t>
      </w:r>
      <w:r>
        <w:rPr>
          <w:rFonts w:eastAsia="Calibri"/>
          <w:i/>
          <w:color w:val="0000FF"/>
          <w:spacing w:val="-3"/>
          <w:sz w:val="22"/>
          <w:szCs w:val="22"/>
          <w:u w:color="0000FF"/>
          <w:lang w:eastAsia="ar-SA"/>
        </w:rPr>
        <w:t>24</w:t>
      </w:r>
      <w:r w:rsidR="00FD189B" w:rsidRPr="00612B3D">
        <w:rPr>
          <w:rFonts w:eastAsia="Calibri"/>
          <w:i/>
          <w:color w:val="0000FF"/>
          <w:spacing w:val="-3"/>
          <w:sz w:val="22"/>
          <w:szCs w:val="22"/>
          <w:u w:color="0000FF"/>
          <w:lang w:eastAsia="ar-SA"/>
        </w:rPr>
        <w:t>г. (протокол №</w:t>
      </w:r>
      <w:r>
        <w:rPr>
          <w:rFonts w:eastAsia="Calibri"/>
          <w:i/>
          <w:color w:val="0000FF"/>
          <w:spacing w:val="-3"/>
          <w:sz w:val="22"/>
          <w:szCs w:val="22"/>
          <w:u w:color="0000FF"/>
          <w:lang w:eastAsia="ar-SA"/>
        </w:rPr>
        <w:t>39</w:t>
      </w:r>
      <w:r w:rsidR="00FD189B" w:rsidRPr="00612B3D">
        <w:rPr>
          <w:rFonts w:eastAsia="Calibri"/>
          <w:i/>
          <w:color w:val="0000FF"/>
          <w:spacing w:val="-3"/>
          <w:sz w:val="22"/>
          <w:szCs w:val="22"/>
          <w:u w:color="0000FF"/>
          <w:lang w:eastAsia="ar-SA"/>
        </w:rPr>
        <w:t>/</w:t>
      </w:r>
      <w:r>
        <w:rPr>
          <w:rFonts w:eastAsia="Calibri"/>
          <w:i/>
          <w:color w:val="0000FF"/>
          <w:spacing w:val="-3"/>
          <w:sz w:val="22"/>
          <w:szCs w:val="22"/>
          <w:u w:color="0000FF"/>
          <w:lang w:eastAsia="ar-SA"/>
        </w:rPr>
        <w:t>24</w:t>
      </w:r>
      <w:r w:rsidR="00FD189B">
        <w:rPr>
          <w:rFonts w:eastAsia="Calibri"/>
          <w:i/>
          <w:color w:val="0000FF"/>
          <w:spacing w:val="-3"/>
          <w:sz w:val="22"/>
          <w:szCs w:val="22"/>
          <w:u w:color="0000FF"/>
          <w:lang w:eastAsia="ar-SA"/>
        </w:rPr>
        <w:t>)</w:t>
      </w:r>
      <w:r w:rsidR="00FD189B" w:rsidRPr="00612B3D">
        <w:rPr>
          <w:rFonts w:eastAsia="Calibri"/>
          <w:i/>
          <w:color w:val="0000FF"/>
          <w:spacing w:val="-3"/>
          <w:sz w:val="22"/>
          <w:szCs w:val="22"/>
          <w:u w:color="0000FF"/>
          <w:lang w:eastAsia="ar-SA"/>
        </w:rPr>
        <w:t>.</w:t>
      </w:r>
      <w:r w:rsidR="00FD189B" w:rsidRPr="00504497">
        <w:rPr>
          <w:sz w:val="24"/>
        </w:rPr>
        <w:t xml:space="preserve"> </w:t>
      </w:r>
    </w:p>
    <w:p w:rsidR="004F76B0" w:rsidRPr="00F3523C" w:rsidRDefault="004F76B0" w:rsidP="00F3523C">
      <w:pPr>
        <w:tabs>
          <w:tab w:val="left" w:pos="1276"/>
        </w:tabs>
        <w:ind w:firstLine="709"/>
        <w:jc w:val="both"/>
        <w:rPr>
          <w:sz w:val="24"/>
        </w:rPr>
      </w:pPr>
      <w:r w:rsidRPr="0047512C">
        <w:rPr>
          <w:sz w:val="22"/>
          <w:szCs w:val="22"/>
        </w:rPr>
        <w:t>4</w:t>
      </w:r>
      <w:r w:rsidR="00147814">
        <w:rPr>
          <w:sz w:val="22"/>
          <w:szCs w:val="22"/>
        </w:rPr>
        <w:t>4</w:t>
      </w:r>
      <w:r w:rsidRPr="0047512C">
        <w:rPr>
          <w:sz w:val="22"/>
          <w:szCs w:val="22"/>
        </w:rPr>
        <w:t>.</w:t>
      </w:r>
      <w:r w:rsidRPr="0047512C">
        <w:rPr>
          <w:sz w:val="22"/>
          <w:szCs w:val="22"/>
        </w:rPr>
        <w:tab/>
      </w:r>
      <w:proofErr w:type="gramStart"/>
      <w:r w:rsidR="00F3523C" w:rsidRPr="00F3523C">
        <w:rPr>
          <w:rStyle w:val="s0"/>
          <w:sz w:val="22"/>
          <w:szCs w:val="22"/>
        </w:rPr>
        <w:t>В</w:t>
      </w:r>
      <w:proofErr w:type="gramEnd"/>
      <w:r w:rsidR="00F3523C" w:rsidRPr="00F3523C">
        <w:rPr>
          <w:rStyle w:val="s0"/>
          <w:sz w:val="22"/>
          <w:szCs w:val="22"/>
        </w:rPr>
        <w:t xml:space="preserve"> составе </w:t>
      </w:r>
      <w:proofErr w:type="spellStart"/>
      <w:r w:rsidR="00F3523C" w:rsidRPr="00F3523C">
        <w:rPr>
          <w:rStyle w:val="s0"/>
          <w:sz w:val="22"/>
          <w:szCs w:val="22"/>
        </w:rPr>
        <w:t>Cовета</w:t>
      </w:r>
      <w:proofErr w:type="spellEnd"/>
      <w:r w:rsidR="00F3523C" w:rsidRPr="00F3523C">
        <w:rPr>
          <w:rStyle w:val="s0"/>
          <w:sz w:val="22"/>
          <w:szCs w:val="22"/>
        </w:rPr>
        <w:t xml:space="preserve"> директоров присутствуют и участвуют независимые директора. Число членов Совета директоров составляет не менее трех человек. Не менее тридцати процентов от состава Совета директоров Банка должны быть независимыми директорами. Количество независимых директоров должно быть достаточным для обеспечения независимости принимаемых решений. Рекомендуемое количество независимых директоров в составе Совета директоров Банка составляет до пятидесяти процентов от общего количества членов Совета директоров</w:t>
      </w:r>
      <w:r w:rsidRPr="0047512C">
        <w:rPr>
          <w:sz w:val="22"/>
          <w:szCs w:val="22"/>
        </w:rPr>
        <w:t>.</w:t>
      </w:r>
      <w:r w:rsidR="00164F75">
        <w:rPr>
          <w:sz w:val="22"/>
          <w:szCs w:val="22"/>
        </w:rPr>
        <w:t xml:space="preserve"> </w:t>
      </w:r>
      <w:r w:rsidR="00F3523C">
        <w:rPr>
          <w:rFonts w:eastAsia="Calibri"/>
          <w:i/>
          <w:color w:val="0000FF"/>
          <w:spacing w:val="-3"/>
          <w:sz w:val="22"/>
          <w:szCs w:val="22"/>
          <w:u w:color="0000FF"/>
          <w:lang w:val="kk-KZ" w:eastAsia="ar-SA"/>
        </w:rPr>
        <w:t>Абзац первый пункта</w:t>
      </w:r>
      <w:r w:rsidR="00F3523C">
        <w:rPr>
          <w:rFonts w:eastAsia="Calibri"/>
          <w:i/>
          <w:color w:val="0000FF"/>
          <w:spacing w:val="-3"/>
          <w:sz w:val="22"/>
          <w:szCs w:val="22"/>
          <w:u w:color="0000FF"/>
          <w:lang w:eastAsia="ar-SA"/>
        </w:rPr>
        <w:t xml:space="preserve"> 44 </w:t>
      </w:r>
      <w:r w:rsidR="00F3523C">
        <w:rPr>
          <w:rFonts w:eastAsia="Calibri"/>
          <w:i/>
          <w:color w:val="0000FF"/>
          <w:spacing w:val="-3"/>
          <w:sz w:val="22"/>
          <w:szCs w:val="22"/>
          <w:u w:color="0000FF"/>
          <w:lang w:val="kk-KZ" w:eastAsia="ar-SA"/>
        </w:rPr>
        <w:t xml:space="preserve">изменен </w:t>
      </w:r>
      <w:r w:rsidR="00F3523C" w:rsidRPr="00612B3D">
        <w:rPr>
          <w:rFonts w:eastAsia="Calibri"/>
          <w:i/>
          <w:color w:val="0000FF"/>
          <w:spacing w:val="-3"/>
          <w:sz w:val="22"/>
          <w:szCs w:val="22"/>
          <w:u w:color="0000FF"/>
          <w:lang w:eastAsia="ar-SA"/>
        </w:rPr>
        <w:t xml:space="preserve">в соответствии с решением Единственного акционера от </w:t>
      </w:r>
      <w:r w:rsidR="00F3523C">
        <w:rPr>
          <w:rFonts w:eastAsia="Calibri"/>
          <w:i/>
          <w:color w:val="0000FF"/>
          <w:spacing w:val="-3"/>
          <w:sz w:val="22"/>
          <w:szCs w:val="22"/>
          <w:u w:color="0000FF"/>
          <w:lang w:eastAsia="ar-SA"/>
        </w:rPr>
        <w:t>07.</w:t>
      </w:r>
      <w:r w:rsidR="00F3523C">
        <w:rPr>
          <w:rFonts w:eastAsia="Calibri"/>
          <w:i/>
          <w:color w:val="0000FF"/>
          <w:spacing w:val="-3"/>
          <w:sz w:val="22"/>
          <w:szCs w:val="22"/>
          <w:u w:color="0000FF"/>
          <w:lang w:val="kk-KZ" w:eastAsia="ar-SA"/>
        </w:rPr>
        <w:t>08</w:t>
      </w:r>
      <w:r w:rsidR="00F3523C" w:rsidRPr="00612B3D">
        <w:rPr>
          <w:rFonts w:eastAsia="Calibri"/>
          <w:i/>
          <w:color w:val="0000FF"/>
          <w:spacing w:val="-3"/>
          <w:sz w:val="22"/>
          <w:szCs w:val="22"/>
          <w:u w:color="0000FF"/>
          <w:lang w:eastAsia="ar-SA"/>
        </w:rPr>
        <w:t>.20</w:t>
      </w:r>
      <w:r w:rsidR="00F3523C">
        <w:rPr>
          <w:rFonts w:eastAsia="Calibri"/>
          <w:i/>
          <w:color w:val="0000FF"/>
          <w:spacing w:val="-3"/>
          <w:sz w:val="22"/>
          <w:szCs w:val="22"/>
          <w:u w:color="0000FF"/>
          <w:lang w:eastAsia="ar-SA"/>
        </w:rPr>
        <w:t>24</w:t>
      </w:r>
      <w:r w:rsidR="00F3523C" w:rsidRPr="00612B3D">
        <w:rPr>
          <w:rFonts w:eastAsia="Calibri"/>
          <w:i/>
          <w:color w:val="0000FF"/>
          <w:spacing w:val="-3"/>
          <w:sz w:val="22"/>
          <w:szCs w:val="22"/>
          <w:u w:color="0000FF"/>
          <w:lang w:eastAsia="ar-SA"/>
        </w:rPr>
        <w:t>г. (протокол №</w:t>
      </w:r>
      <w:r w:rsidR="00F3523C">
        <w:rPr>
          <w:rFonts w:eastAsia="Calibri"/>
          <w:i/>
          <w:color w:val="0000FF"/>
          <w:spacing w:val="-3"/>
          <w:sz w:val="22"/>
          <w:szCs w:val="22"/>
          <w:u w:color="0000FF"/>
          <w:lang w:eastAsia="ar-SA"/>
        </w:rPr>
        <w:t>39</w:t>
      </w:r>
      <w:r w:rsidR="00F3523C" w:rsidRPr="00612B3D">
        <w:rPr>
          <w:rFonts w:eastAsia="Calibri"/>
          <w:i/>
          <w:color w:val="0000FF"/>
          <w:spacing w:val="-3"/>
          <w:sz w:val="22"/>
          <w:szCs w:val="22"/>
          <w:u w:color="0000FF"/>
          <w:lang w:eastAsia="ar-SA"/>
        </w:rPr>
        <w:t>/</w:t>
      </w:r>
      <w:r w:rsidR="00F3523C">
        <w:rPr>
          <w:rFonts w:eastAsia="Calibri"/>
          <w:i/>
          <w:color w:val="0000FF"/>
          <w:spacing w:val="-3"/>
          <w:sz w:val="22"/>
          <w:szCs w:val="22"/>
          <w:u w:color="0000FF"/>
          <w:lang w:eastAsia="ar-SA"/>
        </w:rPr>
        <w:t>24)</w:t>
      </w:r>
      <w:r w:rsidR="00F3523C" w:rsidRPr="00612B3D">
        <w:rPr>
          <w:rFonts w:eastAsia="Calibri"/>
          <w:i/>
          <w:color w:val="0000FF"/>
          <w:spacing w:val="-3"/>
          <w:sz w:val="22"/>
          <w:szCs w:val="22"/>
          <w:u w:color="0000FF"/>
          <w:lang w:eastAsia="ar-SA"/>
        </w:rPr>
        <w:t>.</w:t>
      </w:r>
      <w:r w:rsidR="00F3523C" w:rsidRPr="00504497">
        <w:rPr>
          <w:sz w:val="24"/>
        </w:rPr>
        <w:t xml:space="preserve"> </w:t>
      </w:r>
    </w:p>
    <w:p w:rsidR="004F76B0" w:rsidRPr="0047512C" w:rsidRDefault="004F76B0" w:rsidP="004F76B0">
      <w:pPr>
        <w:tabs>
          <w:tab w:val="left" w:pos="1418"/>
        </w:tabs>
        <w:ind w:firstLine="709"/>
        <w:jc w:val="both"/>
        <w:rPr>
          <w:sz w:val="22"/>
          <w:szCs w:val="22"/>
        </w:rPr>
      </w:pPr>
      <w:r w:rsidRPr="0047512C">
        <w:rPr>
          <w:sz w:val="22"/>
          <w:szCs w:val="22"/>
        </w:rPr>
        <w:t>Независимые директоры избираются на срок не более трех лет, в последующем, при условии удовлетворительных результатов деятельности, может быть переизбрание еще на срок до трех лет.</w:t>
      </w:r>
    </w:p>
    <w:p w:rsidR="004F76B0" w:rsidRPr="0047512C" w:rsidRDefault="004F05DD" w:rsidP="004F76B0">
      <w:pPr>
        <w:tabs>
          <w:tab w:val="left" w:pos="1418"/>
        </w:tabs>
        <w:ind w:firstLine="709"/>
        <w:jc w:val="both"/>
        <w:rPr>
          <w:sz w:val="22"/>
          <w:szCs w:val="22"/>
        </w:rPr>
      </w:pPr>
      <w:r>
        <w:rPr>
          <w:sz w:val="22"/>
          <w:szCs w:val="22"/>
        </w:rPr>
        <w:t>Любой срок избрания в состав с</w:t>
      </w:r>
      <w:r w:rsidR="004F76B0" w:rsidRPr="0047512C">
        <w:rPr>
          <w:sz w:val="22"/>
          <w:szCs w:val="22"/>
        </w:rPr>
        <w:t>овета директоров независимых директоров на срок больше шести лет подряд (например, два трехлетних срока) подлежит особому рассмотрению с учетом необходимости ка</w:t>
      </w:r>
      <w:r>
        <w:rPr>
          <w:sz w:val="22"/>
          <w:szCs w:val="22"/>
        </w:rPr>
        <w:t>чественного обновления состава с</w:t>
      </w:r>
      <w:r w:rsidR="004F76B0" w:rsidRPr="0047512C">
        <w:rPr>
          <w:sz w:val="22"/>
          <w:szCs w:val="22"/>
        </w:rPr>
        <w:t>овета директоров.</w:t>
      </w:r>
    </w:p>
    <w:p w:rsidR="00EA7293" w:rsidRPr="0047512C" w:rsidRDefault="004F76B0" w:rsidP="00EA7293">
      <w:pPr>
        <w:tabs>
          <w:tab w:val="left" w:pos="1276"/>
        </w:tabs>
        <w:ind w:firstLine="709"/>
        <w:jc w:val="both"/>
        <w:rPr>
          <w:sz w:val="22"/>
          <w:szCs w:val="22"/>
        </w:rPr>
      </w:pPr>
      <w:r w:rsidRPr="0047512C">
        <w:rPr>
          <w:sz w:val="22"/>
          <w:szCs w:val="22"/>
        </w:rPr>
        <w:t>Одно</w:t>
      </w:r>
      <w:r w:rsidR="00EA7293">
        <w:rPr>
          <w:sz w:val="22"/>
          <w:szCs w:val="22"/>
        </w:rPr>
        <w:t>му</w:t>
      </w:r>
      <w:r w:rsidRPr="0047512C">
        <w:rPr>
          <w:sz w:val="22"/>
          <w:szCs w:val="22"/>
        </w:rPr>
        <w:t xml:space="preserve"> и то</w:t>
      </w:r>
      <w:r w:rsidR="00EA7293">
        <w:rPr>
          <w:sz w:val="22"/>
          <w:szCs w:val="22"/>
        </w:rPr>
        <w:t>му</w:t>
      </w:r>
      <w:r w:rsidRPr="0047512C">
        <w:rPr>
          <w:sz w:val="22"/>
          <w:szCs w:val="22"/>
        </w:rPr>
        <w:t xml:space="preserve"> же лиц</w:t>
      </w:r>
      <w:r w:rsidR="00EA7293">
        <w:rPr>
          <w:sz w:val="22"/>
          <w:szCs w:val="22"/>
        </w:rPr>
        <w:t>у рекомендуется</w:t>
      </w:r>
      <w:r w:rsidRPr="0047512C">
        <w:rPr>
          <w:sz w:val="22"/>
          <w:szCs w:val="22"/>
        </w:rPr>
        <w:t xml:space="preserve"> не избираться в кач</w:t>
      </w:r>
      <w:r w:rsidR="00FA5B61">
        <w:rPr>
          <w:sz w:val="22"/>
          <w:szCs w:val="22"/>
        </w:rPr>
        <w:t>естве независимого директора в с</w:t>
      </w:r>
      <w:r w:rsidRPr="0047512C">
        <w:rPr>
          <w:sz w:val="22"/>
          <w:szCs w:val="22"/>
        </w:rPr>
        <w:t>овет директоров более девяти лет подряд (например, три трехлетних срока). В исключительных случаях допускается избрание на срок более девяти лет, при этом избрание данного н</w:t>
      </w:r>
      <w:r w:rsidR="00FA5B61">
        <w:rPr>
          <w:sz w:val="22"/>
          <w:szCs w:val="22"/>
        </w:rPr>
        <w:t>езависимого директора в с</w:t>
      </w:r>
      <w:r w:rsidRPr="0047512C">
        <w:rPr>
          <w:sz w:val="22"/>
          <w:szCs w:val="22"/>
        </w:rPr>
        <w:t>овет директоров осуществляется с подробным разъяснением необхо</w:t>
      </w:r>
      <w:r w:rsidR="00FA5B61">
        <w:rPr>
          <w:sz w:val="22"/>
          <w:szCs w:val="22"/>
        </w:rPr>
        <w:t>димости избрания данного члена с</w:t>
      </w:r>
      <w:r w:rsidRPr="0047512C">
        <w:rPr>
          <w:sz w:val="22"/>
          <w:szCs w:val="22"/>
        </w:rPr>
        <w:t>овета директоров и влияния данного факта на независимость принятия решений.</w:t>
      </w:r>
      <w:r w:rsidR="00EA7293" w:rsidRPr="00EA7293">
        <w:rPr>
          <w:rFonts w:eastAsia="Calibri"/>
          <w:i/>
          <w:color w:val="0000FF"/>
          <w:spacing w:val="-3"/>
          <w:sz w:val="22"/>
          <w:szCs w:val="22"/>
          <w:u w:color="0000FF"/>
          <w:lang w:eastAsia="ar-SA"/>
        </w:rPr>
        <w:t xml:space="preserve"> </w:t>
      </w:r>
      <w:r w:rsidR="00EA7293">
        <w:rPr>
          <w:rFonts w:eastAsia="Calibri"/>
          <w:i/>
          <w:color w:val="0000FF"/>
          <w:spacing w:val="-3"/>
          <w:sz w:val="22"/>
          <w:szCs w:val="22"/>
          <w:u w:color="0000FF"/>
          <w:lang w:eastAsia="ar-SA"/>
        </w:rPr>
        <w:t xml:space="preserve">Абзац четвертый пункта 44 изменен </w:t>
      </w:r>
      <w:r w:rsidR="00EA7293" w:rsidRPr="00612B3D">
        <w:rPr>
          <w:rFonts w:eastAsia="Calibri"/>
          <w:i/>
          <w:color w:val="0000FF"/>
          <w:spacing w:val="-3"/>
          <w:sz w:val="22"/>
          <w:szCs w:val="22"/>
          <w:u w:color="0000FF"/>
          <w:lang w:eastAsia="ar-SA"/>
        </w:rPr>
        <w:t>в соответствии с решением Единственного акционера от 25.12.2019г. (протокол №61/19</w:t>
      </w:r>
      <w:r w:rsidR="00EA7293">
        <w:rPr>
          <w:rFonts w:eastAsia="Calibri"/>
          <w:i/>
          <w:color w:val="0000FF"/>
          <w:spacing w:val="-3"/>
          <w:sz w:val="22"/>
          <w:szCs w:val="22"/>
          <w:u w:color="0000FF"/>
          <w:lang w:eastAsia="ar-SA"/>
        </w:rPr>
        <w:t>)</w:t>
      </w:r>
      <w:r w:rsidR="00EA7293" w:rsidRPr="00612B3D">
        <w:rPr>
          <w:rFonts w:eastAsia="Calibri"/>
          <w:i/>
          <w:color w:val="0000FF"/>
          <w:spacing w:val="-3"/>
          <w:sz w:val="22"/>
          <w:szCs w:val="22"/>
          <w:u w:color="0000FF"/>
          <w:lang w:eastAsia="ar-SA"/>
        </w:rPr>
        <w:t>.</w:t>
      </w:r>
    </w:p>
    <w:p w:rsidR="004F76B0" w:rsidRPr="0047512C" w:rsidRDefault="00FA5B61" w:rsidP="004F76B0">
      <w:pPr>
        <w:tabs>
          <w:tab w:val="left" w:pos="1418"/>
        </w:tabs>
        <w:ind w:firstLine="709"/>
        <w:jc w:val="both"/>
        <w:rPr>
          <w:sz w:val="22"/>
          <w:szCs w:val="22"/>
        </w:rPr>
      </w:pPr>
      <w:r>
        <w:rPr>
          <w:sz w:val="22"/>
          <w:szCs w:val="22"/>
        </w:rPr>
        <w:t xml:space="preserve">Независимые </w:t>
      </w:r>
      <w:r w:rsidR="000C7D14">
        <w:rPr>
          <w:sz w:val="22"/>
          <w:szCs w:val="22"/>
        </w:rPr>
        <w:t>директора</w:t>
      </w:r>
      <w:r w:rsidR="004F76B0" w:rsidRPr="0047512C">
        <w:rPr>
          <w:sz w:val="22"/>
          <w:szCs w:val="22"/>
        </w:rPr>
        <w:t xml:space="preserve"> должны быть свободны от каких-либо материальных интересов или отношений с </w:t>
      </w:r>
      <w:r w:rsidR="00D51E82">
        <w:rPr>
          <w:sz w:val="22"/>
          <w:szCs w:val="22"/>
        </w:rPr>
        <w:t>Банк</w:t>
      </w:r>
      <w:r w:rsidR="004F76B0" w:rsidRPr="0047512C">
        <w:rPr>
          <w:sz w:val="22"/>
          <w:szCs w:val="22"/>
        </w:rPr>
        <w:t>ом, его управления или его собственности, которые могли бы поставить под угрозу осуществление объективного суждения.</w:t>
      </w:r>
    </w:p>
    <w:p w:rsidR="004F76B0" w:rsidRPr="0047512C" w:rsidRDefault="004F76B0" w:rsidP="004F76B0">
      <w:pPr>
        <w:tabs>
          <w:tab w:val="left" w:pos="1418"/>
        </w:tabs>
        <w:ind w:firstLine="709"/>
        <w:jc w:val="both"/>
        <w:rPr>
          <w:sz w:val="22"/>
          <w:szCs w:val="22"/>
        </w:rPr>
      </w:pPr>
      <w:r w:rsidRPr="0047512C">
        <w:rPr>
          <w:sz w:val="22"/>
          <w:szCs w:val="22"/>
        </w:rPr>
        <w:t>Независимым директором признается лицо, которое обладает достаточным профессионализмом и самостоятельностью, чтобы принимать независимые и объективные</w:t>
      </w:r>
      <w:r w:rsidR="004E7FF3">
        <w:rPr>
          <w:sz w:val="22"/>
          <w:szCs w:val="22"/>
        </w:rPr>
        <w:t xml:space="preserve"> решения, свободные от влияния е</w:t>
      </w:r>
      <w:r w:rsidRPr="0047512C">
        <w:rPr>
          <w:sz w:val="22"/>
          <w:szCs w:val="22"/>
        </w:rPr>
        <w:t xml:space="preserve">динственного акционера, </w:t>
      </w:r>
      <w:r w:rsidR="007712D7">
        <w:rPr>
          <w:sz w:val="22"/>
          <w:szCs w:val="22"/>
        </w:rPr>
        <w:t>правления</w:t>
      </w:r>
      <w:r w:rsidRPr="0047512C">
        <w:rPr>
          <w:sz w:val="22"/>
          <w:szCs w:val="22"/>
        </w:rPr>
        <w:t xml:space="preserve"> и прочих заинтересованных сторон.</w:t>
      </w:r>
    </w:p>
    <w:p w:rsidR="004F76B0" w:rsidRPr="0047512C" w:rsidRDefault="004F76B0" w:rsidP="004F76B0">
      <w:pPr>
        <w:tabs>
          <w:tab w:val="left" w:pos="1418"/>
        </w:tabs>
        <w:ind w:firstLine="709"/>
        <w:jc w:val="both"/>
        <w:rPr>
          <w:sz w:val="22"/>
          <w:szCs w:val="22"/>
        </w:rPr>
      </w:pPr>
      <w:r w:rsidRPr="0047512C">
        <w:rPr>
          <w:sz w:val="22"/>
          <w:szCs w:val="22"/>
        </w:rPr>
        <w:t xml:space="preserve">Требования к независимым директорам устанавливаются в соответствии </w:t>
      </w:r>
      <w:r w:rsidR="004E7FF3">
        <w:rPr>
          <w:sz w:val="22"/>
          <w:szCs w:val="22"/>
        </w:rPr>
        <w:br/>
      </w:r>
      <w:r w:rsidRPr="0047512C">
        <w:rPr>
          <w:sz w:val="22"/>
          <w:szCs w:val="22"/>
        </w:rPr>
        <w:t>с законодательством Республики Казахстан.</w:t>
      </w:r>
    </w:p>
    <w:p w:rsidR="004F76B0" w:rsidRPr="00F3523C" w:rsidRDefault="00F3523C" w:rsidP="00F3523C">
      <w:pPr>
        <w:tabs>
          <w:tab w:val="left" w:pos="1276"/>
        </w:tabs>
        <w:ind w:firstLine="709"/>
        <w:jc w:val="both"/>
        <w:rPr>
          <w:sz w:val="24"/>
        </w:rPr>
      </w:pPr>
      <w:r w:rsidRPr="00F3523C">
        <w:rPr>
          <w:sz w:val="22"/>
          <w:szCs w:val="22"/>
        </w:rPr>
        <w:t>Независимые директоры активно участвуют в том числе в обсуждении вопросов, где возможен конфликт интересов (подготовка финансовой и нефинансовой отчетности, заключение сделок, в отношении которых имеется заинтересованность, выдвижение кандидатов в состав Правления Банка, установление вознаграждения членам Правления). Независимые директоры избираются председателями комитетов Совета директоров – по вопросам стратегического планирования, кадров и вознаграждений, внутреннего аудита, социальных вопросов, иные вопросы, предусмотренные внутренними документами Банка</w:t>
      </w:r>
      <w:r w:rsidR="004F76B0" w:rsidRPr="0047512C">
        <w:rPr>
          <w:sz w:val="22"/>
          <w:szCs w:val="22"/>
        </w:rPr>
        <w:t>.</w:t>
      </w:r>
      <w:r>
        <w:rPr>
          <w:sz w:val="22"/>
          <w:szCs w:val="22"/>
          <w:lang w:val="kk-KZ"/>
        </w:rPr>
        <w:t xml:space="preserve"> </w:t>
      </w:r>
      <w:r>
        <w:rPr>
          <w:rFonts w:eastAsia="Calibri"/>
          <w:i/>
          <w:color w:val="0000FF"/>
          <w:spacing w:val="-3"/>
          <w:sz w:val="22"/>
          <w:szCs w:val="22"/>
          <w:u w:color="0000FF"/>
          <w:lang w:val="kk-KZ" w:eastAsia="ar-SA"/>
        </w:rPr>
        <w:t>Абзац восьмой пункта</w:t>
      </w:r>
      <w:r>
        <w:rPr>
          <w:rFonts w:eastAsia="Calibri"/>
          <w:i/>
          <w:color w:val="0000FF"/>
          <w:spacing w:val="-3"/>
          <w:sz w:val="22"/>
          <w:szCs w:val="22"/>
          <w:u w:color="0000FF"/>
          <w:lang w:eastAsia="ar-SA"/>
        </w:rPr>
        <w:t xml:space="preserve"> 44 </w:t>
      </w:r>
      <w:r>
        <w:rPr>
          <w:rFonts w:eastAsia="Calibri"/>
          <w:i/>
          <w:color w:val="0000FF"/>
          <w:spacing w:val="-3"/>
          <w:sz w:val="22"/>
          <w:szCs w:val="22"/>
          <w:u w:color="0000FF"/>
          <w:lang w:val="kk-KZ" w:eastAsia="ar-SA"/>
        </w:rPr>
        <w:t xml:space="preserve">изменен </w:t>
      </w:r>
      <w:r w:rsidRPr="00612B3D">
        <w:rPr>
          <w:rFonts w:eastAsia="Calibri"/>
          <w:i/>
          <w:color w:val="0000FF"/>
          <w:spacing w:val="-3"/>
          <w:sz w:val="22"/>
          <w:szCs w:val="22"/>
          <w:u w:color="0000FF"/>
          <w:lang w:eastAsia="ar-SA"/>
        </w:rPr>
        <w:t xml:space="preserve">в соответствии с решением Единственного акционера от </w:t>
      </w:r>
      <w:r>
        <w:rPr>
          <w:rFonts w:eastAsia="Calibri"/>
          <w:i/>
          <w:color w:val="0000FF"/>
          <w:spacing w:val="-3"/>
          <w:sz w:val="22"/>
          <w:szCs w:val="22"/>
          <w:u w:color="0000FF"/>
          <w:lang w:eastAsia="ar-SA"/>
        </w:rPr>
        <w:t>07.</w:t>
      </w:r>
      <w:r>
        <w:rPr>
          <w:rFonts w:eastAsia="Calibri"/>
          <w:i/>
          <w:color w:val="0000FF"/>
          <w:spacing w:val="-3"/>
          <w:sz w:val="22"/>
          <w:szCs w:val="22"/>
          <w:u w:color="0000FF"/>
          <w:lang w:val="kk-KZ" w:eastAsia="ar-SA"/>
        </w:rPr>
        <w:t>08</w:t>
      </w:r>
      <w:r w:rsidRPr="00612B3D">
        <w:rPr>
          <w:rFonts w:eastAsia="Calibri"/>
          <w:i/>
          <w:color w:val="0000FF"/>
          <w:spacing w:val="-3"/>
          <w:sz w:val="22"/>
          <w:szCs w:val="22"/>
          <w:u w:color="0000FF"/>
          <w:lang w:eastAsia="ar-SA"/>
        </w:rPr>
        <w:t>.20</w:t>
      </w:r>
      <w:r>
        <w:rPr>
          <w:rFonts w:eastAsia="Calibri"/>
          <w:i/>
          <w:color w:val="0000FF"/>
          <w:spacing w:val="-3"/>
          <w:sz w:val="22"/>
          <w:szCs w:val="22"/>
          <w:u w:color="0000FF"/>
          <w:lang w:eastAsia="ar-SA"/>
        </w:rPr>
        <w:t>24</w:t>
      </w:r>
      <w:r w:rsidRPr="00612B3D">
        <w:rPr>
          <w:rFonts w:eastAsia="Calibri"/>
          <w:i/>
          <w:color w:val="0000FF"/>
          <w:spacing w:val="-3"/>
          <w:sz w:val="22"/>
          <w:szCs w:val="22"/>
          <w:u w:color="0000FF"/>
          <w:lang w:eastAsia="ar-SA"/>
        </w:rPr>
        <w:t>г. (протокол №</w:t>
      </w:r>
      <w:r>
        <w:rPr>
          <w:rFonts w:eastAsia="Calibri"/>
          <w:i/>
          <w:color w:val="0000FF"/>
          <w:spacing w:val="-3"/>
          <w:sz w:val="22"/>
          <w:szCs w:val="22"/>
          <w:u w:color="0000FF"/>
          <w:lang w:eastAsia="ar-SA"/>
        </w:rPr>
        <w:t>39</w:t>
      </w:r>
      <w:r w:rsidRPr="00612B3D">
        <w:rPr>
          <w:rFonts w:eastAsia="Calibri"/>
          <w:i/>
          <w:color w:val="0000FF"/>
          <w:spacing w:val="-3"/>
          <w:sz w:val="22"/>
          <w:szCs w:val="22"/>
          <w:u w:color="0000FF"/>
          <w:lang w:eastAsia="ar-SA"/>
        </w:rPr>
        <w:t>/</w:t>
      </w:r>
      <w:r>
        <w:rPr>
          <w:rFonts w:eastAsia="Calibri"/>
          <w:i/>
          <w:color w:val="0000FF"/>
          <w:spacing w:val="-3"/>
          <w:sz w:val="22"/>
          <w:szCs w:val="22"/>
          <w:u w:color="0000FF"/>
          <w:lang w:eastAsia="ar-SA"/>
        </w:rPr>
        <w:t>24)</w:t>
      </w:r>
      <w:r w:rsidRPr="00612B3D">
        <w:rPr>
          <w:rFonts w:eastAsia="Calibri"/>
          <w:i/>
          <w:color w:val="0000FF"/>
          <w:spacing w:val="-3"/>
          <w:sz w:val="22"/>
          <w:szCs w:val="22"/>
          <w:u w:color="0000FF"/>
          <w:lang w:eastAsia="ar-SA"/>
        </w:rPr>
        <w:t>.</w:t>
      </w:r>
      <w:r w:rsidRPr="00504497">
        <w:rPr>
          <w:sz w:val="24"/>
        </w:rPr>
        <w:t xml:space="preserve"> </w:t>
      </w:r>
    </w:p>
    <w:p w:rsidR="004F76B0" w:rsidRPr="0047512C" w:rsidRDefault="004F76B0" w:rsidP="004F76B0">
      <w:pPr>
        <w:tabs>
          <w:tab w:val="left" w:pos="1418"/>
        </w:tabs>
        <w:ind w:firstLine="709"/>
        <w:jc w:val="both"/>
        <w:rPr>
          <w:sz w:val="22"/>
          <w:szCs w:val="22"/>
        </w:rPr>
      </w:pPr>
      <w:r w:rsidRPr="0047512C">
        <w:rPr>
          <w:sz w:val="22"/>
          <w:szCs w:val="22"/>
        </w:rPr>
        <w:t xml:space="preserve">Независимый директор следит за возможной утерей статуса независимости и должен заблаговременно уведомлять </w:t>
      </w:r>
      <w:r w:rsidR="00716640">
        <w:rPr>
          <w:sz w:val="22"/>
          <w:szCs w:val="22"/>
        </w:rPr>
        <w:t>п</w:t>
      </w:r>
      <w:r w:rsidRPr="0047512C">
        <w:rPr>
          <w:sz w:val="22"/>
          <w:szCs w:val="22"/>
        </w:rPr>
        <w:t xml:space="preserve">редседателя </w:t>
      </w:r>
      <w:r w:rsidR="00716640">
        <w:rPr>
          <w:sz w:val="22"/>
          <w:szCs w:val="22"/>
        </w:rPr>
        <w:t>с</w:t>
      </w:r>
      <w:r w:rsidRPr="0047512C">
        <w:rPr>
          <w:sz w:val="22"/>
          <w:szCs w:val="22"/>
        </w:rPr>
        <w:t xml:space="preserve">овета директоров в случае наличия таких ситуаций. </w:t>
      </w:r>
      <w:r w:rsidR="00716640">
        <w:rPr>
          <w:sz w:val="22"/>
          <w:szCs w:val="22"/>
        </w:rPr>
        <w:br/>
      </w:r>
      <w:r w:rsidRPr="0047512C">
        <w:rPr>
          <w:sz w:val="22"/>
          <w:szCs w:val="22"/>
        </w:rPr>
        <w:t>В случае наличия обстоятельств, влияющих на независ</w:t>
      </w:r>
      <w:r w:rsidR="00716640">
        <w:rPr>
          <w:sz w:val="22"/>
          <w:szCs w:val="22"/>
        </w:rPr>
        <w:t>имость члена с</w:t>
      </w:r>
      <w:r w:rsidRPr="0047512C">
        <w:rPr>
          <w:sz w:val="22"/>
          <w:szCs w:val="22"/>
        </w:rPr>
        <w:t xml:space="preserve">овета директоров, </w:t>
      </w:r>
      <w:r w:rsidR="00716640">
        <w:rPr>
          <w:sz w:val="22"/>
          <w:szCs w:val="22"/>
        </w:rPr>
        <w:t>п</w:t>
      </w:r>
      <w:r w:rsidRPr="0047512C">
        <w:rPr>
          <w:sz w:val="22"/>
          <w:szCs w:val="22"/>
        </w:rPr>
        <w:t xml:space="preserve">редседатель </w:t>
      </w:r>
      <w:r w:rsidR="00716640">
        <w:rPr>
          <w:sz w:val="22"/>
          <w:szCs w:val="22"/>
        </w:rPr>
        <w:t>с</w:t>
      </w:r>
      <w:r w:rsidRPr="0047512C">
        <w:rPr>
          <w:sz w:val="22"/>
          <w:szCs w:val="22"/>
        </w:rPr>
        <w:t xml:space="preserve">овета директоров незамедлительно доводит данную информацию до сведения </w:t>
      </w:r>
      <w:r w:rsidR="00716640">
        <w:rPr>
          <w:sz w:val="22"/>
          <w:szCs w:val="22"/>
        </w:rPr>
        <w:t>е</w:t>
      </w:r>
      <w:r w:rsidRPr="0047512C">
        <w:rPr>
          <w:sz w:val="22"/>
          <w:szCs w:val="22"/>
        </w:rPr>
        <w:t>динственного акционера для принятия соответствующего решения.</w:t>
      </w:r>
    </w:p>
    <w:p w:rsidR="004F76B0" w:rsidRPr="0047512C" w:rsidRDefault="004F76B0" w:rsidP="00FA7652">
      <w:pPr>
        <w:ind w:right="-6" w:firstLine="708"/>
        <w:jc w:val="both"/>
        <w:rPr>
          <w:sz w:val="22"/>
          <w:szCs w:val="22"/>
        </w:rPr>
      </w:pPr>
      <w:r w:rsidRPr="0047512C">
        <w:rPr>
          <w:sz w:val="22"/>
          <w:szCs w:val="22"/>
        </w:rPr>
        <w:t>4</w:t>
      </w:r>
      <w:r w:rsidR="00FA7652">
        <w:rPr>
          <w:sz w:val="22"/>
          <w:szCs w:val="22"/>
        </w:rPr>
        <w:t>5</w:t>
      </w:r>
      <w:r w:rsidRPr="0047512C">
        <w:rPr>
          <w:sz w:val="22"/>
          <w:szCs w:val="22"/>
        </w:rPr>
        <w:t>.</w:t>
      </w:r>
      <w:r w:rsidRPr="0047512C">
        <w:rPr>
          <w:sz w:val="22"/>
          <w:szCs w:val="22"/>
        </w:rPr>
        <w:tab/>
        <w:t xml:space="preserve">Отношения между независимыми директорами и </w:t>
      </w:r>
      <w:r w:rsidR="00235FA8">
        <w:rPr>
          <w:sz w:val="22"/>
          <w:szCs w:val="22"/>
        </w:rPr>
        <w:t>Банк</w:t>
      </w:r>
      <w:r w:rsidRPr="0047512C">
        <w:rPr>
          <w:sz w:val="22"/>
          <w:szCs w:val="22"/>
        </w:rPr>
        <w:t xml:space="preserve">ом оформляются договорами </w:t>
      </w:r>
      <w:r w:rsidR="00A8054E">
        <w:rPr>
          <w:sz w:val="22"/>
          <w:szCs w:val="22"/>
        </w:rPr>
        <w:br/>
      </w:r>
      <w:r w:rsidRPr="0047512C">
        <w:rPr>
          <w:sz w:val="22"/>
          <w:szCs w:val="22"/>
        </w:rPr>
        <w:t xml:space="preserve">с учетом требований законодательства Республики Казахстан, положений настоящего Кодекса </w:t>
      </w:r>
      <w:r w:rsidR="00C75071">
        <w:rPr>
          <w:sz w:val="22"/>
          <w:szCs w:val="22"/>
        </w:rPr>
        <w:br/>
      </w:r>
      <w:r w:rsidRPr="0047512C">
        <w:rPr>
          <w:sz w:val="22"/>
          <w:szCs w:val="22"/>
        </w:rPr>
        <w:t xml:space="preserve">и внутренних документов </w:t>
      </w:r>
      <w:r w:rsidR="00C75071">
        <w:rPr>
          <w:sz w:val="22"/>
          <w:szCs w:val="22"/>
        </w:rPr>
        <w:t>Банк</w:t>
      </w:r>
      <w:r w:rsidR="00DA1F20">
        <w:rPr>
          <w:sz w:val="22"/>
          <w:szCs w:val="22"/>
        </w:rPr>
        <w:t>а.</w:t>
      </w:r>
    </w:p>
    <w:p w:rsidR="004F76B0" w:rsidRPr="0047512C" w:rsidRDefault="004F76B0" w:rsidP="004F76B0">
      <w:pPr>
        <w:tabs>
          <w:tab w:val="left" w:pos="1418"/>
        </w:tabs>
        <w:ind w:right="-6" w:firstLine="708"/>
        <w:jc w:val="both"/>
        <w:rPr>
          <w:sz w:val="22"/>
          <w:szCs w:val="22"/>
        </w:rPr>
      </w:pPr>
      <w:r w:rsidRPr="0047512C">
        <w:rPr>
          <w:sz w:val="22"/>
          <w:szCs w:val="22"/>
        </w:rPr>
        <w:t xml:space="preserve">В договорах необходимо указать права, обязанности, ответственность сторон и другие существенные условия, а также обязательства независимых директоров </w:t>
      </w:r>
      <w:r w:rsidR="00DA1F20">
        <w:rPr>
          <w:sz w:val="22"/>
          <w:szCs w:val="22"/>
        </w:rPr>
        <w:t>с</w:t>
      </w:r>
      <w:r w:rsidRPr="0047512C">
        <w:rPr>
          <w:sz w:val="22"/>
          <w:szCs w:val="22"/>
        </w:rPr>
        <w:t xml:space="preserve">овета директоров по соблюдению положений настоящего Кодекса, в том числе уделять достаточное количество времени </w:t>
      </w:r>
      <w:r w:rsidRPr="0047512C">
        <w:rPr>
          <w:sz w:val="22"/>
          <w:szCs w:val="22"/>
        </w:rPr>
        <w:lastRenderedPageBreak/>
        <w:t xml:space="preserve">для выполнения возлагаемых на них функций, о неразглашении внутренней информации </w:t>
      </w:r>
      <w:r w:rsidR="00DA1F20">
        <w:rPr>
          <w:sz w:val="22"/>
          <w:szCs w:val="22"/>
        </w:rPr>
        <w:br/>
      </w:r>
      <w:r w:rsidRPr="0047512C">
        <w:rPr>
          <w:sz w:val="22"/>
          <w:szCs w:val="22"/>
        </w:rPr>
        <w:t xml:space="preserve">о </w:t>
      </w:r>
      <w:r w:rsidR="00DA1F20">
        <w:rPr>
          <w:sz w:val="22"/>
          <w:szCs w:val="22"/>
        </w:rPr>
        <w:t>Банк</w:t>
      </w:r>
      <w:r w:rsidRPr="0047512C">
        <w:rPr>
          <w:sz w:val="22"/>
          <w:szCs w:val="22"/>
        </w:rPr>
        <w:t>е после прекращения его деятельн</w:t>
      </w:r>
      <w:r w:rsidR="00DA1F20">
        <w:rPr>
          <w:sz w:val="22"/>
          <w:szCs w:val="22"/>
        </w:rPr>
        <w:t>ости на срок, установленный с</w:t>
      </w:r>
      <w:r w:rsidRPr="0047512C">
        <w:rPr>
          <w:sz w:val="22"/>
          <w:szCs w:val="22"/>
        </w:rPr>
        <w:t xml:space="preserve">оветом директоров </w:t>
      </w:r>
      <w:r w:rsidR="00DA1F20">
        <w:rPr>
          <w:sz w:val="22"/>
          <w:szCs w:val="22"/>
        </w:rPr>
        <w:br/>
      </w:r>
      <w:r w:rsidRPr="0047512C">
        <w:rPr>
          <w:sz w:val="22"/>
          <w:szCs w:val="22"/>
        </w:rPr>
        <w:t>и дополнительные обязательства, обусловленные требованиями к статусу и функциям независимых директоров (в части своевременного заявления об утрате независимости и другие).</w:t>
      </w:r>
    </w:p>
    <w:p w:rsidR="004F76B0" w:rsidRPr="0047512C" w:rsidRDefault="004F76B0" w:rsidP="004F76B0">
      <w:pPr>
        <w:tabs>
          <w:tab w:val="left" w:pos="1418"/>
        </w:tabs>
        <w:ind w:right="-5" w:firstLine="708"/>
        <w:jc w:val="both"/>
        <w:rPr>
          <w:sz w:val="22"/>
          <w:szCs w:val="22"/>
        </w:rPr>
      </w:pPr>
      <w:r w:rsidRPr="0047512C">
        <w:rPr>
          <w:sz w:val="22"/>
          <w:szCs w:val="22"/>
        </w:rPr>
        <w:t xml:space="preserve">В договорах могут устанавливаться сроки выполнения членами </w:t>
      </w:r>
      <w:r w:rsidR="00DA1F20">
        <w:rPr>
          <w:sz w:val="22"/>
          <w:szCs w:val="22"/>
        </w:rPr>
        <w:t>с</w:t>
      </w:r>
      <w:r w:rsidRPr="0047512C">
        <w:rPr>
          <w:sz w:val="22"/>
          <w:szCs w:val="22"/>
        </w:rPr>
        <w:t>овета директоров отдельных обязанностей.</w:t>
      </w:r>
    </w:p>
    <w:p w:rsidR="004F76B0" w:rsidRPr="0047512C" w:rsidRDefault="00DA1F20" w:rsidP="004F76B0">
      <w:pPr>
        <w:tabs>
          <w:tab w:val="left" w:pos="1418"/>
        </w:tabs>
        <w:ind w:firstLine="709"/>
        <w:jc w:val="both"/>
        <w:rPr>
          <w:sz w:val="22"/>
          <w:szCs w:val="22"/>
        </w:rPr>
      </w:pPr>
      <w:r>
        <w:rPr>
          <w:sz w:val="22"/>
          <w:szCs w:val="22"/>
        </w:rPr>
        <w:t>Банк</w:t>
      </w:r>
      <w:r w:rsidR="004F76B0" w:rsidRPr="0047512C">
        <w:rPr>
          <w:sz w:val="22"/>
          <w:szCs w:val="22"/>
        </w:rPr>
        <w:t xml:space="preserve">у необходимо обеспечить наличие планов преемственности членов </w:t>
      </w:r>
      <w:r>
        <w:rPr>
          <w:sz w:val="22"/>
          <w:szCs w:val="22"/>
        </w:rPr>
        <w:t>с</w:t>
      </w:r>
      <w:r w:rsidR="004F76B0" w:rsidRPr="0047512C">
        <w:rPr>
          <w:sz w:val="22"/>
          <w:szCs w:val="22"/>
        </w:rPr>
        <w:t xml:space="preserve">овета директоров для поддержания непрерывности деятельности и обновления состава </w:t>
      </w:r>
      <w:r>
        <w:rPr>
          <w:sz w:val="22"/>
          <w:szCs w:val="22"/>
        </w:rPr>
        <w:t>с</w:t>
      </w:r>
      <w:r w:rsidR="004F76B0" w:rsidRPr="0047512C">
        <w:rPr>
          <w:sz w:val="22"/>
          <w:szCs w:val="22"/>
        </w:rPr>
        <w:t>овета директоров.</w:t>
      </w:r>
    </w:p>
    <w:p w:rsidR="004F76B0" w:rsidRPr="0047512C" w:rsidRDefault="004F76B0" w:rsidP="004F76B0">
      <w:pPr>
        <w:tabs>
          <w:tab w:val="left" w:pos="1418"/>
        </w:tabs>
        <w:ind w:firstLine="709"/>
        <w:jc w:val="both"/>
        <w:rPr>
          <w:sz w:val="22"/>
          <w:szCs w:val="22"/>
        </w:rPr>
      </w:pPr>
      <w:r w:rsidRPr="0047512C">
        <w:rPr>
          <w:sz w:val="22"/>
          <w:szCs w:val="22"/>
        </w:rPr>
        <w:t>Совет директоров утверждает программу введения в должно</w:t>
      </w:r>
      <w:r w:rsidR="00E372BC">
        <w:rPr>
          <w:sz w:val="22"/>
          <w:szCs w:val="22"/>
        </w:rPr>
        <w:t>сть для вновь избранных членов с</w:t>
      </w:r>
      <w:r w:rsidRPr="0047512C">
        <w:rPr>
          <w:sz w:val="22"/>
          <w:szCs w:val="22"/>
        </w:rPr>
        <w:t>овета директоров и программу профессионального развития, при необходимости. Корпоративный секретарь обеспечивает реализацию данной программы.</w:t>
      </w:r>
    </w:p>
    <w:p w:rsidR="004F76B0" w:rsidRPr="0047512C" w:rsidRDefault="00E372BC" w:rsidP="004F76B0">
      <w:pPr>
        <w:tabs>
          <w:tab w:val="left" w:pos="1418"/>
        </w:tabs>
        <w:ind w:firstLine="709"/>
        <w:jc w:val="both"/>
        <w:rPr>
          <w:sz w:val="22"/>
          <w:szCs w:val="22"/>
        </w:rPr>
      </w:pPr>
      <w:r>
        <w:rPr>
          <w:sz w:val="22"/>
          <w:szCs w:val="22"/>
        </w:rPr>
        <w:t>Члены с</w:t>
      </w:r>
      <w:r w:rsidR="004F76B0" w:rsidRPr="0047512C">
        <w:rPr>
          <w:sz w:val="22"/>
          <w:szCs w:val="22"/>
        </w:rPr>
        <w:t>овета директоров, избранные впервые, после своего назначения проходят программу введения в должность. В проце</w:t>
      </w:r>
      <w:r w:rsidR="00997254">
        <w:rPr>
          <w:sz w:val="22"/>
          <w:szCs w:val="22"/>
        </w:rPr>
        <w:t>ссе введения в должность члены с</w:t>
      </w:r>
      <w:r w:rsidR="004F76B0" w:rsidRPr="0047512C">
        <w:rPr>
          <w:sz w:val="22"/>
          <w:szCs w:val="22"/>
        </w:rPr>
        <w:t xml:space="preserve">овета директоров </w:t>
      </w:r>
      <w:proofErr w:type="spellStart"/>
      <w:r w:rsidR="004F76B0" w:rsidRPr="0047512C">
        <w:rPr>
          <w:sz w:val="22"/>
          <w:szCs w:val="22"/>
        </w:rPr>
        <w:t>ознакамливаются</w:t>
      </w:r>
      <w:proofErr w:type="spellEnd"/>
      <w:r w:rsidR="004F76B0" w:rsidRPr="0047512C">
        <w:rPr>
          <w:sz w:val="22"/>
          <w:szCs w:val="22"/>
        </w:rPr>
        <w:t xml:space="preserve"> со своими правами и обязанностями, ключевыми аспектами деятельности </w:t>
      </w:r>
      <w:r w:rsidR="00997254">
        <w:rPr>
          <w:sz w:val="22"/>
          <w:szCs w:val="22"/>
        </w:rPr>
        <w:br/>
      </w:r>
      <w:r w:rsidR="004F76B0" w:rsidRPr="0047512C">
        <w:rPr>
          <w:sz w:val="22"/>
          <w:szCs w:val="22"/>
        </w:rPr>
        <w:t xml:space="preserve">и документами </w:t>
      </w:r>
      <w:r w:rsidR="00997254">
        <w:rPr>
          <w:sz w:val="22"/>
          <w:szCs w:val="22"/>
        </w:rPr>
        <w:t>Банк</w:t>
      </w:r>
      <w:r w:rsidR="004F76B0" w:rsidRPr="0047512C">
        <w:rPr>
          <w:sz w:val="22"/>
          <w:szCs w:val="22"/>
        </w:rPr>
        <w:t>а, в том числе, связанными с наибольшими рисками.</w:t>
      </w:r>
    </w:p>
    <w:p w:rsidR="004F76B0" w:rsidRPr="0047512C" w:rsidRDefault="00453A2F" w:rsidP="00453A2F">
      <w:pPr>
        <w:ind w:firstLine="709"/>
        <w:jc w:val="both"/>
        <w:rPr>
          <w:sz w:val="22"/>
          <w:szCs w:val="22"/>
        </w:rPr>
      </w:pPr>
      <w:r>
        <w:rPr>
          <w:sz w:val="22"/>
          <w:szCs w:val="22"/>
        </w:rPr>
        <w:t>46</w:t>
      </w:r>
      <w:r w:rsidR="004F76B0" w:rsidRPr="0047512C">
        <w:rPr>
          <w:sz w:val="22"/>
          <w:szCs w:val="22"/>
        </w:rPr>
        <w:t>.</w:t>
      </w:r>
      <w:r w:rsidR="004F76B0" w:rsidRPr="0047512C">
        <w:rPr>
          <w:sz w:val="22"/>
          <w:szCs w:val="22"/>
        </w:rPr>
        <w:tab/>
        <w:t xml:space="preserve">Председатель </w:t>
      </w:r>
      <w:r>
        <w:rPr>
          <w:sz w:val="22"/>
          <w:szCs w:val="22"/>
        </w:rPr>
        <w:t>с</w:t>
      </w:r>
      <w:r w:rsidR="004F76B0" w:rsidRPr="0047512C">
        <w:rPr>
          <w:sz w:val="22"/>
          <w:szCs w:val="22"/>
        </w:rPr>
        <w:t xml:space="preserve">овета директоров отвечает за общее руководство </w:t>
      </w:r>
      <w:r w:rsidR="00EE6CA1">
        <w:rPr>
          <w:sz w:val="22"/>
          <w:szCs w:val="22"/>
        </w:rPr>
        <w:t>с</w:t>
      </w:r>
      <w:r w:rsidR="004F76B0" w:rsidRPr="0047512C">
        <w:rPr>
          <w:sz w:val="22"/>
          <w:szCs w:val="22"/>
        </w:rPr>
        <w:t xml:space="preserve">оветом директоров, обеспечивает полную и эффективную реализацию </w:t>
      </w:r>
      <w:r w:rsidR="00EE6CA1">
        <w:rPr>
          <w:sz w:val="22"/>
          <w:szCs w:val="22"/>
        </w:rPr>
        <w:t>с</w:t>
      </w:r>
      <w:r w:rsidR="004F76B0" w:rsidRPr="0047512C">
        <w:rPr>
          <w:sz w:val="22"/>
          <w:szCs w:val="22"/>
        </w:rPr>
        <w:t xml:space="preserve">оветом директоров его основных функций </w:t>
      </w:r>
      <w:r w:rsidR="00EE6CA1">
        <w:rPr>
          <w:sz w:val="22"/>
          <w:szCs w:val="22"/>
        </w:rPr>
        <w:br/>
      </w:r>
      <w:r w:rsidR="004F76B0" w:rsidRPr="0047512C">
        <w:rPr>
          <w:sz w:val="22"/>
          <w:szCs w:val="22"/>
        </w:rPr>
        <w:t xml:space="preserve">и построение конструктивного диалога между членами </w:t>
      </w:r>
      <w:r w:rsidR="00EE6CA1">
        <w:rPr>
          <w:sz w:val="22"/>
          <w:szCs w:val="22"/>
        </w:rPr>
        <w:t>с</w:t>
      </w:r>
      <w:r w:rsidR="004F76B0" w:rsidRPr="0047512C">
        <w:rPr>
          <w:sz w:val="22"/>
          <w:szCs w:val="22"/>
        </w:rPr>
        <w:t xml:space="preserve">овета директоров, </w:t>
      </w:r>
      <w:r w:rsidR="00EE6CA1">
        <w:rPr>
          <w:sz w:val="22"/>
          <w:szCs w:val="22"/>
        </w:rPr>
        <w:t>единственным акционером и п</w:t>
      </w:r>
      <w:r w:rsidR="004F76B0" w:rsidRPr="0047512C">
        <w:rPr>
          <w:sz w:val="22"/>
          <w:szCs w:val="22"/>
        </w:rPr>
        <w:t>равлением.</w:t>
      </w:r>
      <w:r w:rsidR="00712420">
        <w:rPr>
          <w:sz w:val="22"/>
          <w:szCs w:val="22"/>
        </w:rPr>
        <w:t xml:space="preserve"> </w:t>
      </w:r>
    </w:p>
    <w:p w:rsidR="00EA7293" w:rsidRPr="0047512C" w:rsidRDefault="00F3523C" w:rsidP="00EA7293">
      <w:pPr>
        <w:tabs>
          <w:tab w:val="left" w:pos="1276"/>
        </w:tabs>
        <w:ind w:firstLine="709"/>
        <w:jc w:val="both"/>
        <w:rPr>
          <w:sz w:val="22"/>
          <w:szCs w:val="22"/>
        </w:rPr>
      </w:pPr>
      <w:r w:rsidRPr="00F3523C">
        <w:rPr>
          <w:sz w:val="22"/>
          <w:szCs w:val="22"/>
        </w:rPr>
        <w:t>Председателю Совета директоров следует стремиться к созданию единой команды профессионалов, настроенных на достижение рентабельности деятельности и устойчивое развитие Банка, умеющих своевременно и на должном профессиональном уровне реагировать на внутренние и внешние вызовы</w:t>
      </w:r>
      <w:r w:rsidR="004F76B0" w:rsidRPr="0047512C">
        <w:rPr>
          <w:sz w:val="22"/>
          <w:szCs w:val="22"/>
        </w:rPr>
        <w:t>.</w:t>
      </w:r>
      <w:r w:rsidR="00EA7293" w:rsidRPr="00EA7293">
        <w:rPr>
          <w:rFonts w:eastAsia="Calibri"/>
          <w:i/>
          <w:color w:val="0000FF"/>
          <w:spacing w:val="-3"/>
          <w:sz w:val="22"/>
          <w:szCs w:val="22"/>
          <w:u w:color="0000FF"/>
          <w:lang w:eastAsia="ar-SA"/>
        </w:rPr>
        <w:t xml:space="preserve"> </w:t>
      </w:r>
      <w:r w:rsidR="00EA7293">
        <w:rPr>
          <w:rFonts w:eastAsia="Calibri"/>
          <w:i/>
          <w:color w:val="0000FF"/>
          <w:spacing w:val="-3"/>
          <w:sz w:val="22"/>
          <w:szCs w:val="22"/>
          <w:u w:color="0000FF"/>
          <w:lang w:eastAsia="ar-SA"/>
        </w:rPr>
        <w:t xml:space="preserve">Абзац второй пункта 46 изменен </w:t>
      </w:r>
      <w:r w:rsidR="00EA7293" w:rsidRPr="00612B3D">
        <w:rPr>
          <w:rFonts w:eastAsia="Calibri"/>
          <w:i/>
          <w:color w:val="0000FF"/>
          <w:spacing w:val="-3"/>
          <w:sz w:val="22"/>
          <w:szCs w:val="22"/>
          <w:u w:color="0000FF"/>
          <w:lang w:eastAsia="ar-SA"/>
        </w:rPr>
        <w:t>в соответствии с решени</w:t>
      </w:r>
      <w:r>
        <w:rPr>
          <w:rFonts w:eastAsia="Calibri"/>
          <w:i/>
          <w:color w:val="0000FF"/>
          <w:spacing w:val="-3"/>
          <w:sz w:val="22"/>
          <w:szCs w:val="22"/>
          <w:u w:color="0000FF"/>
          <w:lang w:eastAsia="ar-SA"/>
        </w:rPr>
        <w:t>ем Единственного акционера от 07.</w:t>
      </w:r>
      <w:r>
        <w:rPr>
          <w:rFonts w:eastAsia="Calibri"/>
          <w:i/>
          <w:color w:val="0000FF"/>
          <w:spacing w:val="-3"/>
          <w:sz w:val="22"/>
          <w:szCs w:val="22"/>
          <w:u w:color="0000FF"/>
          <w:lang w:val="kk-KZ" w:eastAsia="ar-SA"/>
        </w:rPr>
        <w:t>08</w:t>
      </w:r>
      <w:r>
        <w:rPr>
          <w:rFonts w:eastAsia="Calibri"/>
          <w:i/>
          <w:color w:val="0000FF"/>
          <w:spacing w:val="-3"/>
          <w:sz w:val="22"/>
          <w:szCs w:val="22"/>
          <w:u w:color="0000FF"/>
          <w:lang w:eastAsia="ar-SA"/>
        </w:rPr>
        <w:t>.2024г. (протокол №39/24</w:t>
      </w:r>
      <w:r w:rsidR="00EA7293">
        <w:rPr>
          <w:rFonts w:eastAsia="Calibri"/>
          <w:i/>
          <w:color w:val="0000FF"/>
          <w:spacing w:val="-3"/>
          <w:sz w:val="22"/>
          <w:szCs w:val="22"/>
          <w:u w:color="0000FF"/>
          <w:lang w:eastAsia="ar-SA"/>
        </w:rPr>
        <w:t>)</w:t>
      </w:r>
      <w:r w:rsidR="00EA7293" w:rsidRPr="00612B3D">
        <w:rPr>
          <w:rFonts w:eastAsia="Calibri"/>
          <w:i/>
          <w:color w:val="0000FF"/>
          <w:spacing w:val="-3"/>
          <w:sz w:val="22"/>
          <w:szCs w:val="22"/>
          <w:u w:color="0000FF"/>
          <w:lang w:eastAsia="ar-SA"/>
        </w:rPr>
        <w:t>.</w:t>
      </w:r>
    </w:p>
    <w:p w:rsidR="004F76B0" w:rsidRPr="0047512C" w:rsidRDefault="004F76B0" w:rsidP="004F76B0">
      <w:pPr>
        <w:tabs>
          <w:tab w:val="left" w:pos="1418"/>
        </w:tabs>
        <w:ind w:firstLine="709"/>
        <w:jc w:val="both"/>
        <w:rPr>
          <w:sz w:val="22"/>
          <w:szCs w:val="22"/>
        </w:rPr>
      </w:pPr>
      <w:r w:rsidRPr="0047512C">
        <w:rPr>
          <w:sz w:val="22"/>
          <w:szCs w:val="22"/>
        </w:rPr>
        <w:t xml:space="preserve">Роли и функции </w:t>
      </w:r>
      <w:r w:rsidR="00712420">
        <w:rPr>
          <w:sz w:val="22"/>
          <w:szCs w:val="22"/>
        </w:rPr>
        <w:t>п</w:t>
      </w:r>
      <w:r w:rsidRPr="0047512C">
        <w:rPr>
          <w:sz w:val="22"/>
          <w:szCs w:val="22"/>
        </w:rPr>
        <w:t xml:space="preserve">редседателя </w:t>
      </w:r>
      <w:r w:rsidR="00712420">
        <w:rPr>
          <w:sz w:val="22"/>
          <w:szCs w:val="22"/>
        </w:rPr>
        <w:t>с</w:t>
      </w:r>
      <w:r w:rsidRPr="0047512C">
        <w:rPr>
          <w:sz w:val="22"/>
          <w:szCs w:val="22"/>
        </w:rPr>
        <w:t xml:space="preserve">овета директоров и </w:t>
      </w:r>
      <w:r w:rsidR="00712420">
        <w:rPr>
          <w:sz w:val="22"/>
          <w:szCs w:val="22"/>
        </w:rPr>
        <w:t>п</w:t>
      </w:r>
      <w:r w:rsidRPr="0047512C">
        <w:rPr>
          <w:sz w:val="22"/>
          <w:szCs w:val="22"/>
        </w:rPr>
        <w:t xml:space="preserve">редседателя </w:t>
      </w:r>
      <w:r w:rsidR="00712420">
        <w:rPr>
          <w:sz w:val="22"/>
          <w:szCs w:val="22"/>
        </w:rPr>
        <w:t>п</w:t>
      </w:r>
      <w:r w:rsidRPr="0047512C">
        <w:rPr>
          <w:sz w:val="22"/>
          <w:szCs w:val="22"/>
        </w:rPr>
        <w:t xml:space="preserve">равления </w:t>
      </w:r>
      <w:r w:rsidR="00712420">
        <w:rPr>
          <w:sz w:val="22"/>
          <w:szCs w:val="22"/>
        </w:rPr>
        <w:t>Банк</w:t>
      </w:r>
      <w:r w:rsidRPr="0047512C">
        <w:rPr>
          <w:sz w:val="22"/>
          <w:szCs w:val="22"/>
        </w:rPr>
        <w:t xml:space="preserve">а следует четко разделять и закреплять во внутренних документах </w:t>
      </w:r>
      <w:r w:rsidR="00712420">
        <w:rPr>
          <w:sz w:val="22"/>
          <w:szCs w:val="22"/>
        </w:rPr>
        <w:t>Банк</w:t>
      </w:r>
      <w:r w:rsidRPr="0047512C">
        <w:rPr>
          <w:sz w:val="22"/>
          <w:szCs w:val="22"/>
        </w:rPr>
        <w:t xml:space="preserve">а. Председатель </w:t>
      </w:r>
      <w:r w:rsidR="00712420">
        <w:rPr>
          <w:sz w:val="22"/>
          <w:szCs w:val="22"/>
        </w:rPr>
        <w:t>п</w:t>
      </w:r>
      <w:r w:rsidRPr="0047512C">
        <w:rPr>
          <w:sz w:val="22"/>
          <w:szCs w:val="22"/>
        </w:rPr>
        <w:t xml:space="preserve">равления не может быть избран </w:t>
      </w:r>
      <w:r w:rsidR="00712420">
        <w:rPr>
          <w:sz w:val="22"/>
          <w:szCs w:val="22"/>
        </w:rPr>
        <w:t>п</w:t>
      </w:r>
      <w:r w:rsidRPr="0047512C">
        <w:rPr>
          <w:sz w:val="22"/>
          <w:szCs w:val="22"/>
        </w:rPr>
        <w:t xml:space="preserve">редседателем </w:t>
      </w:r>
      <w:r w:rsidR="00712420">
        <w:rPr>
          <w:sz w:val="22"/>
          <w:szCs w:val="22"/>
        </w:rPr>
        <w:t>с</w:t>
      </w:r>
      <w:r w:rsidRPr="0047512C">
        <w:rPr>
          <w:sz w:val="22"/>
          <w:szCs w:val="22"/>
        </w:rPr>
        <w:t>овета директоров.</w:t>
      </w:r>
    </w:p>
    <w:p w:rsidR="004F76B0" w:rsidRPr="0047512C" w:rsidRDefault="004D293E" w:rsidP="004F76B0">
      <w:pPr>
        <w:tabs>
          <w:tab w:val="left" w:pos="1418"/>
        </w:tabs>
        <w:ind w:firstLine="709"/>
        <w:jc w:val="both"/>
        <w:rPr>
          <w:sz w:val="22"/>
          <w:szCs w:val="22"/>
        </w:rPr>
      </w:pPr>
      <w:r>
        <w:rPr>
          <w:sz w:val="22"/>
          <w:szCs w:val="22"/>
        </w:rPr>
        <w:t>Ключевые функции п</w:t>
      </w:r>
      <w:r w:rsidR="004F76B0" w:rsidRPr="0047512C">
        <w:rPr>
          <w:sz w:val="22"/>
          <w:szCs w:val="22"/>
        </w:rPr>
        <w:t xml:space="preserve">редседателя </w:t>
      </w:r>
      <w:r>
        <w:rPr>
          <w:sz w:val="22"/>
          <w:szCs w:val="22"/>
        </w:rPr>
        <w:t>с</w:t>
      </w:r>
      <w:r w:rsidR="004F76B0" w:rsidRPr="0047512C">
        <w:rPr>
          <w:sz w:val="22"/>
          <w:szCs w:val="22"/>
        </w:rPr>
        <w:t>овета директоров включают:</w:t>
      </w:r>
    </w:p>
    <w:p w:rsidR="004F76B0" w:rsidRPr="0047512C" w:rsidRDefault="004D293E" w:rsidP="004D293E">
      <w:pPr>
        <w:ind w:firstLine="709"/>
        <w:jc w:val="both"/>
        <w:rPr>
          <w:sz w:val="22"/>
          <w:szCs w:val="22"/>
        </w:rPr>
      </w:pPr>
      <w:r>
        <w:rPr>
          <w:sz w:val="22"/>
          <w:szCs w:val="22"/>
        </w:rPr>
        <w:t>1)</w:t>
      </w:r>
      <w:r>
        <w:rPr>
          <w:sz w:val="22"/>
          <w:szCs w:val="22"/>
        </w:rPr>
        <w:tab/>
        <w:t>планирование заседаний с</w:t>
      </w:r>
      <w:r w:rsidR="004F76B0" w:rsidRPr="0047512C">
        <w:rPr>
          <w:sz w:val="22"/>
          <w:szCs w:val="22"/>
        </w:rPr>
        <w:t>овета директоров и формирование повестки;</w:t>
      </w:r>
    </w:p>
    <w:p w:rsidR="004F76B0" w:rsidRPr="0047512C" w:rsidRDefault="004F76B0" w:rsidP="004D293E">
      <w:pPr>
        <w:ind w:firstLine="709"/>
        <w:jc w:val="both"/>
        <w:rPr>
          <w:sz w:val="22"/>
          <w:szCs w:val="22"/>
        </w:rPr>
      </w:pPr>
      <w:r w:rsidRPr="0047512C">
        <w:rPr>
          <w:sz w:val="22"/>
          <w:szCs w:val="22"/>
        </w:rPr>
        <w:t>2)</w:t>
      </w:r>
      <w:r w:rsidR="004D293E">
        <w:rPr>
          <w:sz w:val="22"/>
          <w:szCs w:val="22"/>
        </w:rPr>
        <w:tab/>
      </w:r>
      <w:r w:rsidRPr="0047512C">
        <w:rPr>
          <w:sz w:val="22"/>
          <w:szCs w:val="22"/>
        </w:rPr>
        <w:t>обеспечение св</w:t>
      </w:r>
      <w:r w:rsidR="004D293E">
        <w:rPr>
          <w:sz w:val="22"/>
          <w:szCs w:val="22"/>
        </w:rPr>
        <w:t>оевременного получения членами с</w:t>
      </w:r>
      <w:r w:rsidRPr="0047512C">
        <w:rPr>
          <w:sz w:val="22"/>
          <w:szCs w:val="22"/>
        </w:rPr>
        <w:t xml:space="preserve">овета директоров полной </w:t>
      </w:r>
      <w:r w:rsidR="004D293E">
        <w:rPr>
          <w:sz w:val="22"/>
          <w:szCs w:val="22"/>
        </w:rPr>
        <w:br/>
      </w:r>
      <w:r w:rsidRPr="0047512C">
        <w:rPr>
          <w:sz w:val="22"/>
          <w:szCs w:val="22"/>
        </w:rPr>
        <w:t>и актуальной информации для принятия решений;</w:t>
      </w:r>
    </w:p>
    <w:p w:rsidR="004F76B0" w:rsidRPr="0047512C" w:rsidRDefault="004D293E" w:rsidP="004D293E">
      <w:pPr>
        <w:ind w:firstLine="709"/>
        <w:jc w:val="both"/>
        <w:rPr>
          <w:sz w:val="22"/>
          <w:szCs w:val="22"/>
        </w:rPr>
      </w:pPr>
      <w:r>
        <w:rPr>
          <w:sz w:val="22"/>
          <w:szCs w:val="22"/>
        </w:rPr>
        <w:t>3)</w:t>
      </w:r>
      <w:r>
        <w:rPr>
          <w:sz w:val="22"/>
          <w:szCs w:val="22"/>
        </w:rPr>
        <w:tab/>
      </w:r>
      <w:r w:rsidR="004F76B0" w:rsidRPr="0047512C">
        <w:rPr>
          <w:sz w:val="22"/>
          <w:szCs w:val="22"/>
        </w:rPr>
        <w:t>обесп</w:t>
      </w:r>
      <w:r>
        <w:rPr>
          <w:sz w:val="22"/>
          <w:szCs w:val="22"/>
        </w:rPr>
        <w:t>ечение сосредоточения внимания с</w:t>
      </w:r>
      <w:r w:rsidR="004F76B0" w:rsidRPr="0047512C">
        <w:rPr>
          <w:sz w:val="22"/>
          <w:szCs w:val="22"/>
        </w:rPr>
        <w:t>овета директоров на рассмотрении стратегических вопросов и минимизации вопросов текущего (операционного) хара</w:t>
      </w:r>
      <w:r>
        <w:rPr>
          <w:sz w:val="22"/>
          <w:szCs w:val="22"/>
        </w:rPr>
        <w:t>ктера, подлежащих рассмотрению с</w:t>
      </w:r>
      <w:r w:rsidR="004F76B0" w:rsidRPr="0047512C">
        <w:rPr>
          <w:sz w:val="22"/>
          <w:szCs w:val="22"/>
        </w:rPr>
        <w:t>оветом директоров;</w:t>
      </w:r>
    </w:p>
    <w:p w:rsidR="004F76B0" w:rsidRPr="0047512C" w:rsidRDefault="004D293E" w:rsidP="004D293E">
      <w:pPr>
        <w:ind w:firstLine="709"/>
        <w:jc w:val="both"/>
        <w:rPr>
          <w:sz w:val="22"/>
          <w:szCs w:val="22"/>
        </w:rPr>
      </w:pPr>
      <w:r>
        <w:rPr>
          <w:sz w:val="22"/>
          <w:szCs w:val="22"/>
        </w:rPr>
        <w:t>4)</w:t>
      </w:r>
      <w:r>
        <w:rPr>
          <w:sz w:val="22"/>
          <w:szCs w:val="22"/>
        </w:rPr>
        <w:tab/>
      </w:r>
      <w:r w:rsidR="004F76B0" w:rsidRPr="0047512C">
        <w:rPr>
          <w:sz w:val="22"/>
          <w:szCs w:val="22"/>
        </w:rPr>
        <w:t xml:space="preserve">обеспечение максимальной результативности проведения заседаний </w:t>
      </w:r>
      <w:r>
        <w:rPr>
          <w:sz w:val="22"/>
          <w:szCs w:val="22"/>
        </w:rPr>
        <w:t>с</w:t>
      </w:r>
      <w:r w:rsidR="004F76B0" w:rsidRPr="0047512C">
        <w:rPr>
          <w:sz w:val="22"/>
          <w:szCs w:val="22"/>
        </w:rPr>
        <w:t>овета директоров посредством выделения достаточного времени для обсуждений, всестороннего и глубокого рассмотрения вопросов повестки дня, стимулирования открытых обсуждений, достижения согласованных решений;</w:t>
      </w:r>
    </w:p>
    <w:p w:rsidR="004F76B0" w:rsidRPr="0047512C" w:rsidRDefault="004D293E" w:rsidP="004D293E">
      <w:pPr>
        <w:ind w:firstLine="709"/>
        <w:jc w:val="both"/>
        <w:rPr>
          <w:sz w:val="22"/>
          <w:szCs w:val="22"/>
        </w:rPr>
      </w:pPr>
      <w:r>
        <w:rPr>
          <w:sz w:val="22"/>
          <w:szCs w:val="22"/>
        </w:rPr>
        <w:t>5)</w:t>
      </w:r>
      <w:r>
        <w:rPr>
          <w:sz w:val="22"/>
          <w:szCs w:val="22"/>
        </w:rPr>
        <w:tab/>
      </w:r>
      <w:r w:rsidR="004F76B0" w:rsidRPr="0047512C">
        <w:rPr>
          <w:sz w:val="22"/>
          <w:szCs w:val="22"/>
        </w:rPr>
        <w:t>обеспечение мониторинга и надзора надлежаще</w:t>
      </w:r>
      <w:r>
        <w:rPr>
          <w:sz w:val="22"/>
          <w:szCs w:val="22"/>
        </w:rPr>
        <w:t>го исполнения принятых решений с</w:t>
      </w:r>
      <w:r w:rsidR="004F76B0" w:rsidRPr="0047512C">
        <w:rPr>
          <w:sz w:val="22"/>
          <w:szCs w:val="22"/>
        </w:rPr>
        <w:t xml:space="preserve">овета директоров и </w:t>
      </w:r>
      <w:r>
        <w:rPr>
          <w:sz w:val="22"/>
          <w:szCs w:val="22"/>
        </w:rPr>
        <w:t>е</w:t>
      </w:r>
      <w:r w:rsidR="004F76B0" w:rsidRPr="0047512C">
        <w:rPr>
          <w:sz w:val="22"/>
          <w:szCs w:val="22"/>
        </w:rPr>
        <w:t>динственного акционера;</w:t>
      </w:r>
    </w:p>
    <w:p w:rsidR="00EA7293" w:rsidRDefault="004D293E" w:rsidP="004D293E">
      <w:pPr>
        <w:ind w:firstLine="709"/>
        <w:jc w:val="both"/>
        <w:rPr>
          <w:sz w:val="22"/>
          <w:szCs w:val="22"/>
        </w:rPr>
      </w:pPr>
      <w:r>
        <w:rPr>
          <w:sz w:val="22"/>
          <w:szCs w:val="22"/>
        </w:rPr>
        <w:t>6)</w:t>
      </w:r>
      <w:r>
        <w:rPr>
          <w:sz w:val="22"/>
          <w:szCs w:val="22"/>
        </w:rPr>
        <w:tab/>
      </w:r>
      <w:r w:rsidR="004F76B0" w:rsidRPr="0047512C">
        <w:rPr>
          <w:sz w:val="22"/>
          <w:szCs w:val="22"/>
        </w:rPr>
        <w:t xml:space="preserve">в случае возникновения корпоративных конфликтов принятие мер по их разрешению </w:t>
      </w:r>
      <w:r>
        <w:rPr>
          <w:sz w:val="22"/>
          <w:szCs w:val="22"/>
        </w:rPr>
        <w:br/>
      </w:r>
      <w:r w:rsidR="004F76B0" w:rsidRPr="0047512C">
        <w:rPr>
          <w:sz w:val="22"/>
          <w:szCs w:val="22"/>
        </w:rPr>
        <w:t xml:space="preserve">и минимизации негативного влияния на деятельность </w:t>
      </w:r>
      <w:r>
        <w:rPr>
          <w:sz w:val="22"/>
          <w:szCs w:val="22"/>
        </w:rPr>
        <w:t>Банк</w:t>
      </w:r>
      <w:r w:rsidR="004F76B0" w:rsidRPr="0047512C">
        <w:rPr>
          <w:sz w:val="22"/>
          <w:szCs w:val="22"/>
        </w:rPr>
        <w:t xml:space="preserve">а, и своевременное информирование </w:t>
      </w:r>
      <w:r>
        <w:rPr>
          <w:sz w:val="22"/>
          <w:szCs w:val="22"/>
        </w:rPr>
        <w:t>е</w:t>
      </w:r>
      <w:r w:rsidR="004F76B0" w:rsidRPr="0047512C">
        <w:rPr>
          <w:sz w:val="22"/>
          <w:szCs w:val="22"/>
        </w:rPr>
        <w:t>динственного акционера, в случае невозможности решения таких ситуаций собственными силами.</w:t>
      </w:r>
    </w:p>
    <w:p w:rsidR="00EA7293" w:rsidRPr="0047512C" w:rsidRDefault="00EA7293" w:rsidP="00EA7293">
      <w:pPr>
        <w:tabs>
          <w:tab w:val="left" w:pos="1276"/>
        </w:tabs>
        <w:ind w:firstLine="709"/>
        <w:jc w:val="both"/>
        <w:rPr>
          <w:sz w:val="22"/>
          <w:szCs w:val="22"/>
        </w:rPr>
      </w:pPr>
      <w:r w:rsidRPr="00EA7293">
        <w:rPr>
          <w:sz w:val="22"/>
          <w:szCs w:val="22"/>
        </w:rPr>
        <w:t>7) построение надлежащей коммуникации и взаимодействия с единственным акционером, включающее организацию консультаций при принятии ключевых стратегических решений.</w:t>
      </w:r>
      <w:r w:rsidRPr="00EA7293">
        <w:rPr>
          <w:rFonts w:eastAsia="Calibri"/>
          <w:i/>
          <w:color w:val="0000FF"/>
          <w:spacing w:val="-3"/>
          <w:sz w:val="22"/>
          <w:szCs w:val="22"/>
          <w:u w:color="0000FF"/>
          <w:lang w:eastAsia="ar-SA"/>
        </w:rPr>
        <w:t xml:space="preserve"> </w:t>
      </w:r>
      <w:r>
        <w:rPr>
          <w:rFonts w:eastAsia="Calibri"/>
          <w:i/>
          <w:color w:val="0000FF"/>
          <w:spacing w:val="-3"/>
          <w:sz w:val="22"/>
          <w:szCs w:val="22"/>
          <w:u w:color="0000FF"/>
          <w:lang w:eastAsia="ar-SA"/>
        </w:rPr>
        <w:t xml:space="preserve">Подпункт 7) пункта 46 дополнен </w:t>
      </w:r>
      <w:r w:rsidRPr="00612B3D">
        <w:rPr>
          <w:rFonts w:eastAsia="Calibri"/>
          <w:i/>
          <w:color w:val="0000FF"/>
          <w:spacing w:val="-3"/>
          <w:sz w:val="22"/>
          <w:szCs w:val="22"/>
          <w:u w:color="0000FF"/>
          <w:lang w:eastAsia="ar-SA"/>
        </w:rPr>
        <w:t>в соответствии с решением Единственного акционера от 25.12.2019г. (протокол №61/19</w:t>
      </w:r>
      <w:r>
        <w:rPr>
          <w:rFonts w:eastAsia="Calibri"/>
          <w:i/>
          <w:color w:val="0000FF"/>
          <w:spacing w:val="-3"/>
          <w:sz w:val="22"/>
          <w:szCs w:val="22"/>
          <w:u w:color="0000FF"/>
          <w:lang w:eastAsia="ar-SA"/>
        </w:rPr>
        <w:t>)</w:t>
      </w:r>
      <w:r w:rsidRPr="00612B3D">
        <w:rPr>
          <w:rFonts w:eastAsia="Calibri"/>
          <w:i/>
          <w:color w:val="0000FF"/>
          <w:spacing w:val="-3"/>
          <w:sz w:val="22"/>
          <w:szCs w:val="22"/>
          <w:u w:color="0000FF"/>
          <w:lang w:eastAsia="ar-SA"/>
        </w:rPr>
        <w:t>.</w:t>
      </w:r>
    </w:p>
    <w:p w:rsidR="004F76B0" w:rsidRPr="0047512C" w:rsidRDefault="004F76B0" w:rsidP="00FF246F">
      <w:pPr>
        <w:pStyle w:val="13"/>
      </w:pPr>
      <w:r w:rsidRPr="0047512C">
        <w:t xml:space="preserve"> </w:t>
      </w:r>
      <w:bookmarkStart w:id="46" w:name="_Toc500420431"/>
      <w:r w:rsidRPr="0047512C">
        <w:t>Пар</w:t>
      </w:r>
      <w:r w:rsidR="0006777B">
        <w:t>аграф 2. Вознаграждение членов с</w:t>
      </w:r>
      <w:r w:rsidRPr="0047512C">
        <w:t>овета директоров</w:t>
      </w:r>
      <w:bookmarkEnd w:id="46"/>
    </w:p>
    <w:p w:rsidR="004F76B0" w:rsidRPr="0047512C" w:rsidRDefault="0057290B" w:rsidP="00252476">
      <w:pPr>
        <w:tabs>
          <w:tab w:val="left" w:pos="1134"/>
        </w:tabs>
        <w:ind w:firstLine="709"/>
        <w:jc w:val="both"/>
        <w:rPr>
          <w:sz w:val="22"/>
          <w:szCs w:val="22"/>
        </w:rPr>
      </w:pPr>
      <w:r>
        <w:rPr>
          <w:sz w:val="22"/>
          <w:szCs w:val="22"/>
        </w:rPr>
        <w:t>47</w:t>
      </w:r>
      <w:r w:rsidR="004F76B0" w:rsidRPr="0047512C">
        <w:rPr>
          <w:sz w:val="22"/>
          <w:szCs w:val="22"/>
        </w:rPr>
        <w:t>.</w:t>
      </w:r>
      <w:r>
        <w:rPr>
          <w:sz w:val="22"/>
          <w:szCs w:val="22"/>
        </w:rPr>
        <w:tab/>
        <w:t>Уровень вознаграждения членов с</w:t>
      </w:r>
      <w:r w:rsidR="004F76B0" w:rsidRPr="0047512C">
        <w:rPr>
          <w:sz w:val="22"/>
          <w:szCs w:val="22"/>
        </w:rPr>
        <w:t xml:space="preserve">овета директоров рекомендуется установить </w:t>
      </w:r>
      <w:r>
        <w:rPr>
          <w:sz w:val="22"/>
          <w:szCs w:val="22"/>
        </w:rPr>
        <w:br/>
      </w:r>
      <w:r w:rsidR="004F76B0" w:rsidRPr="0047512C">
        <w:rPr>
          <w:sz w:val="22"/>
          <w:szCs w:val="22"/>
        </w:rPr>
        <w:t>в размере, достаточном для привлечения</w:t>
      </w:r>
      <w:r>
        <w:rPr>
          <w:sz w:val="22"/>
          <w:szCs w:val="22"/>
        </w:rPr>
        <w:t xml:space="preserve"> и мотивирования каждого члена с</w:t>
      </w:r>
      <w:r w:rsidR="004F76B0" w:rsidRPr="0047512C">
        <w:rPr>
          <w:sz w:val="22"/>
          <w:szCs w:val="22"/>
        </w:rPr>
        <w:t xml:space="preserve">овета директоров такого уровня, который требуется для успешного управления </w:t>
      </w:r>
      <w:r>
        <w:rPr>
          <w:sz w:val="22"/>
          <w:szCs w:val="22"/>
        </w:rPr>
        <w:t>Банк</w:t>
      </w:r>
      <w:r w:rsidR="004F76B0" w:rsidRPr="0047512C">
        <w:rPr>
          <w:sz w:val="22"/>
          <w:szCs w:val="22"/>
        </w:rPr>
        <w:t>ом. Комитет по кадрам, вознагр</w:t>
      </w:r>
      <w:r>
        <w:rPr>
          <w:sz w:val="22"/>
          <w:szCs w:val="22"/>
        </w:rPr>
        <w:t>аждениям и социальным вопросам с</w:t>
      </w:r>
      <w:r w:rsidR="004F76B0" w:rsidRPr="0047512C">
        <w:rPr>
          <w:sz w:val="22"/>
          <w:szCs w:val="22"/>
        </w:rPr>
        <w:t xml:space="preserve">овета директоров </w:t>
      </w:r>
      <w:r>
        <w:rPr>
          <w:sz w:val="22"/>
          <w:szCs w:val="22"/>
        </w:rPr>
        <w:t>Банк</w:t>
      </w:r>
      <w:r w:rsidR="004F76B0" w:rsidRPr="0047512C">
        <w:rPr>
          <w:sz w:val="22"/>
          <w:szCs w:val="22"/>
        </w:rPr>
        <w:t>а вносит предложения по размеру вознаграждения кандидатов в независимые директора.</w:t>
      </w:r>
    </w:p>
    <w:p w:rsidR="004F76B0" w:rsidRPr="0047512C" w:rsidRDefault="004F76B0" w:rsidP="004F76B0">
      <w:pPr>
        <w:tabs>
          <w:tab w:val="left" w:pos="1418"/>
        </w:tabs>
        <w:ind w:firstLine="709"/>
        <w:jc w:val="both"/>
        <w:rPr>
          <w:sz w:val="22"/>
          <w:szCs w:val="22"/>
        </w:rPr>
      </w:pPr>
      <w:r w:rsidRPr="0047512C">
        <w:rPr>
          <w:sz w:val="22"/>
          <w:szCs w:val="22"/>
        </w:rPr>
        <w:t>Ни одно лицо не должно участвовать в принятии решений, связанных с собственным вознаграждением.</w:t>
      </w:r>
    </w:p>
    <w:p w:rsidR="004F76B0" w:rsidRPr="0047512C" w:rsidRDefault="004F76B0" w:rsidP="004F76B0">
      <w:pPr>
        <w:tabs>
          <w:tab w:val="left" w:pos="1418"/>
        </w:tabs>
        <w:ind w:firstLine="709"/>
        <w:jc w:val="both"/>
        <w:rPr>
          <w:sz w:val="22"/>
          <w:szCs w:val="22"/>
        </w:rPr>
      </w:pPr>
      <w:r w:rsidRPr="0047512C">
        <w:rPr>
          <w:sz w:val="22"/>
          <w:szCs w:val="22"/>
        </w:rPr>
        <w:lastRenderedPageBreak/>
        <w:t xml:space="preserve">Вознаграждение должно справедливо отражать ожидаемый вклад </w:t>
      </w:r>
      <w:r w:rsidR="00FD3947">
        <w:rPr>
          <w:sz w:val="22"/>
          <w:szCs w:val="22"/>
        </w:rPr>
        <w:t>члена с</w:t>
      </w:r>
      <w:r w:rsidRPr="0047512C">
        <w:rPr>
          <w:sz w:val="22"/>
          <w:szCs w:val="22"/>
        </w:rPr>
        <w:t xml:space="preserve">овета директоров в повышение эффективности всего </w:t>
      </w:r>
      <w:r w:rsidR="00FD3947">
        <w:rPr>
          <w:sz w:val="22"/>
          <w:szCs w:val="22"/>
        </w:rPr>
        <w:t>с</w:t>
      </w:r>
      <w:r w:rsidRPr="0047512C">
        <w:rPr>
          <w:sz w:val="22"/>
          <w:szCs w:val="22"/>
        </w:rPr>
        <w:t xml:space="preserve">овета директоров и </w:t>
      </w:r>
      <w:proofErr w:type="spellStart"/>
      <w:r w:rsidRPr="0047512C">
        <w:rPr>
          <w:sz w:val="22"/>
          <w:szCs w:val="22"/>
        </w:rPr>
        <w:t>деятельнос</w:t>
      </w:r>
      <w:proofErr w:type="spellEnd"/>
      <w:r w:rsidR="00F3523C">
        <w:rPr>
          <w:sz w:val="22"/>
          <w:szCs w:val="22"/>
          <w:lang w:val="kk-KZ"/>
        </w:rPr>
        <w:t>ммм</w:t>
      </w:r>
      <w:proofErr w:type="spellStart"/>
      <w:r w:rsidRPr="0047512C">
        <w:rPr>
          <w:sz w:val="22"/>
          <w:szCs w:val="22"/>
        </w:rPr>
        <w:t>ти</w:t>
      </w:r>
      <w:proofErr w:type="spellEnd"/>
      <w:r w:rsidRPr="0047512C">
        <w:rPr>
          <w:sz w:val="22"/>
          <w:szCs w:val="22"/>
        </w:rPr>
        <w:t xml:space="preserve"> </w:t>
      </w:r>
      <w:r w:rsidR="00FD3947">
        <w:rPr>
          <w:sz w:val="22"/>
          <w:szCs w:val="22"/>
        </w:rPr>
        <w:t>Банк</w:t>
      </w:r>
      <w:r w:rsidRPr="0047512C">
        <w:rPr>
          <w:sz w:val="22"/>
          <w:szCs w:val="22"/>
        </w:rPr>
        <w:t>а.</w:t>
      </w:r>
    </w:p>
    <w:p w:rsidR="004F76B0" w:rsidRPr="0047512C" w:rsidRDefault="004F76B0" w:rsidP="004F76B0">
      <w:pPr>
        <w:tabs>
          <w:tab w:val="left" w:pos="1418"/>
        </w:tabs>
        <w:ind w:firstLine="709"/>
        <w:jc w:val="both"/>
        <w:rPr>
          <w:sz w:val="22"/>
          <w:szCs w:val="22"/>
        </w:rPr>
      </w:pPr>
      <w:r w:rsidRPr="0047512C">
        <w:rPr>
          <w:sz w:val="22"/>
          <w:szCs w:val="22"/>
        </w:rPr>
        <w:t xml:space="preserve">При установлении размера вознаграждения члена </w:t>
      </w:r>
      <w:r w:rsidR="00E46D9C">
        <w:rPr>
          <w:sz w:val="22"/>
          <w:szCs w:val="22"/>
        </w:rPr>
        <w:t>с</w:t>
      </w:r>
      <w:r w:rsidRPr="0047512C">
        <w:rPr>
          <w:sz w:val="22"/>
          <w:szCs w:val="22"/>
        </w:rPr>
        <w:t xml:space="preserve">овета директоров принимаются во внимание обязанности членов </w:t>
      </w:r>
      <w:r w:rsidR="00E46D9C">
        <w:rPr>
          <w:sz w:val="22"/>
          <w:szCs w:val="22"/>
        </w:rPr>
        <w:t>с</w:t>
      </w:r>
      <w:r w:rsidRPr="0047512C">
        <w:rPr>
          <w:sz w:val="22"/>
          <w:szCs w:val="22"/>
        </w:rPr>
        <w:t xml:space="preserve">овета директоров, масштабы деятельности </w:t>
      </w:r>
      <w:r w:rsidR="00E46D9C">
        <w:rPr>
          <w:sz w:val="22"/>
          <w:szCs w:val="22"/>
        </w:rPr>
        <w:t>Банк</w:t>
      </w:r>
      <w:r w:rsidRPr="0047512C">
        <w:rPr>
          <w:sz w:val="22"/>
          <w:szCs w:val="22"/>
        </w:rPr>
        <w:t xml:space="preserve">а, долгосрочные цели и задачи, определяемые стратегией развития, сложность вопросов, рассматриваемых </w:t>
      </w:r>
      <w:r w:rsidR="00E46D9C">
        <w:rPr>
          <w:sz w:val="22"/>
          <w:szCs w:val="22"/>
        </w:rPr>
        <w:t>с</w:t>
      </w:r>
      <w:r w:rsidRPr="0047512C">
        <w:rPr>
          <w:sz w:val="22"/>
          <w:szCs w:val="22"/>
        </w:rPr>
        <w:t>оветом директоров и, при необходимости, уровень вознаграждения в аналогичных компаниях частного сектора (</w:t>
      </w:r>
      <w:proofErr w:type="spellStart"/>
      <w:r w:rsidRPr="0047512C">
        <w:rPr>
          <w:sz w:val="22"/>
          <w:szCs w:val="22"/>
        </w:rPr>
        <w:t>бенчмаркинг</w:t>
      </w:r>
      <w:proofErr w:type="spellEnd"/>
      <w:r w:rsidRPr="0047512C">
        <w:rPr>
          <w:sz w:val="22"/>
          <w:szCs w:val="22"/>
        </w:rPr>
        <w:t>, обзор вознаграждений).</w:t>
      </w:r>
    </w:p>
    <w:p w:rsidR="0059187D" w:rsidRPr="000B7748" w:rsidRDefault="0059187D" w:rsidP="0059187D">
      <w:pPr>
        <w:tabs>
          <w:tab w:val="left" w:pos="1276"/>
        </w:tabs>
        <w:ind w:firstLine="709"/>
        <w:jc w:val="both"/>
        <w:rPr>
          <w:sz w:val="22"/>
          <w:szCs w:val="22"/>
        </w:rPr>
      </w:pPr>
      <w:bookmarkStart w:id="47" w:name="_Toc421622453"/>
      <w:bookmarkEnd w:id="47"/>
      <w:r w:rsidRPr="000B7748">
        <w:rPr>
          <w:sz w:val="22"/>
          <w:szCs w:val="22"/>
        </w:rPr>
        <w:t xml:space="preserve">Уровень вознаграждения является сбалансированным и обоснованным с целью исключения потенциальной негативной реакции со стороны общественности, вызванной вследствие установления чрезмерно высокого уровня вознаграждения. </w:t>
      </w:r>
      <w:r>
        <w:rPr>
          <w:rFonts w:eastAsia="Calibri"/>
          <w:i/>
          <w:color w:val="0000FF"/>
          <w:spacing w:val="-3"/>
          <w:sz w:val="22"/>
          <w:szCs w:val="22"/>
          <w:u w:color="0000FF"/>
          <w:lang w:val="kk-KZ" w:eastAsia="ar-SA"/>
        </w:rPr>
        <w:t xml:space="preserve">Пункт </w:t>
      </w:r>
      <w:r>
        <w:rPr>
          <w:rFonts w:eastAsia="Calibri"/>
          <w:i/>
          <w:color w:val="0000FF"/>
          <w:spacing w:val="-3"/>
          <w:sz w:val="22"/>
          <w:szCs w:val="22"/>
          <w:u w:color="0000FF"/>
          <w:lang w:eastAsia="ar-SA"/>
        </w:rPr>
        <w:t>47 дополнен</w:t>
      </w:r>
      <w:r>
        <w:rPr>
          <w:rFonts w:eastAsia="Calibri"/>
          <w:i/>
          <w:color w:val="0000FF"/>
          <w:spacing w:val="-3"/>
          <w:sz w:val="22"/>
          <w:szCs w:val="22"/>
          <w:u w:color="0000FF"/>
          <w:lang w:val="kk-KZ" w:eastAsia="ar-SA"/>
        </w:rPr>
        <w:t xml:space="preserve"> частью пятым</w:t>
      </w:r>
      <w:r>
        <w:rPr>
          <w:rFonts w:eastAsia="Calibri"/>
          <w:i/>
          <w:color w:val="0000FF"/>
          <w:spacing w:val="-3"/>
          <w:sz w:val="22"/>
          <w:szCs w:val="22"/>
          <w:u w:color="0000FF"/>
          <w:lang w:eastAsia="ar-SA"/>
        </w:rPr>
        <w:t xml:space="preserve"> </w:t>
      </w:r>
      <w:r w:rsidRPr="00612B3D">
        <w:rPr>
          <w:rFonts w:eastAsia="Calibri"/>
          <w:i/>
          <w:color w:val="0000FF"/>
          <w:spacing w:val="-3"/>
          <w:sz w:val="22"/>
          <w:szCs w:val="22"/>
          <w:u w:color="0000FF"/>
          <w:lang w:eastAsia="ar-SA"/>
        </w:rPr>
        <w:t>в соответствии с решени</w:t>
      </w:r>
      <w:r>
        <w:rPr>
          <w:rFonts w:eastAsia="Calibri"/>
          <w:i/>
          <w:color w:val="0000FF"/>
          <w:spacing w:val="-3"/>
          <w:sz w:val="22"/>
          <w:szCs w:val="22"/>
          <w:u w:color="0000FF"/>
          <w:lang w:eastAsia="ar-SA"/>
        </w:rPr>
        <w:t>ем Единственного акционера от 07.</w:t>
      </w:r>
      <w:r>
        <w:rPr>
          <w:rFonts w:eastAsia="Calibri"/>
          <w:i/>
          <w:color w:val="0000FF"/>
          <w:spacing w:val="-3"/>
          <w:sz w:val="22"/>
          <w:szCs w:val="22"/>
          <w:u w:color="0000FF"/>
          <w:lang w:val="kk-KZ" w:eastAsia="ar-SA"/>
        </w:rPr>
        <w:t>08</w:t>
      </w:r>
      <w:r>
        <w:rPr>
          <w:rFonts w:eastAsia="Calibri"/>
          <w:i/>
          <w:color w:val="0000FF"/>
          <w:spacing w:val="-3"/>
          <w:sz w:val="22"/>
          <w:szCs w:val="22"/>
          <w:u w:color="0000FF"/>
          <w:lang w:eastAsia="ar-SA"/>
        </w:rPr>
        <w:t>.2024г. (протокол №39/24)</w:t>
      </w:r>
      <w:r w:rsidRPr="00612B3D">
        <w:rPr>
          <w:rFonts w:eastAsia="Calibri"/>
          <w:i/>
          <w:color w:val="0000FF"/>
          <w:spacing w:val="-3"/>
          <w:sz w:val="22"/>
          <w:szCs w:val="22"/>
          <w:u w:color="0000FF"/>
          <w:lang w:eastAsia="ar-SA"/>
        </w:rPr>
        <w:t>.</w:t>
      </w:r>
    </w:p>
    <w:p w:rsidR="0059187D" w:rsidRPr="0059187D" w:rsidRDefault="0059187D" w:rsidP="0059187D">
      <w:pPr>
        <w:tabs>
          <w:tab w:val="left" w:pos="1276"/>
        </w:tabs>
        <w:ind w:firstLine="709"/>
        <w:jc w:val="both"/>
        <w:rPr>
          <w:rFonts w:eastAsia="Calibri"/>
          <w:i/>
          <w:color w:val="0000FF"/>
          <w:spacing w:val="-3"/>
          <w:sz w:val="22"/>
          <w:szCs w:val="22"/>
          <w:u w:color="0000FF"/>
          <w:lang w:eastAsia="ar-SA"/>
        </w:rPr>
      </w:pPr>
      <w:r w:rsidRPr="000B7748">
        <w:rPr>
          <w:sz w:val="22"/>
          <w:szCs w:val="22"/>
        </w:rPr>
        <w:t>Раскрытие информации о вознаграждении членов Совета директоров и Правления Банка осуществляется путем размещения их на корпоративном сайте</w:t>
      </w:r>
      <w:r>
        <w:rPr>
          <w:sz w:val="22"/>
          <w:szCs w:val="22"/>
          <w:lang w:val="kk-KZ"/>
        </w:rPr>
        <w:t xml:space="preserve">. </w:t>
      </w:r>
      <w:r>
        <w:rPr>
          <w:rFonts w:eastAsia="Calibri"/>
          <w:i/>
          <w:color w:val="0000FF"/>
          <w:spacing w:val="-3"/>
          <w:sz w:val="22"/>
          <w:szCs w:val="22"/>
          <w:u w:color="0000FF"/>
          <w:lang w:val="kk-KZ" w:eastAsia="ar-SA"/>
        </w:rPr>
        <w:t xml:space="preserve">Пункт </w:t>
      </w:r>
      <w:r>
        <w:rPr>
          <w:rFonts w:eastAsia="Calibri"/>
          <w:i/>
          <w:color w:val="0000FF"/>
          <w:spacing w:val="-3"/>
          <w:sz w:val="22"/>
          <w:szCs w:val="22"/>
          <w:u w:color="0000FF"/>
          <w:lang w:eastAsia="ar-SA"/>
        </w:rPr>
        <w:t>47 дополнен</w:t>
      </w:r>
      <w:r>
        <w:rPr>
          <w:rFonts w:eastAsia="Calibri"/>
          <w:i/>
          <w:color w:val="0000FF"/>
          <w:spacing w:val="-3"/>
          <w:sz w:val="22"/>
          <w:szCs w:val="22"/>
          <w:u w:color="0000FF"/>
          <w:lang w:val="kk-KZ" w:eastAsia="ar-SA"/>
        </w:rPr>
        <w:t xml:space="preserve"> частью шестым</w:t>
      </w:r>
      <w:r>
        <w:rPr>
          <w:rFonts w:eastAsia="Calibri"/>
          <w:i/>
          <w:color w:val="0000FF"/>
          <w:spacing w:val="-3"/>
          <w:sz w:val="22"/>
          <w:szCs w:val="22"/>
          <w:u w:color="0000FF"/>
          <w:lang w:eastAsia="ar-SA"/>
        </w:rPr>
        <w:t xml:space="preserve"> </w:t>
      </w:r>
      <w:r w:rsidRPr="00612B3D">
        <w:rPr>
          <w:rFonts w:eastAsia="Calibri"/>
          <w:i/>
          <w:color w:val="0000FF"/>
          <w:spacing w:val="-3"/>
          <w:sz w:val="22"/>
          <w:szCs w:val="22"/>
          <w:u w:color="0000FF"/>
          <w:lang w:eastAsia="ar-SA"/>
        </w:rPr>
        <w:t>в соответствии с решени</w:t>
      </w:r>
      <w:r>
        <w:rPr>
          <w:rFonts w:eastAsia="Calibri"/>
          <w:i/>
          <w:color w:val="0000FF"/>
          <w:spacing w:val="-3"/>
          <w:sz w:val="22"/>
          <w:szCs w:val="22"/>
          <w:u w:color="0000FF"/>
          <w:lang w:eastAsia="ar-SA"/>
        </w:rPr>
        <w:t>ем Единственного акционера от 07.</w:t>
      </w:r>
      <w:r>
        <w:rPr>
          <w:rFonts w:eastAsia="Calibri"/>
          <w:i/>
          <w:color w:val="0000FF"/>
          <w:spacing w:val="-3"/>
          <w:sz w:val="22"/>
          <w:szCs w:val="22"/>
          <w:u w:color="0000FF"/>
          <w:lang w:val="kk-KZ" w:eastAsia="ar-SA"/>
        </w:rPr>
        <w:t>08</w:t>
      </w:r>
      <w:r>
        <w:rPr>
          <w:rFonts w:eastAsia="Calibri"/>
          <w:i/>
          <w:color w:val="0000FF"/>
          <w:spacing w:val="-3"/>
          <w:sz w:val="22"/>
          <w:szCs w:val="22"/>
          <w:u w:color="0000FF"/>
          <w:lang w:eastAsia="ar-SA"/>
        </w:rPr>
        <w:t>.2024г. (протокол №39/24)</w:t>
      </w:r>
      <w:r w:rsidRPr="00612B3D">
        <w:rPr>
          <w:rFonts w:eastAsia="Calibri"/>
          <w:i/>
          <w:color w:val="0000FF"/>
          <w:spacing w:val="-3"/>
          <w:sz w:val="22"/>
          <w:szCs w:val="22"/>
          <w:u w:color="0000FF"/>
          <w:lang w:eastAsia="ar-SA"/>
        </w:rPr>
        <w:t>.</w:t>
      </w:r>
    </w:p>
    <w:p w:rsidR="00EA7293" w:rsidRPr="0047512C" w:rsidRDefault="00E46D9C" w:rsidP="00EA7293">
      <w:pPr>
        <w:tabs>
          <w:tab w:val="left" w:pos="1276"/>
        </w:tabs>
        <w:ind w:firstLine="709"/>
        <w:jc w:val="both"/>
        <w:rPr>
          <w:sz w:val="22"/>
          <w:szCs w:val="22"/>
        </w:rPr>
      </w:pPr>
      <w:r>
        <w:rPr>
          <w:sz w:val="22"/>
          <w:szCs w:val="22"/>
        </w:rPr>
        <w:t>Членам с</w:t>
      </w:r>
      <w:r w:rsidR="004F76B0" w:rsidRPr="0047512C">
        <w:rPr>
          <w:sz w:val="22"/>
          <w:szCs w:val="22"/>
        </w:rPr>
        <w:t>овета директоров выплачивается фиксированное годовое вознаграждение</w:t>
      </w:r>
      <w:r w:rsidR="00EA7293" w:rsidRPr="00EA7293">
        <w:rPr>
          <w:sz w:val="22"/>
          <w:szCs w:val="22"/>
        </w:rPr>
        <w:t>,</w:t>
      </w:r>
      <w:r w:rsidR="004F76B0" w:rsidRPr="00EA7293">
        <w:rPr>
          <w:sz w:val="22"/>
          <w:szCs w:val="22"/>
        </w:rPr>
        <w:t xml:space="preserve"> </w:t>
      </w:r>
      <w:r w:rsidR="00EA7293" w:rsidRPr="00EA7293">
        <w:rPr>
          <w:sz w:val="22"/>
          <w:szCs w:val="22"/>
        </w:rPr>
        <w:t>а также дополнительное вознаграждение за участие и председательство в комитетах совета директоров.</w:t>
      </w:r>
      <w:r w:rsidR="00EA7293" w:rsidRPr="00800E22">
        <w:t xml:space="preserve"> </w:t>
      </w:r>
      <w:r w:rsidR="004F76B0" w:rsidRPr="0047512C">
        <w:rPr>
          <w:sz w:val="22"/>
          <w:szCs w:val="22"/>
        </w:rPr>
        <w:t xml:space="preserve">Вознаграждение члена </w:t>
      </w:r>
      <w:r>
        <w:rPr>
          <w:sz w:val="22"/>
          <w:szCs w:val="22"/>
        </w:rPr>
        <w:t>с</w:t>
      </w:r>
      <w:r w:rsidR="004F76B0" w:rsidRPr="0047512C">
        <w:rPr>
          <w:sz w:val="22"/>
          <w:szCs w:val="22"/>
        </w:rPr>
        <w:t xml:space="preserve">овета директоров не должно включать опционы или другие элементы, связанные с результатами деятельности </w:t>
      </w:r>
      <w:r>
        <w:rPr>
          <w:sz w:val="22"/>
          <w:szCs w:val="22"/>
        </w:rPr>
        <w:t>Банк</w:t>
      </w:r>
      <w:r w:rsidR="004F76B0" w:rsidRPr="0047512C">
        <w:rPr>
          <w:sz w:val="22"/>
          <w:szCs w:val="22"/>
        </w:rPr>
        <w:t>а.</w:t>
      </w:r>
      <w:r w:rsidR="00EA7293" w:rsidRPr="00EA7293">
        <w:rPr>
          <w:rFonts w:eastAsia="Calibri"/>
          <w:i/>
          <w:color w:val="0000FF"/>
          <w:spacing w:val="-3"/>
          <w:sz w:val="22"/>
          <w:szCs w:val="22"/>
          <w:u w:color="0000FF"/>
          <w:lang w:eastAsia="ar-SA"/>
        </w:rPr>
        <w:t xml:space="preserve"> </w:t>
      </w:r>
      <w:r w:rsidR="00EA7293">
        <w:rPr>
          <w:rFonts w:eastAsia="Calibri"/>
          <w:i/>
          <w:color w:val="0000FF"/>
          <w:spacing w:val="-3"/>
          <w:sz w:val="22"/>
          <w:szCs w:val="22"/>
          <w:u w:color="0000FF"/>
          <w:lang w:eastAsia="ar-SA"/>
        </w:rPr>
        <w:t xml:space="preserve">Абзац пятый пункта 47 дополнен </w:t>
      </w:r>
      <w:r w:rsidR="00EA7293" w:rsidRPr="00612B3D">
        <w:rPr>
          <w:rFonts w:eastAsia="Calibri"/>
          <w:i/>
          <w:color w:val="0000FF"/>
          <w:spacing w:val="-3"/>
          <w:sz w:val="22"/>
          <w:szCs w:val="22"/>
          <w:u w:color="0000FF"/>
          <w:lang w:eastAsia="ar-SA"/>
        </w:rPr>
        <w:t>в соответствии с решением Единственного акционера от 25.12.2019г. (протокол №61/19</w:t>
      </w:r>
      <w:r w:rsidR="00EA7293">
        <w:rPr>
          <w:rFonts w:eastAsia="Calibri"/>
          <w:i/>
          <w:color w:val="0000FF"/>
          <w:spacing w:val="-3"/>
          <w:sz w:val="22"/>
          <w:szCs w:val="22"/>
          <w:u w:color="0000FF"/>
          <w:lang w:eastAsia="ar-SA"/>
        </w:rPr>
        <w:t>)</w:t>
      </w:r>
      <w:r w:rsidR="00EA7293" w:rsidRPr="00612B3D">
        <w:rPr>
          <w:rFonts w:eastAsia="Calibri"/>
          <w:i/>
          <w:color w:val="0000FF"/>
          <w:spacing w:val="-3"/>
          <w:sz w:val="22"/>
          <w:szCs w:val="22"/>
          <w:u w:color="0000FF"/>
          <w:lang w:eastAsia="ar-SA"/>
        </w:rPr>
        <w:t>.</w:t>
      </w:r>
    </w:p>
    <w:p w:rsidR="004F76B0" w:rsidRPr="0047512C" w:rsidRDefault="00E46D9C" w:rsidP="004F76B0">
      <w:pPr>
        <w:tabs>
          <w:tab w:val="left" w:pos="1418"/>
        </w:tabs>
        <w:ind w:firstLine="709"/>
        <w:jc w:val="both"/>
        <w:rPr>
          <w:sz w:val="22"/>
          <w:szCs w:val="22"/>
        </w:rPr>
      </w:pPr>
      <w:r>
        <w:rPr>
          <w:sz w:val="22"/>
          <w:szCs w:val="22"/>
        </w:rPr>
        <w:t>При этом, членам с</w:t>
      </w:r>
      <w:r w:rsidR="004F76B0" w:rsidRPr="0047512C">
        <w:rPr>
          <w:sz w:val="22"/>
          <w:szCs w:val="22"/>
        </w:rPr>
        <w:t xml:space="preserve">овета директоров являющимся государственными служащими и/или представителями </w:t>
      </w:r>
      <w:r>
        <w:rPr>
          <w:sz w:val="22"/>
          <w:szCs w:val="22"/>
        </w:rPr>
        <w:t xml:space="preserve">единственного </w:t>
      </w:r>
      <w:r w:rsidR="004F76B0" w:rsidRPr="0047512C">
        <w:rPr>
          <w:sz w:val="22"/>
          <w:szCs w:val="22"/>
        </w:rPr>
        <w:t xml:space="preserve">акционера, а также </w:t>
      </w:r>
      <w:r>
        <w:rPr>
          <w:sz w:val="22"/>
          <w:szCs w:val="22"/>
        </w:rPr>
        <w:t>п</w:t>
      </w:r>
      <w:r w:rsidR="004F76B0" w:rsidRPr="0047512C">
        <w:rPr>
          <w:sz w:val="22"/>
          <w:szCs w:val="22"/>
        </w:rPr>
        <w:t xml:space="preserve">редседателю </w:t>
      </w:r>
      <w:r>
        <w:rPr>
          <w:sz w:val="22"/>
          <w:szCs w:val="22"/>
        </w:rPr>
        <w:t>п</w:t>
      </w:r>
      <w:r w:rsidR="004F76B0" w:rsidRPr="0047512C">
        <w:rPr>
          <w:sz w:val="22"/>
          <w:szCs w:val="22"/>
        </w:rPr>
        <w:t>рав</w:t>
      </w:r>
      <w:r>
        <w:rPr>
          <w:sz w:val="22"/>
          <w:szCs w:val="22"/>
        </w:rPr>
        <w:t>ления (в случае его членства в с</w:t>
      </w:r>
      <w:r w:rsidR="004F76B0" w:rsidRPr="0047512C">
        <w:rPr>
          <w:sz w:val="22"/>
          <w:szCs w:val="22"/>
        </w:rPr>
        <w:t xml:space="preserve">овете директоров), вознаграждение за членство в </w:t>
      </w:r>
      <w:r>
        <w:rPr>
          <w:sz w:val="22"/>
          <w:szCs w:val="22"/>
        </w:rPr>
        <w:t>с</w:t>
      </w:r>
      <w:r w:rsidR="004F76B0" w:rsidRPr="0047512C">
        <w:rPr>
          <w:sz w:val="22"/>
          <w:szCs w:val="22"/>
        </w:rPr>
        <w:t>овете директоров не выплачивается.</w:t>
      </w:r>
      <w:r>
        <w:rPr>
          <w:sz w:val="22"/>
          <w:szCs w:val="22"/>
        </w:rPr>
        <w:t xml:space="preserve"> </w:t>
      </w:r>
    </w:p>
    <w:p w:rsidR="004F76B0" w:rsidRPr="0047512C" w:rsidRDefault="004F76B0" w:rsidP="004F76B0">
      <w:pPr>
        <w:pStyle w:val="31"/>
        <w:tabs>
          <w:tab w:val="left" w:pos="240"/>
          <w:tab w:val="left" w:pos="1418"/>
        </w:tabs>
        <w:spacing w:after="0"/>
        <w:ind w:left="0" w:firstLine="720"/>
        <w:jc w:val="both"/>
        <w:rPr>
          <w:sz w:val="22"/>
          <w:szCs w:val="22"/>
        </w:rPr>
      </w:pPr>
      <w:r w:rsidRPr="0047512C">
        <w:rPr>
          <w:sz w:val="22"/>
          <w:szCs w:val="22"/>
        </w:rPr>
        <w:t xml:space="preserve">Единственный акционер </w:t>
      </w:r>
      <w:r w:rsidR="00E46D9C">
        <w:rPr>
          <w:sz w:val="22"/>
          <w:szCs w:val="22"/>
        </w:rPr>
        <w:t>Банк</w:t>
      </w:r>
      <w:r w:rsidRPr="0047512C">
        <w:rPr>
          <w:sz w:val="22"/>
          <w:szCs w:val="22"/>
        </w:rPr>
        <w:t xml:space="preserve">а определяет размер и условия выплаты вознаграждения </w:t>
      </w:r>
      <w:r w:rsidR="00E46D9C">
        <w:rPr>
          <w:sz w:val="22"/>
          <w:szCs w:val="22"/>
        </w:rPr>
        <w:br/>
        <w:t>и компенсации расходов членам с</w:t>
      </w:r>
      <w:r w:rsidRPr="0047512C">
        <w:rPr>
          <w:sz w:val="22"/>
          <w:szCs w:val="22"/>
        </w:rPr>
        <w:t xml:space="preserve">овета директоров. При этом, условия вознаграждения </w:t>
      </w:r>
      <w:r w:rsidR="003306C3">
        <w:rPr>
          <w:sz w:val="22"/>
          <w:szCs w:val="22"/>
        </w:rPr>
        <w:t>членов с</w:t>
      </w:r>
      <w:r w:rsidR="003306C3" w:rsidRPr="0047512C">
        <w:rPr>
          <w:sz w:val="22"/>
          <w:szCs w:val="22"/>
        </w:rPr>
        <w:t xml:space="preserve">овета директоров </w:t>
      </w:r>
      <w:r w:rsidRPr="0047512C">
        <w:rPr>
          <w:sz w:val="22"/>
          <w:szCs w:val="22"/>
        </w:rPr>
        <w:t xml:space="preserve">отражаются в договорах, заключаемых с ними, и/или при необходимости, во внутреннем документе </w:t>
      </w:r>
      <w:r w:rsidR="00E46D9C">
        <w:rPr>
          <w:sz w:val="22"/>
          <w:szCs w:val="22"/>
        </w:rPr>
        <w:t>Банк</w:t>
      </w:r>
      <w:r w:rsidRPr="0047512C">
        <w:rPr>
          <w:sz w:val="22"/>
          <w:szCs w:val="22"/>
        </w:rPr>
        <w:t>а.</w:t>
      </w:r>
    </w:p>
    <w:p w:rsidR="004F76B0" w:rsidRPr="0047512C" w:rsidRDefault="00E46D9C" w:rsidP="00AF56E2">
      <w:pPr>
        <w:pStyle w:val="13"/>
      </w:pPr>
      <w:bookmarkStart w:id="48" w:name="_Toc500420432"/>
      <w:r>
        <w:t>Параграф 3. Комитеты с</w:t>
      </w:r>
      <w:r w:rsidR="004F76B0" w:rsidRPr="0047512C">
        <w:t>овета директоров</w:t>
      </w:r>
      <w:bookmarkEnd w:id="48"/>
    </w:p>
    <w:p w:rsidR="004F76B0" w:rsidRPr="0047512C" w:rsidRDefault="003069DD" w:rsidP="00D9401A">
      <w:pPr>
        <w:tabs>
          <w:tab w:val="left" w:pos="1276"/>
        </w:tabs>
        <w:ind w:firstLine="709"/>
        <w:jc w:val="both"/>
        <w:rPr>
          <w:sz w:val="22"/>
          <w:szCs w:val="22"/>
        </w:rPr>
      </w:pPr>
      <w:r>
        <w:rPr>
          <w:sz w:val="22"/>
          <w:szCs w:val="22"/>
        </w:rPr>
        <w:t>48</w:t>
      </w:r>
      <w:r w:rsidR="004F76B0" w:rsidRPr="0047512C">
        <w:rPr>
          <w:sz w:val="22"/>
          <w:szCs w:val="22"/>
        </w:rPr>
        <w:t>.</w:t>
      </w:r>
      <w:r w:rsidR="004F76B0" w:rsidRPr="0047512C">
        <w:rPr>
          <w:sz w:val="22"/>
          <w:szCs w:val="22"/>
        </w:rPr>
        <w:tab/>
      </w:r>
      <w:r w:rsidR="00F3523C" w:rsidRPr="00F3523C">
        <w:rPr>
          <w:sz w:val="22"/>
          <w:szCs w:val="22"/>
        </w:rPr>
        <w:t>При Совете директоров Банка созданы комитеты, в компетенцию которых входит рассмотрение вопросов по стратегическому планированию, аудиту, кадрам, вознаграждениям и социальным вопросам, рискам и внутреннему контролю.  Количественный состав комитета составляет не менее 3 (трех) человек. В целях повышения эффективности принятия инвестиционных решений комитет по стратегическому планированию предварительно рассматривает вопросы, связанные с инвестиционной деятельностью, рассмотрение которых входит в компетенцию Совета директоров</w:t>
      </w:r>
      <w:r w:rsidR="004F76B0" w:rsidRPr="0047512C">
        <w:rPr>
          <w:sz w:val="22"/>
          <w:szCs w:val="22"/>
        </w:rPr>
        <w:t>.</w:t>
      </w:r>
      <w:r w:rsidR="00F3523C">
        <w:rPr>
          <w:sz w:val="22"/>
          <w:szCs w:val="22"/>
          <w:lang w:val="kk-KZ"/>
        </w:rPr>
        <w:t xml:space="preserve"> </w:t>
      </w:r>
      <w:r w:rsidR="004F76B0" w:rsidRPr="0047512C">
        <w:rPr>
          <w:sz w:val="22"/>
          <w:szCs w:val="22"/>
        </w:rPr>
        <w:t xml:space="preserve"> </w:t>
      </w:r>
      <w:r w:rsidR="00D9401A">
        <w:rPr>
          <w:rFonts w:eastAsia="Calibri"/>
          <w:i/>
          <w:color w:val="0000FF"/>
          <w:spacing w:val="-3"/>
          <w:sz w:val="22"/>
          <w:szCs w:val="22"/>
          <w:u w:color="0000FF"/>
          <w:lang w:val="kk-KZ" w:eastAsia="ar-SA"/>
        </w:rPr>
        <w:t>Пункт</w:t>
      </w:r>
      <w:r w:rsidR="00D9401A">
        <w:rPr>
          <w:rFonts w:eastAsia="Calibri"/>
          <w:i/>
          <w:color w:val="0000FF"/>
          <w:spacing w:val="-3"/>
          <w:sz w:val="22"/>
          <w:szCs w:val="22"/>
          <w:u w:color="0000FF"/>
          <w:lang w:eastAsia="ar-SA"/>
        </w:rPr>
        <w:t xml:space="preserve"> 48 изменен </w:t>
      </w:r>
      <w:r w:rsidR="00D9401A" w:rsidRPr="00612B3D">
        <w:rPr>
          <w:rFonts w:eastAsia="Calibri"/>
          <w:i/>
          <w:color w:val="0000FF"/>
          <w:spacing w:val="-3"/>
          <w:sz w:val="22"/>
          <w:szCs w:val="22"/>
          <w:u w:color="0000FF"/>
          <w:lang w:eastAsia="ar-SA"/>
        </w:rPr>
        <w:t>в соответствии с решени</w:t>
      </w:r>
      <w:r w:rsidR="00D9401A">
        <w:rPr>
          <w:rFonts w:eastAsia="Calibri"/>
          <w:i/>
          <w:color w:val="0000FF"/>
          <w:spacing w:val="-3"/>
          <w:sz w:val="22"/>
          <w:szCs w:val="22"/>
          <w:u w:color="0000FF"/>
          <w:lang w:eastAsia="ar-SA"/>
        </w:rPr>
        <w:t>ем Единственного акционера от 07.</w:t>
      </w:r>
      <w:r w:rsidR="00D9401A">
        <w:rPr>
          <w:rFonts w:eastAsia="Calibri"/>
          <w:i/>
          <w:color w:val="0000FF"/>
          <w:spacing w:val="-3"/>
          <w:sz w:val="22"/>
          <w:szCs w:val="22"/>
          <w:u w:color="0000FF"/>
          <w:lang w:val="kk-KZ" w:eastAsia="ar-SA"/>
        </w:rPr>
        <w:t>08</w:t>
      </w:r>
      <w:r w:rsidR="00D9401A">
        <w:rPr>
          <w:rFonts w:eastAsia="Calibri"/>
          <w:i/>
          <w:color w:val="0000FF"/>
          <w:spacing w:val="-3"/>
          <w:sz w:val="22"/>
          <w:szCs w:val="22"/>
          <w:u w:color="0000FF"/>
          <w:lang w:eastAsia="ar-SA"/>
        </w:rPr>
        <w:t>.2024г. (протокол №39/24)</w:t>
      </w:r>
      <w:r w:rsidR="00D9401A" w:rsidRPr="00612B3D">
        <w:rPr>
          <w:rFonts w:eastAsia="Calibri"/>
          <w:i/>
          <w:color w:val="0000FF"/>
          <w:spacing w:val="-3"/>
          <w:sz w:val="22"/>
          <w:szCs w:val="22"/>
          <w:u w:color="0000FF"/>
          <w:lang w:eastAsia="ar-SA"/>
        </w:rPr>
        <w:t>.</w:t>
      </w:r>
    </w:p>
    <w:p w:rsidR="004F76B0" w:rsidRPr="0047512C" w:rsidRDefault="004F76B0" w:rsidP="004F76B0">
      <w:pPr>
        <w:tabs>
          <w:tab w:val="left" w:pos="1418"/>
        </w:tabs>
        <w:ind w:firstLine="709"/>
        <w:jc w:val="both"/>
        <w:rPr>
          <w:sz w:val="22"/>
          <w:szCs w:val="22"/>
        </w:rPr>
      </w:pPr>
      <w:r w:rsidRPr="0047512C">
        <w:rPr>
          <w:sz w:val="22"/>
          <w:szCs w:val="22"/>
        </w:rPr>
        <w:t xml:space="preserve">Наличие комитетов не освобождает членов </w:t>
      </w:r>
      <w:r w:rsidR="00335BA2">
        <w:rPr>
          <w:sz w:val="22"/>
          <w:szCs w:val="22"/>
        </w:rPr>
        <w:t>с</w:t>
      </w:r>
      <w:r w:rsidRPr="0047512C">
        <w:rPr>
          <w:sz w:val="22"/>
          <w:szCs w:val="22"/>
        </w:rPr>
        <w:t>овета директоров от ответственности за принятые реш</w:t>
      </w:r>
      <w:r w:rsidR="00335BA2">
        <w:rPr>
          <w:sz w:val="22"/>
          <w:szCs w:val="22"/>
        </w:rPr>
        <w:t>ения в рамках компетенции с</w:t>
      </w:r>
      <w:r w:rsidRPr="0047512C">
        <w:rPr>
          <w:sz w:val="22"/>
          <w:szCs w:val="22"/>
        </w:rPr>
        <w:t xml:space="preserve">овета директоров. </w:t>
      </w:r>
    </w:p>
    <w:p w:rsidR="004F76B0" w:rsidRPr="0047512C" w:rsidRDefault="004F76B0" w:rsidP="004F76B0">
      <w:pPr>
        <w:tabs>
          <w:tab w:val="left" w:pos="1418"/>
        </w:tabs>
        <w:ind w:firstLine="709"/>
        <w:jc w:val="both"/>
        <w:rPr>
          <w:sz w:val="22"/>
          <w:szCs w:val="22"/>
        </w:rPr>
      </w:pPr>
      <w:r w:rsidRPr="0047512C">
        <w:rPr>
          <w:sz w:val="22"/>
          <w:szCs w:val="22"/>
        </w:rPr>
        <w:t xml:space="preserve">Комитеты создаются для проведения детального анализа и выработки рекомендаций по кругу наиболее важных вопросов до их рассмотрения на заседании </w:t>
      </w:r>
      <w:r w:rsidR="00335BA2">
        <w:rPr>
          <w:sz w:val="22"/>
          <w:szCs w:val="22"/>
        </w:rPr>
        <w:t>с</w:t>
      </w:r>
      <w:r w:rsidRPr="0047512C">
        <w:rPr>
          <w:sz w:val="22"/>
          <w:szCs w:val="22"/>
        </w:rPr>
        <w:t xml:space="preserve">овета директоров. Окончательное решение по рассматриваемым комитетами вопросам принимается </w:t>
      </w:r>
      <w:r w:rsidR="00335BA2">
        <w:rPr>
          <w:sz w:val="22"/>
          <w:szCs w:val="22"/>
        </w:rPr>
        <w:t>с</w:t>
      </w:r>
      <w:r w:rsidRPr="0047512C">
        <w:rPr>
          <w:sz w:val="22"/>
          <w:szCs w:val="22"/>
        </w:rPr>
        <w:t>оветом директоров.</w:t>
      </w:r>
    </w:p>
    <w:p w:rsidR="004F76B0" w:rsidRPr="0047512C" w:rsidRDefault="004F76B0" w:rsidP="004F76B0">
      <w:pPr>
        <w:tabs>
          <w:tab w:val="left" w:pos="1418"/>
        </w:tabs>
        <w:ind w:firstLine="709"/>
        <w:jc w:val="both"/>
        <w:rPr>
          <w:sz w:val="22"/>
          <w:szCs w:val="22"/>
        </w:rPr>
      </w:pPr>
      <w:r w:rsidRPr="0047512C">
        <w:rPr>
          <w:sz w:val="22"/>
          <w:szCs w:val="22"/>
        </w:rPr>
        <w:t xml:space="preserve">Деятельность комитетов регулируется внутренними документами, </w:t>
      </w:r>
      <w:r w:rsidR="006D1488">
        <w:rPr>
          <w:sz w:val="22"/>
          <w:szCs w:val="22"/>
          <w:lang w:val="kk-KZ"/>
        </w:rPr>
        <w:t>утверждаемыми с</w:t>
      </w:r>
      <w:r w:rsidRPr="0047512C">
        <w:rPr>
          <w:sz w:val="22"/>
          <w:szCs w:val="22"/>
          <w:lang w:val="kk-KZ"/>
        </w:rPr>
        <w:t xml:space="preserve">оветом директоров, </w:t>
      </w:r>
      <w:r w:rsidRPr="0047512C">
        <w:rPr>
          <w:sz w:val="22"/>
          <w:szCs w:val="22"/>
        </w:rPr>
        <w:t>содержащими положения о составе, компетенции,</w:t>
      </w:r>
      <w:r w:rsidRPr="0047512C">
        <w:rPr>
          <w:sz w:val="22"/>
          <w:szCs w:val="22"/>
          <w:lang w:val="kk-KZ"/>
        </w:rPr>
        <w:t xml:space="preserve"> порядке избрания членов комитета</w:t>
      </w:r>
      <w:r w:rsidRPr="0047512C">
        <w:rPr>
          <w:sz w:val="22"/>
          <w:szCs w:val="22"/>
        </w:rPr>
        <w:t>, порядке работы комитетов, а также о правах и обязанностях их членов. Единственный акционер вправе по запросу ознакомиться с положениями о комитетах.</w:t>
      </w:r>
    </w:p>
    <w:p w:rsidR="004F76B0" w:rsidRPr="0047512C" w:rsidRDefault="004F76B0" w:rsidP="004F76B0">
      <w:pPr>
        <w:tabs>
          <w:tab w:val="left" w:pos="1418"/>
        </w:tabs>
        <w:ind w:firstLine="709"/>
        <w:jc w:val="both"/>
        <w:rPr>
          <w:sz w:val="22"/>
          <w:szCs w:val="22"/>
        </w:rPr>
      </w:pPr>
      <w:r w:rsidRPr="0047512C">
        <w:rPr>
          <w:sz w:val="22"/>
          <w:szCs w:val="22"/>
        </w:rPr>
        <w:t xml:space="preserve">Для организации работы комитета, комитетом или </w:t>
      </w:r>
      <w:r w:rsidR="006D1488">
        <w:rPr>
          <w:sz w:val="22"/>
          <w:szCs w:val="22"/>
        </w:rPr>
        <w:t>с</w:t>
      </w:r>
      <w:r w:rsidRPr="0047512C">
        <w:rPr>
          <w:sz w:val="22"/>
          <w:szCs w:val="22"/>
        </w:rPr>
        <w:t xml:space="preserve">оветом директоров, </w:t>
      </w:r>
      <w:r w:rsidR="006D1488">
        <w:rPr>
          <w:sz w:val="22"/>
          <w:szCs w:val="22"/>
        </w:rPr>
        <w:t>секретарем</w:t>
      </w:r>
      <w:r w:rsidR="006D1488" w:rsidRPr="0047512C">
        <w:rPr>
          <w:sz w:val="22"/>
          <w:szCs w:val="22"/>
        </w:rPr>
        <w:t xml:space="preserve"> комитета </w:t>
      </w:r>
      <w:r w:rsidRPr="0047512C">
        <w:rPr>
          <w:sz w:val="22"/>
          <w:szCs w:val="22"/>
        </w:rPr>
        <w:t xml:space="preserve">назначается </w:t>
      </w:r>
      <w:r w:rsidR="006D1488">
        <w:rPr>
          <w:sz w:val="22"/>
          <w:szCs w:val="22"/>
        </w:rPr>
        <w:t xml:space="preserve">корпоративный секретарь либо </w:t>
      </w:r>
      <w:r w:rsidRPr="0047512C">
        <w:rPr>
          <w:sz w:val="22"/>
          <w:szCs w:val="22"/>
        </w:rPr>
        <w:t>работник службы корпоративного секретаря</w:t>
      </w:r>
      <w:r w:rsidR="006D1488">
        <w:rPr>
          <w:sz w:val="22"/>
          <w:szCs w:val="22"/>
        </w:rPr>
        <w:t xml:space="preserve"> (</w:t>
      </w:r>
      <w:r w:rsidR="007B7C7D">
        <w:rPr>
          <w:sz w:val="22"/>
          <w:szCs w:val="22"/>
        </w:rPr>
        <w:t>в случае ее</w:t>
      </w:r>
      <w:r w:rsidR="006D1488">
        <w:rPr>
          <w:sz w:val="22"/>
          <w:szCs w:val="22"/>
        </w:rPr>
        <w:t xml:space="preserve"> наличи</w:t>
      </w:r>
      <w:r w:rsidR="007B7C7D">
        <w:rPr>
          <w:sz w:val="22"/>
          <w:szCs w:val="22"/>
        </w:rPr>
        <w:t>я</w:t>
      </w:r>
      <w:r w:rsidR="006D1488">
        <w:rPr>
          <w:sz w:val="22"/>
          <w:szCs w:val="22"/>
        </w:rPr>
        <w:t>)</w:t>
      </w:r>
      <w:r w:rsidRPr="0047512C">
        <w:rPr>
          <w:sz w:val="22"/>
          <w:szCs w:val="22"/>
        </w:rPr>
        <w:t xml:space="preserve">. Секретарь комитета обеспечивает подготовку заседаний комитета, сбор </w:t>
      </w:r>
      <w:r w:rsidR="007B7C7D">
        <w:rPr>
          <w:sz w:val="22"/>
          <w:szCs w:val="22"/>
        </w:rPr>
        <w:br/>
      </w:r>
      <w:r w:rsidRPr="0047512C">
        <w:rPr>
          <w:sz w:val="22"/>
          <w:szCs w:val="22"/>
        </w:rPr>
        <w:t xml:space="preserve">и систематизацию материалов к заседаниям, своевременное направление членам комитета </w:t>
      </w:r>
      <w:r w:rsidR="007B7C7D">
        <w:rPr>
          <w:sz w:val="22"/>
          <w:szCs w:val="22"/>
        </w:rPr>
        <w:br/>
      </w:r>
      <w:r w:rsidRPr="0047512C">
        <w:rPr>
          <w:sz w:val="22"/>
          <w:szCs w:val="22"/>
        </w:rPr>
        <w:t xml:space="preserve">и приглашенным лицам уведомлений о проведении заседаний комитета, повестку дня заседаний, материалов по вопросам повестки дня, протоколирование заседаний, подготовку проектов решений комитета, а также последующее хранение всех соответствующих материалов. </w:t>
      </w:r>
    </w:p>
    <w:p w:rsidR="004F76B0" w:rsidRPr="0047512C" w:rsidRDefault="007B7C7D" w:rsidP="007B7C7D">
      <w:pPr>
        <w:ind w:firstLine="709"/>
        <w:jc w:val="both"/>
        <w:rPr>
          <w:sz w:val="22"/>
          <w:szCs w:val="22"/>
        </w:rPr>
      </w:pPr>
      <w:r>
        <w:rPr>
          <w:sz w:val="22"/>
          <w:szCs w:val="22"/>
        </w:rPr>
        <w:t>49</w:t>
      </w:r>
      <w:r w:rsidR="004F76B0" w:rsidRPr="0047512C">
        <w:rPr>
          <w:sz w:val="22"/>
          <w:szCs w:val="22"/>
        </w:rPr>
        <w:t>.</w:t>
      </w:r>
      <w:r w:rsidR="004F76B0" w:rsidRPr="0047512C">
        <w:rPr>
          <w:sz w:val="22"/>
          <w:szCs w:val="22"/>
        </w:rPr>
        <w:tab/>
        <w:t>Совет директоров принимает решение о создании комитетов, определяет состав комитетов, сроки и полномочия.</w:t>
      </w:r>
    </w:p>
    <w:p w:rsidR="004F76B0" w:rsidRPr="0047512C" w:rsidRDefault="004F76B0" w:rsidP="004F76B0">
      <w:pPr>
        <w:tabs>
          <w:tab w:val="left" w:pos="1276"/>
        </w:tabs>
        <w:ind w:firstLine="709"/>
        <w:jc w:val="both"/>
        <w:rPr>
          <w:sz w:val="22"/>
          <w:szCs w:val="22"/>
        </w:rPr>
      </w:pPr>
      <w:r w:rsidRPr="0047512C">
        <w:rPr>
          <w:sz w:val="22"/>
          <w:szCs w:val="22"/>
        </w:rPr>
        <w:lastRenderedPageBreak/>
        <w:t>Ко</w:t>
      </w:r>
      <w:r w:rsidR="007B7C7D">
        <w:rPr>
          <w:sz w:val="22"/>
          <w:szCs w:val="22"/>
        </w:rPr>
        <w:t>митеты состоят из числа членов с</w:t>
      </w:r>
      <w:r w:rsidRPr="0047512C">
        <w:rPr>
          <w:sz w:val="22"/>
          <w:szCs w:val="22"/>
        </w:rPr>
        <w:t>овета директоров, обладающих необходимыми профессиональными знаниями, компетенциями и навыками для работы в комитете. При формировании составов комитетов принимается во внимание наличие потенциальных конфлик</w:t>
      </w:r>
      <w:r w:rsidR="007B7C7D">
        <w:rPr>
          <w:sz w:val="22"/>
          <w:szCs w:val="22"/>
        </w:rPr>
        <w:t>тов интересов. Председателям к</w:t>
      </w:r>
      <w:r w:rsidRPr="0047512C">
        <w:rPr>
          <w:sz w:val="22"/>
          <w:szCs w:val="22"/>
        </w:rPr>
        <w:t>омитетов наряду с профессиональными компетенциями следует обладать организаторскими и лидерскими качествами, хорошими коммуникативными навыками для эффективной организации деятельности комитета.</w:t>
      </w:r>
    </w:p>
    <w:p w:rsidR="004F76B0" w:rsidRPr="0047512C" w:rsidRDefault="004F76B0" w:rsidP="004F76B0">
      <w:pPr>
        <w:tabs>
          <w:tab w:val="left" w:pos="1418"/>
        </w:tabs>
        <w:ind w:firstLine="709"/>
        <w:jc w:val="both"/>
        <w:rPr>
          <w:sz w:val="22"/>
          <w:szCs w:val="22"/>
        </w:rPr>
      </w:pPr>
      <w:r w:rsidRPr="0047512C">
        <w:rPr>
          <w:sz w:val="22"/>
          <w:szCs w:val="22"/>
        </w:rPr>
        <w:t>На заседаниях комитетов должны присутствовать только члены комитетов. Присутствие остальных лиц доп</w:t>
      </w:r>
      <w:r w:rsidR="007B7C7D">
        <w:rPr>
          <w:sz w:val="22"/>
          <w:szCs w:val="22"/>
        </w:rPr>
        <w:t>ускается только по приглашению к</w:t>
      </w:r>
      <w:r w:rsidRPr="0047512C">
        <w:rPr>
          <w:sz w:val="22"/>
          <w:szCs w:val="22"/>
        </w:rPr>
        <w:t>омитета. При необходимости комитеты могут привлекать экспертов и консультантов.</w:t>
      </w:r>
    </w:p>
    <w:p w:rsidR="004F76B0" w:rsidRPr="0047512C" w:rsidRDefault="004F76B0" w:rsidP="004F76B0">
      <w:pPr>
        <w:tabs>
          <w:tab w:val="left" w:pos="1418"/>
        </w:tabs>
        <w:ind w:firstLine="709"/>
        <w:jc w:val="both"/>
        <w:rPr>
          <w:sz w:val="22"/>
          <w:szCs w:val="22"/>
        </w:rPr>
      </w:pPr>
      <w:r w:rsidRPr="0047512C">
        <w:rPr>
          <w:sz w:val="22"/>
          <w:szCs w:val="22"/>
        </w:rPr>
        <w:t>Комитеты утверждают план своей работы (рекомендуется до начала календарного года), который с</w:t>
      </w:r>
      <w:r w:rsidR="007B7C7D">
        <w:rPr>
          <w:sz w:val="22"/>
          <w:szCs w:val="22"/>
        </w:rPr>
        <w:t>огласовывается с планом работы с</w:t>
      </w:r>
      <w:r w:rsidRPr="0047512C">
        <w:rPr>
          <w:sz w:val="22"/>
          <w:szCs w:val="22"/>
        </w:rPr>
        <w:t>овета директоров, с указанием перечня рассматриваемых вопросов и дат проведения заседаний. Периодичность проведения заседаний комитетов составляет не менее четырех заседаний в год. Заседания комитетов проводятся в очно</w:t>
      </w:r>
      <w:r w:rsidR="001C2CCB">
        <w:rPr>
          <w:sz w:val="22"/>
          <w:szCs w:val="22"/>
        </w:rPr>
        <w:t>м</w:t>
      </w:r>
      <w:r w:rsidRPr="0047512C">
        <w:rPr>
          <w:sz w:val="22"/>
          <w:szCs w:val="22"/>
        </w:rPr>
        <w:t xml:space="preserve"> </w:t>
      </w:r>
      <w:r w:rsidR="001C2CCB">
        <w:rPr>
          <w:sz w:val="22"/>
          <w:szCs w:val="22"/>
        </w:rPr>
        <w:t>порядке</w:t>
      </w:r>
      <w:r w:rsidRPr="0047512C">
        <w:rPr>
          <w:sz w:val="22"/>
          <w:szCs w:val="22"/>
        </w:rPr>
        <w:t>, с оформлением протокола. В целях создания благоприятных условий и сокращения затрат на проведение заседаний комитетов допускается участие членов комитетов посредством технических средств связи.</w:t>
      </w:r>
    </w:p>
    <w:p w:rsidR="004F76B0" w:rsidRPr="0047512C" w:rsidRDefault="004F76B0" w:rsidP="004F76B0">
      <w:pPr>
        <w:tabs>
          <w:tab w:val="left" w:pos="1418"/>
        </w:tabs>
        <w:ind w:firstLine="709"/>
        <w:jc w:val="both"/>
        <w:rPr>
          <w:sz w:val="22"/>
          <w:szCs w:val="22"/>
        </w:rPr>
      </w:pPr>
      <w:r w:rsidRPr="0047512C">
        <w:rPr>
          <w:sz w:val="22"/>
          <w:szCs w:val="22"/>
        </w:rPr>
        <w:t xml:space="preserve">Председатели </w:t>
      </w:r>
      <w:r w:rsidR="00A2593F">
        <w:rPr>
          <w:sz w:val="22"/>
          <w:szCs w:val="22"/>
        </w:rPr>
        <w:t>к</w:t>
      </w:r>
      <w:r w:rsidRPr="0047512C">
        <w:rPr>
          <w:sz w:val="22"/>
          <w:szCs w:val="22"/>
        </w:rPr>
        <w:t xml:space="preserve">омитетов готовят отчет о деятельности комитета и на отдельном заседании отчитываются перед </w:t>
      </w:r>
      <w:r w:rsidR="00A2593F">
        <w:rPr>
          <w:sz w:val="22"/>
          <w:szCs w:val="22"/>
        </w:rPr>
        <w:t>с</w:t>
      </w:r>
      <w:r w:rsidRPr="0047512C">
        <w:rPr>
          <w:sz w:val="22"/>
          <w:szCs w:val="22"/>
        </w:rPr>
        <w:t>оветом директоров об итогах деятел</w:t>
      </w:r>
      <w:r w:rsidR="00A2593F">
        <w:rPr>
          <w:sz w:val="22"/>
          <w:szCs w:val="22"/>
        </w:rPr>
        <w:t>ьности за год в ходе заседания с</w:t>
      </w:r>
      <w:r w:rsidRPr="0047512C">
        <w:rPr>
          <w:sz w:val="22"/>
          <w:szCs w:val="22"/>
        </w:rPr>
        <w:t>овета директоров. Совет директоров имеет право в любое время в течение года потребовать у комитетов представить отчет о текущей деятельности. Сроки подготовки и представле</w:t>
      </w:r>
      <w:r w:rsidR="00A2593F">
        <w:rPr>
          <w:sz w:val="22"/>
          <w:szCs w:val="22"/>
        </w:rPr>
        <w:t>ния такого отчета определяются с</w:t>
      </w:r>
      <w:r w:rsidRPr="0047512C">
        <w:rPr>
          <w:sz w:val="22"/>
          <w:szCs w:val="22"/>
        </w:rPr>
        <w:t>оветом директоров.</w:t>
      </w:r>
    </w:p>
    <w:p w:rsidR="004F76B0" w:rsidRPr="0047512C" w:rsidRDefault="004F76B0" w:rsidP="0084722D">
      <w:pPr>
        <w:pStyle w:val="13"/>
      </w:pPr>
      <w:bookmarkStart w:id="49" w:name="_Toc500420433"/>
      <w:r w:rsidRPr="0047512C">
        <w:t>Параграф 4. Комитет по стратегическому планированию</w:t>
      </w:r>
      <w:bookmarkEnd w:id="49"/>
    </w:p>
    <w:p w:rsidR="004F76B0" w:rsidRPr="0047512C" w:rsidRDefault="004F76B0" w:rsidP="008D46AB">
      <w:pPr>
        <w:ind w:firstLine="709"/>
        <w:jc w:val="both"/>
        <w:rPr>
          <w:sz w:val="22"/>
          <w:szCs w:val="22"/>
        </w:rPr>
      </w:pPr>
      <w:r w:rsidRPr="0047512C">
        <w:rPr>
          <w:sz w:val="22"/>
          <w:szCs w:val="22"/>
        </w:rPr>
        <w:t>5</w:t>
      </w:r>
      <w:r w:rsidR="008D46AB">
        <w:rPr>
          <w:sz w:val="22"/>
          <w:szCs w:val="22"/>
        </w:rPr>
        <w:t>0</w:t>
      </w:r>
      <w:r w:rsidRPr="0047512C">
        <w:rPr>
          <w:sz w:val="22"/>
          <w:szCs w:val="22"/>
        </w:rPr>
        <w:t>.</w:t>
      </w:r>
      <w:r w:rsidRPr="0047512C">
        <w:rPr>
          <w:sz w:val="22"/>
          <w:szCs w:val="22"/>
        </w:rPr>
        <w:tab/>
        <w:t xml:space="preserve">Председатель </w:t>
      </w:r>
      <w:r w:rsidR="008D46AB">
        <w:rPr>
          <w:sz w:val="22"/>
          <w:szCs w:val="22"/>
        </w:rPr>
        <w:t>к</w:t>
      </w:r>
      <w:r w:rsidRPr="0047512C">
        <w:rPr>
          <w:sz w:val="22"/>
          <w:szCs w:val="22"/>
        </w:rPr>
        <w:t>омитета по стратегическому планированию избирает</w:t>
      </w:r>
      <w:r w:rsidR="008D46AB">
        <w:rPr>
          <w:sz w:val="22"/>
          <w:szCs w:val="22"/>
        </w:rPr>
        <w:t>ся из числа независимых членов с</w:t>
      </w:r>
      <w:r w:rsidRPr="0047512C">
        <w:rPr>
          <w:sz w:val="22"/>
          <w:szCs w:val="22"/>
        </w:rPr>
        <w:t xml:space="preserve">овета директоров на срок исполнения </w:t>
      </w:r>
      <w:r w:rsidR="008D46AB">
        <w:rPr>
          <w:sz w:val="22"/>
          <w:szCs w:val="22"/>
        </w:rPr>
        <w:t>с</w:t>
      </w:r>
      <w:r w:rsidRPr="0047512C">
        <w:rPr>
          <w:sz w:val="22"/>
          <w:szCs w:val="22"/>
        </w:rPr>
        <w:t>оветом директоров своих полномочи</w:t>
      </w:r>
      <w:r w:rsidR="008D46AB">
        <w:rPr>
          <w:sz w:val="22"/>
          <w:szCs w:val="22"/>
        </w:rPr>
        <w:t>й на одном из первых заседаний с</w:t>
      </w:r>
      <w:r w:rsidRPr="0047512C">
        <w:rPr>
          <w:sz w:val="22"/>
          <w:szCs w:val="22"/>
        </w:rPr>
        <w:t xml:space="preserve">овета директоров. Решение об избрании принимается простым большинством голосов от общего числа членов </w:t>
      </w:r>
      <w:r w:rsidR="008D46AB">
        <w:rPr>
          <w:sz w:val="22"/>
          <w:szCs w:val="22"/>
        </w:rPr>
        <w:t>с</w:t>
      </w:r>
      <w:r w:rsidRPr="0047512C">
        <w:rPr>
          <w:sz w:val="22"/>
          <w:szCs w:val="22"/>
        </w:rPr>
        <w:t>овета директоров.</w:t>
      </w:r>
    </w:p>
    <w:p w:rsidR="004F76B0" w:rsidRPr="0047512C" w:rsidRDefault="004F76B0" w:rsidP="004F76B0">
      <w:pPr>
        <w:tabs>
          <w:tab w:val="left" w:pos="1418"/>
        </w:tabs>
        <w:ind w:firstLine="709"/>
        <w:jc w:val="both"/>
        <w:rPr>
          <w:sz w:val="22"/>
          <w:szCs w:val="22"/>
        </w:rPr>
      </w:pPr>
      <w:r w:rsidRPr="0047512C">
        <w:rPr>
          <w:sz w:val="22"/>
          <w:szCs w:val="22"/>
        </w:rPr>
        <w:t>При необходимости в состав комитета по стратегическому планированию могут привлекаться эксперты имеющие соответствующий опыт и компетенцию. Члены к</w:t>
      </w:r>
      <w:r w:rsidR="008D46AB">
        <w:rPr>
          <w:sz w:val="22"/>
          <w:szCs w:val="22"/>
        </w:rPr>
        <w:t>омитета, не являющиеся членами с</w:t>
      </w:r>
      <w:r w:rsidRPr="0047512C">
        <w:rPr>
          <w:sz w:val="22"/>
          <w:szCs w:val="22"/>
        </w:rPr>
        <w:t xml:space="preserve">овета директоров, назначаются </w:t>
      </w:r>
      <w:r w:rsidR="008D46AB">
        <w:rPr>
          <w:sz w:val="22"/>
          <w:szCs w:val="22"/>
        </w:rPr>
        <w:t>с</w:t>
      </w:r>
      <w:r w:rsidRPr="0047512C">
        <w:rPr>
          <w:sz w:val="22"/>
          <w:szCs w:val="22"/>
        </w:rPr>
        <w:t>овет</w:t>
      </w:r>
      <w:r w:rsidR="008D46AB">
        <w:rPr>
          <w:sz w:val="22"/>
          <w:szCs w:val="22"/>
        </w:rPr>
        <w:t>ом директоров по представлению п</w:t>
      </w:r>
      <w:r w:rsidRPr="0047512C">
        <w:rPr>
          <w:sz w:val="22"/>
          <w:szCs w:val="22"/>
        </w:rPr>
        <w:t xml:space="preserve">редседателя </w:t>
      </w:r>
      <w:r w:rsidR="008D46AB">
        <w:rPr>
          <w:sz w:val="22"/>
          <w:szCs w:val="22"/>
        </w:rPr>
        <w:t>к</w:t>
      </w:r>
      <w:r w:rsidRPr="0047512C">
        <w:rPr>
          <w:sz w:val="22"/>
          <w:szCs w:val="22"/>
        </w:rPr>
        <w:t>омитета.</w:t>
      </w:r>
    </w:p>
    <w:p w:rsidR="00EA7293" w:rsidRPr="0047512C" w:rsidRDefault="00D9401A" w:rsidP="00EA7293">
      <w:pPr>
        <w:tabs>
          <w:tab w:val="left" w:pos="1276"/>
        </w:tabs>
        <w:ind w:firstLine="709"/>
        <w:jc w:val="both"/>
        <w:rPr>
          <w:sz w:val="22"/>
          <w:szCs w:val="22"/>
        </w:rPr>
      </w:pPr>
      <w:r w:rsidRPr="00D9401A">
        <w:rPr>
          <w:sz w:val="22"/>
          <w:szCs w:val="22"/>
        </w:rPr>
        <w:t>Основными функциями комитета по стратегическому планированию является разработка и представление Совету директоров рекомендаций по вопросам выработки приоритетных направлений деятельности Банка и стратегии его развития, включая вопросы по разработке мероприятий, способствующих повышению эффективности деятельности Банка, его рентабельной деятельности и устойчивого развития</w:t>
      </w:r>
      <w:r w:rsidR="002812FD" w:rsidRPr="00EA7293">
        <w:rPr>
          <w:sz w:val="22"/>
          <w:szCs w:val="22"/>
        </w:rPr>
        <w:t>.</w:t>
      </w:r>
      <w:r w:rsidR="00EA7293" w:rsidRPr="00EA7293">
        <w:rPr>
          <w:rFonts w:eastAsia="Calibri"/>
          <w:i/>
          <w:color w:val="0000FF"/>
          <w:spacing w:val="-3"/>
          <w:sz w:val="22"/>
          <w:szCs w:val="22"/>
          <w:u w:color="0000FF"/>
          <w:lang w:eastAsia="ar-SA"/>
        </w:rPr>
        <w:t xml:space="preserve"> </w:t>
      </w:r>
      <w:r w:rsidR="00EA7293">
        <w:rPr>
          <w:rFonts w:eastAsia="Calibri"/>
          <w:i/>
          <w:color w:val="0000FF"/>
          <w:spacing w:val="-3"/>
          <w:sz w:val="22"/>
          <w:szCs w:val="22"/>
          <w:u w:color="0000FF"/>
          <w:lang w:eastAsia="ar-SA"/>
        </w:rPr>
        <w:t xml:space="preserve">Абзац </w:t>
      </w:r>
      <w:r w:rsidR="00DD783F">
        <w:rPr>
          <w:rFonts w:eastAsia="Calibri"/>
          <w:i/>
          <w:color w:val="0000FF"/>
          <w:spacing w:val="-3"/>
          <w:sz w:val="22"/>
          <w:szCs w:val="22"/>
          <w:u w:color="0000FF"/>
          <w:lang w:eastAsia="ar-SA"/>
        </w:rPr>
        <w:t>трети</w:t>
      </w:r>
      <w:r w:rsidR="00EA7293">
        <w:rPr>
          <w:rFonts w:eastAsia="Calibri"/>
          <w:i/>
          <w:color w:val="0000FF"/>
          <w:spacing w:val="-3"/>
          <w:sz w:val="22"/>
          <w:szCs w:val="22"/>
          <w:u w:color="0000FF"/>
          <w:lang w:eastAsia="ar-SA"/>
        </w:rPr>
        <w:t xml:space="preserve">й пункта </w:t>
      </w:r>
      <w:r w:rsidR="00DD783F">
        <w:rPr>
          <w:rFonts w:eastAsia="Calibri"/>
          <w:i/>
          <w:color w:val="0000FF"/>
          <w:spacing w:val="-3"/>
          <w:sz w:val="22"/>
          <w:szCs w:val="22"/>
          <w:u w:color="0000FF"/>
          <w:lang w:eastAsia="ar-SA"/>
        </w:rPr>
        <w:t>50</w:t>
      </w:r>
      <w:r w:rsidR="00EA7293">
        <w:rPr>
          <w:rFonts w:eastAsia="Calibri"/>
          <w:i/>
          <w:color w:val="0000FF"/>
          <w:spacing w:val="-3"/>
          <w:sz w:val="22"/>
          <w:szCs w:val="22"/>
          <w:u w:color="0000FF"/>
          <w:lang w:eastAsia="ar-SA"/>
        </w:rPr>
        <w:t xml:space="preserve"> </w:t>
      </w:r>
      <w:r w:rsidR="00DD783F">
        <w:rPr>
          <w:rFonts w:eastAsia="Calibri"/>
          <w:i/>
          <w:color w:val="0000FF"/>
          <w:spacing w:val="-3"/>
          <w:sz w:val="22"/>
          <w:szCs w:val="22"/>
          <w:u w:color="0000FF"/>
          <w:lang w:eastAsia="ar-SA"/>
        </w:rPr>
        <w:t>измен</w:t>
      </w:r>
      <w:r w:rsidR="00EA7293">
        <w:rPr>
          <w:rFonts w:eastAsia="Calibri"/>
          <w:i/>
          <w:color w:val="0000FF"/>
          <w:spacing w:val="-3"/>
          <w:sz w:val="22"/>
          <w:szCs w:val="22"/>
          <w:u w:color="0000FF"/>
          <w:lang w:eastAsia="ar-SA"/>
        </w:rPr>
        <w:t xml:space="preserve">ен </w:t>
      </w:r>
      <w:r w:rsidR="00EA7293" w:rsidRPr="00612B3D">
        <w:rPr>
          <w:rFonts w:eastAsia="Calibri"/>
          <w:i/>
          <w:color w:val="0000FF"/>
          <w:spacing w:val="-3"/>
          <w:sz w:val="22"/>
          <w:szCs w:val="22"/>
          <w:u w:color="0000FF"/>
          <w:lang w:eastAsia="ar-SA"/>
        </w:rPr>
        <w:t>в соответствии с решени</w:t>
      </w:r>
      <w:r>
        <w:rPr>
          <w:rFonts w:eastAsia="Calibri"/>
          <w:i/>
          <w:color w:val="0000FF"/>
          <w:spacing w:val="-3"/>
          <w:sz w:val="22"/>
          <w:szCs w:val="22"/>
          <w:u w:color="0000FF"/>
          <w:lang w:eastAsia="ar-SA"/>
        </w:rPr>
        <w:t>ем Единственного акционера от 07.</w:t>
      </w:r>
      <w:r>
        <w:rPr>
          <w:rFonts w:eastAsia="Calibri"/>
          <w:i/>
          <w:color w:val="0000FF"/>
          <w:spacing w:val="-3"/>
          <w:sz w:val="22"/>
          <w:szCs w:val="22"/>
          <w:u w:color="0000FF"/>
          <w:lang w:val="kk-KZ" w:eastAsia="ar-SA"/>
        </w:rPr>
        <w:t>08</w:t>
      </w:r>
      <w:r>
        <w:rPr>
          <w:rFonts w:eastAsia="Calibri"/>
          <w:i/>
          <w:color w:val="0000FF"/>
          <w:spacing w:val="-3"/>
          <w:sz w:val="22"/>
          <w:szCs w:val="22"/>
          <w:u w:color="0000FF"/>
          <w:lang w:eastAsia="ar-SA"/>
        </w:rPr>
        <w:t>.2024г. (протокол №39/24</w:t>
      </w:r>
      <w:r w:rsidR="00EA7293">
        <w:rPr>
          <w:rFonts w:eastAsia="Calibri"/>
          <w:i/>
          <w:color w:val="0000FF"/>
          <w:spacing w:val="-3"/>
          <w:sz w:val="22"/>
          <w:szCs w:val="22"/>
          <w:u w:color="0000FF"/>
          <w:lang w:eastAsia="ar-SA"/>
        </w:rPr>
        <w:t>)</w:t>
      </w:r>
      <w:r w:rsidR="00EA7293" w:rsidRPr="00612B3D">
        <w:rPr>
          <w:rFonts w:eastAsia="Calibri"/>
          <w:i/>
          <w:color w:val="0000FF"/>
          <w:spacing w:val="-3"/>
          <w:sz w:val="22"/>
          <w:szCs w:val="22"/>
          <w:u w:color="0000FF"/>
          <w:lang w:eastAsia="ar-SA"/>
        </w:rPr>
        <w:t>.</w:t>
      </w:r>
    </w:p>
    <w:p w:rsidR="004F76B0" w:rsidRPr="0047512C" w:rsidRDefault="004F76B0" w:rsidP="00B8525A">
      <w:pPr>
        <w:pStyle w:val="13"/>
      </w:pPr>
      <w:bookmarkStart w:id="50" w:name="_Toc500420434"/>
      <w:r w:rsidRPr="0047512C">
        <w:t>Параграф 5. Комитет по аудиту</w:t>
      </w:r>
      <w:bookmarkEnd w:id="50"/>
    </w:p>
    <w:p w:rsidR="00DD783F" w:rsidRPr="0047512C" w:rsidRDefault="004F76B0" w:rsidP="00DD783F">
      <w:pPr>
        <w:tabs>
          <w:tab w:val="left" w:pos="1276"/>
        </w:tabs>
        <w:ind w:firstLine="709"/>
        <w:jc w:val="both"/>
        <w:rPr>
          <w:sz w:val="22"/>
          <w:szCs w:val="22"/>
        </w:rPr>
      </w:pPr>
      <w:r w:rsidRPr="0047512C">
        <w:rPr>
          <w:sz w:val="22"/>
          <w:szCs w:val="22"/>
        </w:rPr>
        <w:t>5</w:t>
      </w:r>
      <w:r w:rsidR="000323C2">
        <w:rPr>
          <w:sz w:val="22"/>
          <w:szCs w:val="22"/>
        </w:rPr>
        <w:t>1.</w:t>
      </w:r>
      <w:r w:rsidR="000323C2">
        <w:rPr>
          <w:sz w:val="22"/>
          <w:szCs w:val="22"/>
        </w:rPr>
        <w:tab/>
      </w:r>
      <w:proofErr w:type="gramStart"/>
      <w:r w:rsidR="000323C2">
        <w:rPr>
          <w:sz w:val="22"/>
          <w:szCs w:val="22"/>
        </w:rPr>
        <w:t>В</w:t>
      </w:r>
      <w:proofErr w:type="gramEnd"/>
      <w:r w:rsidR="000323C2">
        <w:rPr>
          <w:sz w:val="22"/>
          <w:szCs w:val="22"/>
        </w:rPr>
        <w:t xml:space="preserve"> состав к</w:t>
      </w:r>
      <w:r w:rsidRPr="0047512C">
        <w:rPr>
          <w:sz w:val="22"/>
          <w:szCs w:val="22"/>
        </w:rPr>
        <w:t>омитета по аудиту входят независимые директора, обладающие необходимыми знаниями и практическим опытом в област</w:t>
      </w:r>
      <w:r w:rsidR="002812FD">
        <w:rPr>
          <w:sz w:val="22"/>
          <w:szCs w:val="22"/>
        </w:rPr>
        <w:t>и бухгалтерского учета и аудита</w:t>
      </w:r>
      <w:r w:rsidRPr="0047512C">
        <w:rPr>
          <w:sz w:val="22"/>
          <w:szCs w:val="22"/>
        </w:rPr>
        <w:t xml:space="preserve">. Председателем </w:t>
      </w:r>
      <w:r w:rsidR="000323C2">
        <w:rPr>
          <w:sz w:val="22"/>
          <w:szCs w:val="22"/>
        </w:rPr>
        <w:t>к</w:t>
      </w:r>
      <w:r w:rsidRPr="0047512C">
        <w:rPr>
          <w:sz w:val="22"/>
          <w:szCs w:val="22"/>
        </w:rPr>
        <w:t>омитета по аудиту является независ</w:t>
      </w:r>
      <w:r w:rsidR="000323C2">
        <w:rPr>
          <w:sz w:val="22"/>
          <w:szCs w:val="22"/>
        </w:rPr>
        <w:t xml:space="preserve">имый директор. </w:t>
      </w:r>
      <w:r w:rsidR="00DD783F">
        <w:rPr>
          <w:sz w:val="22"/>
          <w:szCs w:val="22"/>
        </w:rPr>
        <w:t xml:space="preserve">Основные </w:t>
      </w:r>
      <w:r w:rsidR="000323C2">
        <w:rPr>
          <w:sz w:val="22"/>
          <w:szCs w:val="22"/>
        </w:rPr>
        <w:t>функции к</w:t>
      </w:r>
      <w:r w:rsidRPr="0047512C">
        <w:rPr>
          <w:sz w:val="22"/>
          <w:szCs w:val="22"/>
        </w:rPr>
        <w:t>омитета по аудиту включают вопросы внутреннего и внешнего аудита, финансовой отчетности, соблюдения законодательства Республики Казахстан, внутренних документ</w:t>
      </w:r>
      <w:r w:rsidR="000323C2">
        <w:rPr>
          <w:sz w:val="22"/>
          <w:szCs w:val="22"/>
        </w:rPr>
        <w:t>ов и иные вопросы по поручению с</w:t>
      </w:r>
      <w:r w:rsidRPr="0047512C">
        <w:rPr>
          <w:sz w:val="22"/>
          <w:szCs w:val="22"/>
        </w:rPr>
        <w:t>овета директоров.</w:t>
      </w:r>
      <w:r w:rsidR="00DD783F" w:rsidRPr="00DD783F">
        <w:rPr>
          <w:rFonts w:eastAsia="Calibri"/>
          <w:i/>
          <w:color w:val="0000FF"/>
          <w:spacing w:val="-3"/>
          <w:sz w:val="22"/>
          <w:szCs w:val="22"/>
          <w:u w:color="0000FF"/>
          <w:lang w:eastAsia="ar-SA"/>
        </w:rPr>
        <w:t xml:space="preserve"> </w:t>
      </w:r>
      <w:r w:rsidR="00DD783F">
        <w:rPr>
          <w:rFonts w:eastAsia="Calibri"/>
          <w:i/>
          <w:color w:val="0000FF"/>
          <w:spacing w:val="-3"/>
          <w:sz w:val="22"/>
          <w:szCs w:val="22"/>
          <w:u w:color="0000FF"/>
          <w:lang w:eastAsia="ar-SA"/>
        </w:rPr>
        <w:t xml:space="preserve">Абзац первый пункта 51 изменен </w:t>
      </w:r>
      <w:r w:rsidR="00DD783F" w:rsidRPr="00612B3D">
        <w:rPr>
          <w:rFonts w:eastAsia="Calibri"/>
          <w:i/>
          <w:color w:val="0000FF"/>
          <w:spacing w:val="-3"/>
          <w:sz w:val="22"/>
          <w:szCs w:val="22"/>
          <w:u w:color="0000FF"/>
          <w:lang w:eastAsia="ar-SA"/>
        </w:rPr>
        <w:t>в соответствии с решением Единственного акционера от 25.12.2019г. (протокол №61/19</w:t>
      </w:r>
      <w:r w:rsidR="00DD783F">
        <w:rPr>
          <w:rFonts w:eastAsia="Calibri"/>
          <w:i/>
          <w:color w:val="0000FF"/>
          <w:spacing w:val="-3"/>
          <w:sz w:val="22"/>
          <w:szCs w:val="22"/>
          <w:u w:color="0000FF"/>
          <w:lang w:eastAsia="ar-SA"/>
        </w:rPr>
        <w:t>)</w:t>
      </w:r>
      <w:r w:rsidR="00DD783F" w:rsidRPr="00612B3D">
        <w:rPr>
          <w:rFonts w:eastAsia="Calibri"/>
          <w:i/>
          <w:color w:val="0000FF"/>
          <w:spacing w:val="-3"/>
          <w:sz w:val="22"/>
          <w:szCs w:val="22"/>
          <w:u w:color="0000FF"/>
          <w:lang w:eastAsia="ar-SA"/>
        </w:rPr>
        <w:t>.</w:t>
      </w:r>
    </w:p>
    <w:p w:rsidR="004F76B0" w:rsidRPr="0047512C" w:rsidRDefault="000323C2" w:rsidP="004F76B0">
      <w:pPr>
        <w:tabs>
          <w:tab w:val="left" w:pos="1418"/>
        </w:tabs>
        <w:ind w:firstLine="709"/>
        <w:jc w:val="both"/>
        <w:rPr>
          <w:sz w:val="22"/>
          <w:szCs w:val="22"/>
        </w:rPr>
      </w:pPr>
      <w:r>
        <w:rPr>
          <w:sz w:val="22"/>
          <w:szCs w:val="22"/>
        </w:rPr>
        <w:t>Кроме того, к</w:t>
      </w:r>
      <w:r w:rsidR="004F76B0" w:rsidRPr="0047512C">
        <w:rPr>
          <w:sz w:val="22"/>
          <w:szCs w:val="22"/>
        </w:rPr>
        <w:t xml:space="preserve">омитет по аудиту оценивает кандидатов во внешние аудиторы </w:t>
      </w:r>
      <w:r>
        <w:rPr>
          <w:sz w:val="22"/>
          <w:szCs w:val="22"/>
        </w:rPr>
        <w:t>Банк</w:t>
      </w:r>
      <w:r w:rsidR="004F76B0" w:rsidRPr="0047512C">
        <w:rPr>
          <w:sz w:val="22"/>
          <w:szCs w:val="22"/>
        </w:rPr>
        <w:t>а, а также предварительно анализирует заключение аудиторской органи</w:t>
      </w:r>
      <w:r>
        <w:rPr>
          <w:sz w:val="22"/>
          <w:szCs w:val="22"/>
        </w:rPr>
        <w:t>зации перед представлением его с</w:t>
      </w:r>
      <w:r w:rsidR="004F76B0" w:rsidRPr="0047512C">
        <w:rPr>
          <w:sz w:val="22"/>
          <w:szCs w:val="22"/>
        </w:rPr>
        <w:t xml:space="preserve">овету директоров и </w:t>
      </w:r>
      <w:r>
        <w:rPr>
          <w:sz w:val="22"/>
          <w:szCs w:val="22"/>
        </w:rPr>
        <w:t>е</w:t>
      </w:r>
      <w:r w:rsidR="004F76B0" w:rsidRPr="0047512C">
        <w:rPr>
          <w:sz w:val="22"/>
          <w:szCs w:val="22"/>
        </w:rPr>
        <w:t>динственному акционеру.</w:t>
      </w:r>
    </w:p>
    <w:p w:rsidR="004F76B0" w:rsidRPr="0047512C" w:rsidRDefault="000323C2" w:rsidP="004F76B0">
      <w:pPr>
        <w:tabs>
          <w:tab w:val="left" w:pos="1418"/>
        </w:tabs>
        <w:ind w:firstLine="709"/>
        <w:jc w:val="both"/>
        <w:rPr>
          <w:sz w:val="22"/>
          <w:szCs w:val="22"/>
        </w:rPr>
      </w:pPr>
      <w:r>
        <w:rPr>
          <w:sz w:val="22"/>
          <w:szCs w:val="22"/>
        </w:rPr>
        <w:t>Член с</w:t>
      </w:r>
      <w:r w:rsidR="004F76B0" w:rsidRPr="0047512C">
        <w:rPr>
          <w:sz w:val="22"/>
          <w:szCs w:val="22"/>
        </w:rPr>
        <w:t>овета директоров, не являющийся независимым, может быть избран в состав комитета, если</w:t>
      </w:r>
      <w:r>
        <w:rPr>
          <w:sz w:val="22"/>
          <w:szCs w:val="22"/>
        </w:rPr>
        <w:t xml:space="preserve"> с</w:t>
      </w:r>
      <w:r w:rsidR="004F76B0" w:rsidRPr="0047512C">
        <w:rPr>
          <w:sz w:val="22"/>
          <w:szCs w:val="22"/>
        </w:rPr>
        <w:t xml:space="preserve">овет директоров в порядке исключения решит, что членство данного лица </w:t>
      </w:r>
      <w:r>
        <w:rPr>
          <w:sz w:val="22"/>
          <w:szCs w:val="22"/>
        </w:rPr>
        <w:br/>
      </w:r>
      <w:r w:rsidR="004F76B0" w:rsidRPr="0047512C">
        <w:rPr>
          <w:sz w:val="22"/>
          <w:szCs w:val="22"/>
        </w:rPr>
        <w:t>в комитете по</w:t>
      </w:r>
      <w:r>
        <w:rPr>
          <w:sz w:val="22"/>
          <w:szCs w:val="22"/>
        </w:rPr>
        <w:t xml:space="preserve"> аудиту необходимо в интересах е</w:t>
      </w:r>
      <w:r w:rsidR="004F76B0" w:rsidRPr="0047512C">
        <w:rPr>
          <w:sz w:val="22"/>
          <w:szCs w:val="22"/>
        </w:rPr>
        <w:t xml:space="preserve">динственного акционера и </w:t>
      </w:r>
      <w:r>
        <w:rPr>
          <w:sz w:val="22"/>
          <w:szCs w:val="22"/>
        </w:rPr>
        <w:t>Банк</w:t>
      </w:r>
      <w:r w:rsidR="004F76B0" w:rsidRPr="0047512C">
        <w:rPr>
          <w:sz w:val="22"/>
          <w:szCs w:val="22"/>
        </w:rPr>
        <w:t>а. При во</w:t>
      </w:r>
      <w:r>
        <w:rPr>
          <w:sz w:val="22"/>
          <w:szCs w:val="22"/>
        </w:rPr>
        <w:t>зникновении данного назначения с</w:t>
      </w:r>
      <w:r w:rsidR="004F76B0" w:rsidRPr="0047512C">
        <w:rPr>
          <w:sz w:val="22"/>
          <w:szCs w:val="22"/>
        </w:rPr>
        <w:t>овету директоров следует раскрыть характер зависимости данного лица и обосновать такое решение.</w:t>
      </w:r>
    </w:p>
    <w:p w:rsidR="004F76B0" w:rsidRPr="0047512C" w:rsidRDefault="004F76B0" w:rsidP="00B8525A">
      <w:pPr>
        <w:pStyle w:val="13"/>
      </w:pPr>
      <w:bookmarkStart w:id="51" w:name="_Toc500420435"/>
      <w:r w:rsidRPr="0047512C">
        <w:rPr>
          <w:bCs w:val="0"/>
        </w:rPr>
        <w:lastRenderedPageBreak/>
        <w:t xml:space="preserve">Параграф 6. Комитет по </w:t>
      </w:r>
      <w:r w:rsidRPr="0047512C">
        <w:t>кадрам, вознаграждениям и социальным вопросам</w:t>
      </w:r>
      <w:bookmarkEnd w:id="51"/>
    </w:p>
    <w:p w:rsidR="004F76B0" w:rsidRPr="0047512C" w:rsidRDefault="004F76B0" w:rsidP="002812FD">
      <w:pPr>
        <w:ind w:firstLine="709"/>
        <w:jc w:val="both"/>
        <w:rPr>
          <w:sz w:val="22"/>
          <w:szCs w:val="22"/>
        </w:rPr>
      </w:pPr>
      <w:r w:rsidRPr="0047512C">
        <w:rPr>
          <w:sz w:val="22"/>
          <w:szCs w:val="22"/>
        </w:rPr>
        <w:t>5</w:t>
      </w:r>
      <w:r w:rsidR="002812FD">
        <w:rPr>
          <w:sz w:val="22"/>
          <w:szCs w:val="22"/>
        </w:rPr>
        <w:t>2</w:t>
      </w:r>
      <w:r w:rsidR="00C535C4">
        <w:rPr>
          <w:sz w:val="22"/>
          <w:szCs w:val="22"/>
        </w:rPr>
        <w:t>.</w:t>
      </w:r>
      <w:r w:rsidR="00C535C4">
        <w:rPr>
          <w:sz w:val="22"/>
          <w:szCs w:val="22"/>
        </w:rPr>
        <w:tab/>
      </w:r>
      <w:proofErr w:type="gramStart"/>
      <w:r w:rsidR="00C535C4">
        <w:rPr>
          <w:sz w:val="22"/>
          <w:szCs w:val="22"/>
        </w:rPr>
        <w:t>В</w:t>
      </w:r>
      <w:proofErr w:type="gramEnd"/>
      <w:r w:rsidR="00C535C4">
        <w:rPr>
          <w:sz w:val="22"/>
          <w:szCs w:val="22"/>
        </w:rPr>
        <w:t xml:space="preserve"> состав к</w:t>
      </w:r>
      <w:r w:rsidRPr="0047512C">
        <w:rPr>
          <w:sz w:val="22"/>
          <w:szCs w:val="22"/>
        </w:rPr>
        <w:t xml:space="preserve">омитета по кадрам, вознаграждениям и социальным вопросам входит большинство из числа независимых директоров в целях выработки объективных и независимых решений и недопущения влияния заинтересованных лиц (представителей </w:t>
      </w:r>
      <w:r w:rsidR="00C535C4">
        <w:rPr>
          <w:sz w:val="22"/>
          <w:szCs w:val="22"/>
        </w:rPr>
        <w:t>е</w:t>
      </w:r>
      <w:r w:rsidRPr="0047512C">
        <w:rPr>
          <w:sz w:val="22"/>
          <w:szCs w:val="22"/>
        </w:rPr>
        <w:t>динственного акционера, руководителя правления, работников и иных лиц) на суждения членов комитета.</w:t>
      </w:r>
    </w:p>
    <w:p w:rsidR="004F76B0" w:rsidRPr="0047512C" w:rsidRDefault="004F76B0" w:rsidP="004F76B0">
      <w:pPr>
        <w:tabs>
          <w:tab w:val="left" w:pos="1418"/>
        </w:tabs>
        <w:ind w:firstLine="709"/>
        <w:jc w:val="both"/>
        <w:rPr>
          <w:sz w:val="22"/>
          <w:szCs w:val="22"/>
        </w:rPr>
      </w:pPr>
      <w:r w:rsidRPr="0047512C">
        <w:rPr>
          <w:sz w:val="22"/>
          <w:szCs w:val="22"/>
        </w:rPr>
        <w:t xml:space="preserve">Членам комитета следует обладать необходимыми знаниями и практическим опытом </w:t>
      </w:r>
      <w:r w:rsidR="00C535C4">
        <w:rPr>
          <w:sz w:val="22"/>
          <w:szCs w:val="22"/>
        </w:rPr>
        <w:br/>
      </w:r>
      <w:r w:rsidRPr="0047512C">
        <w:rPr>
          <w:sz w:val="22"/>
          <w:szCs w:val="22"/>
        </w:rPr>
        <w:t>в области управления персоналом и оценки его деятельности, а также в сфере корпоративного управления. Председателем комитета является независимый директор.</w:t>
      </w:r>
    </w:p>
    <w:p w:rsidR="004F76B0" w:rsidRPr="0047512C" w:rsidRDefault="004F76B0" w:rsidP="004F76B0">
      <w:pPr>
        <w:tabs>
          <w:tab w:val="left" w:pos="1418"/>
        </w:tabs>
        <w:ind w:firstLine="709"/>
        <w:jc w:val="both"/>
        <w:rPr>
          <w:sz w:val="22"/>
          <w:szCs w:val="22"/>
        </w:rPr>
      </w:pPr>
      <w:r w:rsidRPr="0047512C">
        <w:rPr>
          <w:sz w:val="22"/>
          <w:szCs w:val="22"/>
        </w:rPr>
        <w:t>Комитет по кадрам, вознаграждениям и социальным вопросам определяет крите</w:t>
      </w:r>
      <w:r w:rsidR="00C535C4">
        <w:rPr>
          <w:sz w:val="22"/>
          <w:szCs w:val="22"/>
        </w:rPr>
        <w:t>рии подбора кандидатов в члены с</w:t>
      </w:r>
      <w:r w:rsidRPr="0047512C">
        <w:rPr>
          <w:sz w:val="22"/>
          <w:szCs w:val="22"/>
        </w:rPr>
        <w:t xml:space="preserve">овета директоров, кандидатуры топ-менеджеров, вырабатывает политику </w:t>
      </w:r>
      <w:r w:rsidR="00C535C4">
        <w:rPr>
          <w:sz w:val="22"/>
          <w:szCs w:val="22"/>
        </w:rPr>
        <w:t>Банк</w:t>
      </w:r>
      <w:r w:rsidRPr="0047512C">
        <w:rPr>
          <w:sz w:val="22"/>
          <w:szCs w:val="22"/>
        </w:rPr>
        <w:t>а в области вознаграждения данных лиц, производит регуляр</w:t>
      </w:r>
      <w:r w:rsidR="00C535C4">
        <w:rPr>
          <w:sz w:val="22"/>
          <w:szCs w:val="22"/>
        </w:rPr>
        <w:t>ную оценку деятельности членов с</w:t>
      </w:r>
      <w:r w:rsidRPr="0047512C">
        <w:rPr>
          <w:sz w:val="22"/>
          <w:szCs w:val="22"/>
        </w:rPr>
        <w:t>овета директоров и топ-менеджеров.</w:t>
      </w:r>
    </w:p>
    <w:p w:rsidR="004F76B0" w:rsidRDefault="004F76B0" w:rsidP="004F76B0">
      <w:pPr>
        <w:tabs>
          <w:tab w:val="left" w:pos="1418"/>
        </w:tabs>
        <w:ind w:firstLine="709"/>
        <w:jc w:val="both"/>
        <w:rPr>
          <w:sz w:val="22"/>
          <w:szCs w:val="22"/>
        </w:rPr>
      </w:pPr>
      <w:r w:rsidRPr="0047512C">
        <w:rPr>
          <w:sz w:val="22"/>
          <w:szCs w:val="22"/>
        </w:rPr>
        <w:t xml:space="preserve">Базовые функции Комитета включают вопросы назначения (избрания), постановки мотивационных КПД, оценки деятельности, вознаграждения </w:t>
      </w:r>
      <w:r w:rsidR="00C535C4">
        <w:rPr>
          <w:sz w:val="22"/>
          <w:szCs w:val="22"/>
        </w:rPr>
        <w:t>и планирования преемственности п</w:t>
      </w:r>
      <w:r w:rsidRPr="0047512C">
        <w:rPr>
          <w:sz w:val="22"/>
          <w:szCs w:val="22"/>
        </w:rPr>
        <w:t xml:space="preserve">редседателя и членов </w:t>
      </w:r>
      <w:r w:rsidR="00C535C4">
        <w:rPr>
          <w:sz w:val="22"/>
          <w:szCs w:val="22"/>
        </w:rPr>
        <w:t>п</w:t>
      </w:r>
      <w:r w:rsidRPr="0047512C">
        <w:rPr>
          <w:sz w:val="22"/>
          <w:szCs w:val="22"/>
        </w:rPr>
        <w:t xml:space="preserve">равления, вопросы назначения и вознаграждения </w:t>
      </w:r>
      <w:r w:rsidR="00C535C4">
        <w:rPr>
          <w:sz w:val="22"/>
          <w:szCs w:val="22"/>
        </w:rPr>
        <w:t>к</w:t>
      </w:r>
      <w:r w:rsidRPr="0047512C">
        <w:rPr>
          <w:sz w:val="22"/>
          <w:szCs w:val="22"/>
        </w:rPr>
        <w:t xml:space="preserve">орпоративного секретаря, а также участие в рассмотрении указанных вопросов в отношении состава самого </w:t>
      </w:r>
      <w:r w:rsidR="00C535C4">
        <w:rPr>
          <w:sz w:val="22"/>
          <w:szCs w:val="22"/>
        </w:rPr>
        <w:t>с</w:t>
      </w:r>
      <w:r w:rsidRPr="0047512C">
        <w:rPr>
          <w:sz w:val="22"/>
          <w:szCs w:val="22"/>
        </w:rPr>
        <w:t xml:space="preserve">овета директоров, в случаях предоставления таких полномочий </w:t>
      </w:r>
      <w:r w:rsidR="00C535C4">
        <w:rPr>
          <w:sz w:val="22"/>
          <w:szCs w:val="22"/>
        </w:rPr>
        <w:t>е</w:t>
      </w:r>
      <w:r w:rsidRPr="0047512C">
        <w:rPr>
          <w:sz w:val="22"/>
          <w:szCs w:val="22"/>
        </w:rPr>
        <w:t xml:space="preserve">динственным акционером. В этом случае, членам </w:t>
      </w:r>
      <w:r w:rsidR="00C535C4">
        <w:rPr>
          <w:sz w:val="22"/>
          <w:szCs w:val="22"/>
        </w:rPr>
        <w:t>к</w:t>
      </w:r>
      <w:r w:rsidRPr="0047512C">
        <w:rPr>
          <w:sz w:val="22"/>
          <w:szCs w:val="22"/>
        </w:rPr>
        <w:t>омитета по кадрам, вознаграждениям и социальным вопросам рекомендуется не допускать возникновения ситуации с конфликтом интересов и не принимать участие при рассмотрении вопросов собственного назначения и/или вознаграждения.</w:t>
      </w:r>
    </w:p>
    <w:p w:rsidR="00C535C4" w:rsidRPr="00432D7B" w:rsidRDefault="00C535C4" w:rsidP="00432D7B">
      <w:pPr>
        <w:pStyle w:val="13"/>
      </w:pPr>
      <w:bookmarkStart w:id="52" w:name="_Toc500420436"/>
      <w:r w:rsidRPr="00432D7B">
        <w:t>Параграф 7. Комитет по рискам и внутреннему контролю</w:t>
      </w:r>
      <w:bookmarkEnd w:id="52"/>
    </w:p>
    <w:p w:rsidR="00432D7B" w:rsidRDefault="00432D7B" w:rsidP="00432D7B">
      <w:pPr>
        <w:ind w:firstLine="709"/>
        <w:jc w:val="both"/>
        <w:rPr>
          <w:sz w:val="22"/>
          <w:szCs w:val="22"/>
        </w:rPr>
      </w:pPr>
      <w:r w:rsidRPr="00432D7B">
        <w:rPr>
          <w:sz w:val="22"/>
          <w:szCs w:val="22"/>
        </w:rPr>
        <w:t>53.</w:t>
      </w:r>
      <w:r w:rsidRPr="00432D7B">
        <w:rPr>
          <w:sz w:val="22"/>
          <w:szCs w:val="22"/>
        </w:rPr>
        <w:tab/>
      </w:r>
      <w:proofErr w:type="gramStart"/>
      <w:r w:rsidRPr="00432D7B">
        <w:rPr>
          <w:sz w:val="22"/>
          <w:szCs w:val="22"/>
        </w:rPr>
        <w:t>В</w:t>
      </w:r>
      <w:proofErr w:type="gramEnd"/>
      <w:r w:rsidRPr="00432D7B">
        <w:rPr>
          <w:sz w:val="22"/>
          <w:szCs w:val="22"/>
        </w:rPr>
        <w:t xml:space="preserve"> состав </w:t>
      </w:r>
      <w:r>
        <w:rPr>
          <w:sz w:val="22"/>
          <w:szCs w:val="22"/>
        </w:rPr>
        <w:t>к</w:t>
      </w:r>
      <w:r w:rsidRPr="00432D7B">
        <w:rPr>
          <w:sz w:val="22"/>
          <w:szCs w:val="22"/>
        </w:rPr>
        <w:t xml:space="preserve">омитета по </w:t>
      </w:r>
      <w:r>
        <w:rPr>
          <w:sz w:val="22"/>
          <w:szCs w:val="22"/>
        </w:rPr>
        <w:t>рискам и внутреннему контролю</w:t>
      </w:r>
      <w:r w:rsidRPr="00432D7B">
        <w:rPr>
          <w:sz w:val="22"/>
          <w:szCs w:val="22"/>
        </w:rPr>
        <w:t xml:space="preserve"> входят независимые директора, обладающие необходимыми знаниями и практическим опытом в области управления рисками, внутреннего контроля. Председателем </w:t>
      </w:r>
      <w:r>
        <w:rPr>
          <w:sz w:val="22"/>
          <w:szCs w:val="22"/>
        </w:rPr>
        <w:t>к</w:t>
      </w:r>
      <w:r w:rsidRPr="00432D7B">
        <w:rPr>
          <w:sz w:val="22"/>
          <w:szCs w:val="22"/>
        </w:rPr>
        <w:t xml:space="preserve">омитета по </w:t>
      </w:r>
      <w:r>
        <w:rPr>
          <w:sz w:val="22"/>
          <w:szCs w:val="22"/>
        </w:rPr>
        <w:t>рискам и внутреннему контролю</w:t>
      </w:r>
      <w:r w:rsidRPr="00432D7B">
        <w:rPr>
          <w:sz w:val="22"/>
          <w:szCs w:val="22"/>
        </w:rPr>
        <w:t xml:space="preserve"> является независимый директор. </w:t>
      </w:r>
    </w:p>
    <w:p w:rsidR="00432D7B" w:rsidRPr="0047512C" w:rsidRDefault="00432D7B" w:rsidP="00432D7B">
      <w:pPr>
        <w:tabs>
          <w:tab w:val="left" w:pos="1418"/>
        </w:tabs>
        <w:ind w:firstLine="709"/>
        <w:jc w:val="both"/>
        <w:rPr>
          <w:sz w:val="22"/>
          <w:szCs w:val="22"/>
        </w:rPr>
      </w:pPr>
      <w:r w:rsidRPr="0047512C">
        <w:rPr>
          <w:sz w:val="22"/>
          <w:szCs w:val="22"/>
        </w:rPr>
        <w:t xml:space="preserve">При необходимости в состав комитета по </w:t>
      </w:r>
      <w:r>
        <w:rPr>
          <w:sz w:val="22"/>
          <w:szCs w:val="22"/>
        </w:rPr>
        <w:t>рискам и внутреннему контролю</w:t>
      </w:r>
      <w:r w:rsidRPr="00432D7B">
        <w:rPr>
          <w:sz w:val="22"/>
          <w:szCs w:val="22"/>
        </w:rPr>
        <w:t xml:space="preserve"> </w:t>
      </w:r>
      <w:r w:rsidRPr="0047512C">
        <w:rPr>
          <w:sz w:val="22"/>
          <w:szCs w:val="22"/>
        </w:rPr>
        <w:t>могут привлекаться эксперты</w:t>
      </w:r>
      <w:r w:rsidR="00957858">
        <w:rPr>
          <w:sz w:val="22"/>
          <w:szCs w:val="22"/>
        </w:rPr>
        <w:t>,</w:t>
      </w:r>
      <w:r w:rsidRPr="0047512C">
        <w:rPr>
          <w:sz w:val="22"/>
          <w:szCs w:val="22"/>
        </w:rPr>
        <w:t xml:space="preserve"> имеющие соответствующий опыт и компетенцию. Члены к</w:t>
      </w:r>
      <w:r>
        <w:rPr>
          <w:sz w:val="22"/>
          <w:szCs w:val="22"/>
        </w:rPr>
        <w:t>омитета, не являющиеся членами с</w:t>
      </w:r>
      <w:r w:rsidRPr="0047512C">
        <w:rPr>
          <w:sz w:val="22"/>
          <w:szCs w:val="22"/>
        </w:rPr>
        <w:t xml:space="preserve">овета директоров, назначаются </w:t>
      </w:r>
      <w:r>
        <w:rPr>
          <w:sz w:val="22"/>
          <w:szCs w:val="22"/>
        </w:rPr>
        <w:t>с</w:t>
      </w:r>
      <w:r w:rsidRPr="0047512C">
        <w:rPr>
          <w:sz w:val="22"/>
          <w:szCs w:val="22"/>
        </w:rPr>
        <w:t>овет</w:t>
      </w:r>
      <w:r>
        <w:rPr>
          <w:sz w:val="22"/>
          <w:szCs w:val="22"/>
        </w:rPr>
        <w:t>ом директоров по представлению п</w:t>
      </w:r>
      <w:r w:rsidRPr="0047512C">
        <w:rPr>
          <w:sz w:val="22"/>
          <w:szCs w:val="22"/>
        </w:rPr>
        <w:t xml:space="preserve">редседателя </w:t>
      </w:r>
      <w:r>
        <w:rPr>
          <w:sz w:val="22"/>
          <w:szCs w:val="22"/>
        </w:rPr>
        <w:t>к</w:t>
      </w:r>
      <w:r w:rsidRPr="0047512C">
        <w:rPr>
          <w:sz w:val="22"/>
          <w:szCs w:val="22"/>
        </w:rPr>
        <w:t>омитета.</w:t>
      </w:r>
      <w:r>
        <w:rPr>
          <w:sz w:val="22"/>
          <w:szCs w:val="22"/>
        </w:rPr>
        <w:t xml:space="preserve"> </w:t>
      </w:r>
    </w:p>
    <w:p w:rsidR="00DD783F" w:rsidRPr="0047512C" w:rsidRDefault="00DD783F" w:rsidP="00DD783F">
      <w:pPr>
        <w:tabs>
          <w:tab w:val="left" w:pos="1276"/>
        </w:tabs>
        <w:ind w:firstLine="709"/>
        <w:jc w:val="both"/>
        <w:rPr>
          <w:sz w:val="22"/>
          <w:szCs w:val="22"/>
        </w:rPr>
      </w:pPr>
      <w:r>
        <w:rPr>
          <w:sz w:val="22"/>
          <w:szCs w:val="22"/>
        </w:rPr>
        <w:t xml:space="preserve">Основные </w:t>
      </w:r>
      <w:r w:rsidR="00432D7B" w:rsidRPr="00432D7B">
        <w:rPr>
          <w:sz w:val="22"/>
          <w:szCs w:val="22"/>
        </w:rPr>
        <w:t xml:space="preserve">функции </w:t>
      </w:r>
      <w:r w:rsidR="00432D7B">
        <w:rPr>
          <w:sz w:val="22"/>
          <w:szCs w:val="22"/>
        </w:rPr>
        <w:t>к</w:t>
      </w:r>
      <w:r w:rsidR="00432D7B" w:rsidRPr="00432D7B">
        <w:rPr>
          <w:sz w:val="22"/>
          <w:szCs w:val="22"/>
        </w:rPr>
        <w:t xml:space="preserve">омитета по </w:t>
      </w:r>
      <w:r w:rsidR="00432D7B">
        <w:rPr>
          <w:sz w:val="22"/>
          <w:szCs w:val="22"/>
        </w:rPr>
        <w:t>рискам и внутреннему контролю</w:t>
      </w:r>
      <w:r w:rsidR="00432D7B" w:rsidRPr="00432D7B">
        <w:rPr>
          <w:sz w:val="22"/>
          <w:szCs w:val="22"/>
        </w:rPr>
        <w:t xml:space="preserve"> включают вопросы </w:t>
      </w:r>
      <w:r w:rsidR="006D3FD7">
        <w:rPr>
          <w:sz w:val="22"/>
          <w:szCs w:val="22"/>
        </w:rPr>
        <w:t xml:space="preserve">по </w:t>
      </w:r>
      <w:r w:rsidR="00432D7B" w:rsidRPr="00432D7B">
        <w:rPr>
          <w:sz w:val="22"/>
          <w:szCs w:val="22"/>
        </w:rPr>
        <w:t>управлени</w:t>
      </w:r>
      <w:r w:rsidR="00957858">
        <w:rPr>
          <w:sz w:val="22"/>
          <w:szCs w:val="22"/>
        </w:rPr>
        <w:t>ю</w:t>
      </w:r>
      <w:r w:rsidR="00432D7B" w:rsidRPr="00432D7B">
        <w:rPr>
          <w:sz w:val="22"/>
          <w:szCs w:val="22"/>
        </w:rPr>
        <w:t xml:space="preserve"> рисками</w:t>
      </w:r>
      <w:r w:rsidR="00432D7B">
        <w:rPr>
          <w:sz w:val="22"/>
          <w:szCs w:val="22"/>
        </w:rPr>
        <w:t xml:space="preserve"> и внутренн</w:t>
      </w:r>
      <w:r w:rsidR="006D3FD7">
        <w:rPr>
          <w:sz w:val="22"/>
          <w:szCs w:val="22"/>
        </w:rPr>
        <w:t>ему</w:t>
      </w:r>
      <w:r w:rsidR="00432D7B">
        <w:rPr>
          <w:sz w:val="22"/>
          <w:szCs w:val="22"/>
        </w:rPr>
        <w:t xml:space="preserve"> контрол</w:t>
      </w:r>
      <w:r w:rsidR="006D3FD7">
        <w:rPr>
          <w:sz w:val="22"/>
          <w:szCs w:val="22"/>
        </w:rPr>
        <w:t>ю</w:t>
      </w:r>
      <w:r w:rsidR="00432D7B" w:rsidRPr="00432D7B">
        <w:rPr>
          <w:sz w:val="22"/>
          <w:szCs w:val="22"/>
        </w:rPr>
        <w:t xml:space="preserve">, соблюдения законодательства Республики Казахстан, внутренних документов и иные вопросы по поручению </w:t>
      </w:r>
      <w:r w:rsidR="00432D7B">
        <w:rPr>
          <w:sz w:val="22"/>
          <w:szCs w:val="22"/>
        </w:rPr>
        <w:t>с</w:t>
      </w:r>
      <w:r w:rsidR="00432D7B" w:rsidRPr="00432D7B">
        <w:rPr>
          <w:sz w:val="22"/>
          <w:szCs w:val="22"/>
        </w:rPr>
        <w:t>овета директоров.</w:t>
      </w:r>
      <w:r w:rsidRPr="00DD783F">
        <w:rPr>
          <w:rFonts w:eastAsia="Calibri"/>
          <w:i/>
          <w:color w:val="0000FF"/>
          <w:spacing w:val="-3"/>
          <w:sz w:val="22"/>
          <w:szCs w:val="22"/>
          <w:u w:color="0000FF"/>
          <w:lang w:eastAsia="ar-SA"/>
        </w:rPr>
        <w:t xml:space="preserve"> </w:t>
      </w:r>
      <w:r>
        <w:rPr>
          <w:rFonts w:eastAsia="Calibri"/>
          <w:i/>
          <w:color w:val="0000FF"/>
          <w:spacing w:val="-3"/>
          <w:sz w:val="22"/>
          <w:szCs w:val="22"/>
          <w:u w:color="0000FF"/>
          <w:lang w:eastAsia="ar-SA"/>
        </w:rPr>
        <w:t xml:space="preserve">Абзац третий пункта 53 изменен </w:t>
      </w:r>
      <w:r w:rsidRPr="00612B3D">
        <w:rPr>
          <w:rFonts w:eastAsia="Calibri"/>
          <w:i/>
          <w:color w:val="0000FF"/>
          <w:spacing w:val="-3"/>
          <w:sz w:val="22"/>
          <w:szCs w:val="22"/>
          <w:u w:color="0000FF"/>
          <w:lang w:eastAsia="ar-SA"/>
        </w:rPr>
        <w:t>в соответствии с решением Единственного акционера от 25.12.2019г. (протокол №61/19</w:t>
      </w:r>
      <w:r>
        <w:rPr>
          <w:rFonts w:eastAsia="Calibri"/>
          <w:i/>
          <w:color w:val="0000FF"/>
          <w:spacing w:val="-3"/>
          <w:sz w:val="22"/>
          <w:szCs w:val="22"/>
          <w:u w:color="0000FF"/>
          <w:lang w:eastAsia="ar-SA"/>
        </w:rPr>
        <w:t>)</w:t>
      </w:r>
      <w:r w:rsidRPr="00612B3D">
        <w:rPr>
          <w:rFonts w:eastAsia="Calibri"/>
          <w:i/>
          <w:color w:val="0000FF"/>
          <w:spacing w:val="-3"/>
          <w:sz w:val="22"/>
          <w:szCs w:val="22"/>
          <w:u w:color="0000FF"/>
          <w:lang w:eastAsia="ar-SA"/>
        </w:rPr>
        <w:t>.</w:t>
      </w:r>
    </w:p>
    <w:p w:rsidR="004F76B0" w:rsidRPr="0047512C" w:rsidRDefault="004F76B0" w:rsidP="00B8525A">
      <w:pPr>
        <w:pStyle w:val="13"/>
      </w:pPr>
      <w:bookmarkStart w:id="53" w:name="_Toc500420437"/>
      <w:r w:rsidRPr="0047512C">
        <w:t xml:space="preserve">Параграф </w:t>
      </w:r>
      <w:r w:rsidR="00432D7B">
        <w:t>8</w:t>
      </w:r>
      <w:r w:rsidR="008558F2">
        <w:t>. Организация деятельности с</w:t>
      </w:r>
      <w:r w:rsidRPr="0047512C">
        <w:t>овета директоров</w:t>
      </w:r>
      <w:bookmarkEnd w:id="53"/>
    </w:p>
    <w:p w:rsidR="004F76B0" w:rsidRPr="0047512C" w:rsidRDefault="008558F2" w:rsidP="008558F2">
      <w:pPr>
        <w:ind w:firstLine="709"/>
        <w:jc w:val="both"/>
        <w:rPr>
          <w:sz w:val="22"/>
          <w:szCs w:val="22"/>
        </w:rPr>
      </w:pPr>
      <w:r>
        <w:rPr>
          <w:sz w:val="22"/>
          <w:szCs w:val="22"/>
        </w:rPr>
        <w:t>54</w:t>
      </w:r>
      <w:r w:rsidR="004F76B0" w:rsidRPr="0047512C">
        <w:rPr>
          <w:sz w:val="22"/>
          <w:szCs w:val="22"/>
        </w:rPr>
        <w:t>.</w:t>
      </w:r>
      <w:r w:rsidR="004F76B0" w:rsidRPr="0047512C">
        <w:rPr>
          <w:sz w:val="22"/>
          <w:szCs w:val="22"/>
        </w:rPr>
        <w:tab/>
        <w:t xml:space="preserve">Подготовка и проведение заседаний </w:t>
      </w:r>
      <w:r>
        <w:rPr>
          <w:sz w:val="22"/>
          <w:szCs w:val="22"/>
        </w:rPr>
        <w:t>с</w:t>
      </w:r>
      <w:r w:rsidR="004F76B0" w:rsidRPr="0047512C">
        <w:rPr>
          <w:sz w:val="22"/>
          <w:szCs w:val="22"/>
        </w:rPr>
        <w:t>овета директоров должны способствовать максимальной результативности его деятельности. Для выполнения своих обязанно</w:t>
      </w:r>
      <w:r>
        <w:rPr>
          <w:sz w:val="22"/>
          <w:szCs w:val="22"/>
        </w:rPr>
        <w:t>стей членам с</w:t>
      </w:r>
      <w:r w:rsidR="004F76B0" w:rsidRPr="0047512C">
        <w:rPr>
          <w:sz w:val="22"/>
          <w:szCs w:val="22"/>
        </w:rPr>
        <w:t xml:space="preserve">овета директоров необходимо иметь доступ к полной, актуальной и своевременной информации. </w:t>
      </w:r>
    </w:p>
    <w:p w:rsidR="004F76B0" w:rsidRPr="0047512C" w:rsidRDefault="004F76B0" w:rsidP="004F76B0">
      <w:pPr>
        <w:tabs>
          <w:tab w:val="left" w:pos="1276"/>
        </w:tabs>
        <w:ind w:firstLine="709"/>
        <w:jc w:val="both"/>
        <w:rPr>
          <w:sz w:val="22"/>
          <w:szCs w:val="22"/>
        </w:rPr>
      </w:pPr>
      <w:r w:rsidRPr="0047512C">
        <w:rPr>
          <w:sz w:val="22"/>
          <w:szCs w:val="22"/>
        </w:rPr>
        <w:t xml:space="preserve">Совету директоров следует соблюдать установленные документами </w:t>
      </w:r>
      <w:r w:rsidR="008558F2">
        <w:rPr>
          <w:sz w:val="22"/>
          <w:szCs w:val="22"/>
        </w:rPr>
        <w:t>Банк</w:t>
      </w:r>
      <w:r w:rsidRPr="0047512C">
        <w:rPr>
          <w:sz w:val="22"/>
          <w:szCs w:val="22"/>
        </w:rPr>
        <w:t>а процедуры по под</w:t>
      </w:r>
      <w:r w:rsidR="008558F2">
        <w:rPr>
          <w:sz w:val="22"/>
          <w:szCs w:val="22"/>
        </w:rPr>
        <w:t>готовке и проведению заседаний с</w:t>
      </w:r>
      <w:r w:rsidRPr="0047512C">
        <w:rPr>
          <w:sz w:val="22"/>
          <w:szCs w:val="22"/>
        </w:rPr>
        <w:t>овета директоров.</w:t>
      </w:r>
    </w:p>
    <w:p w:rsidR="00DD783F" w:rsidRPr="00DD783F" w:rsidRDefault="008558F2" w:rsidP="00DD783F">
      <w:pPr>
        <w:tabs>
          <w:tab w:val="left" w:pos="1276"/>
        </w:tabs>
        <w:ind w:firstLine="709"/>
        <w:jc w:val="both"/>
        <w:rPr>
          <w:sz w:val="22"/>
          <w:szCs w:val="22"/>
        </w:rPr>
      </w:pPr>
      <w:r>
        <w:rPr>
          <w:sz w:val="22"/>
          <w:szCs w:val="22"/>
        </w:rPr>
        <w:t>55</w:t>
      </w:r>
      <w:r w:rsidR="004F76B0" w:rsidRPr="0047512C">
        <w:rPr>
          <w:sz w:val="22"/>
          <w:szCs w:val="22"/>
        </w:rPr>
        <w:t>.</w:t>
      </w:r>
      <w:r w:rsidR="004F76B0" w:rsidRPr="0047512C">
        <w:rPr>
          <w:sz w:val="22"/>
          <w:szCs w:val="22"/>
        </w:rPr>
        <w:tab/>
      </w:r>
      <w:r w:rsidR="00DD783F" w:rsidRPr="00DD783F">
        <w:rPr>
          <w:sz w:val="22"/>
          <w:szCs w:val="22"/>
        </w:rPr>
        <w:t>Заседания совета директоров проводятся в соответствии с планом работы, утверждаемым советом директоров до начала календарного года, включающим перечень рассматриваемых вопросов и график проведения заседаний с указанием дат. Проведение заседаний совета директоров и его комитетов осуществляется посредством очной или заочной форм голосования, при этом количество заседаний с заочной формой голосования необходимо минимизировать. Рассмотрение и принятие решений по вопросам важного и стратегического характера осуществляется только на заседаниях совета директоров с очной формой голосования.</w:t>
      </w:r>
    </w:p>
    <w:p w:rsidR="00DD783F" w:rsidRPr="00DD783F" w:rsidRDefault="00DD783F" w:rsidP="00DD783F">
      <w:pPr>
        <w:tabs>
          <w:tab w:val="left" w:pos="1418"/>
        </w:tabs>
        <w:ind w:firstLine="720"/>
        <w:jc w:val="both"/>
        <w:rPr>
          <w:sz w:val="22"/>
          <w:szCs w:val="22"/>
        </w:rPr>
      </w:pPr>
      <w:r w:rsidRPr="00DD783F">
        <w:rPr>
          <w:sz w:val="22"/>
          <w:szCs w:val="22"/>
        </w:rPr>
        <w:t>Если члены совета директоров (не более 30% от общего количества членов Совета директоров) не имеют возможности лично присутствовать на заседании совета директоров возможно сочетание обеих форм заседания совета директоров и его комитетов. При этом отсутствующий член совета директоров может участвовать в обсуждении рассматриваемых вопросов, используя технические средства связи и предоставлять свое мнение в письменной форме.</w:t>
      </w:r>
    </w:p>
    <w:p w:rsidR="00DD783F" w:rsidRPr="00DD783F" w:rsidRDefault="00DD783F" w:rsidP="00DD783F">
      <w:pPr>
        <w:ind w:firstLine="709"/>
        <w:jc w:val="both"/>
        <w:rPr>
          <w:sz w:val="22"/>
          <w:szCs w:val="22"/>
        </w:rPr>
      </w:pPr>
      <w:r w:rsidRPr="00DD783F">
        <w:rPr>
          <w:sz w:val="22"/>
          <w:szCs w:val="22"/>
        </w:rPr>
        <w:t xml:space="preserve">Рекомендуемая периодичность проведения заседаний совета директоров составляет не менее шести заседаний в год. Рекомендуется равномерное распределение количества вопросов, </w:t>
      </w:r>
      <w:r w:rsidRPr="00DD783F">
        <w:rPr>
          <w:sz w:val="22"/>
          <w:szCs w:val="22"/>
        </w:rPr>
        <w:lastRenderedPageBreak/>
        <w:t>планируемых к рассмотрению в течение года, для обеспечения тщательного и полноценного обсуждения и принятия своевременных и качественных решений.</w:t>
      </w:r>
      <w:r>
        <w:rPr>
          <w:sz w:val="22"/>
          <w:szCs w:val="22"/>
        </w:rPr>
        <w:t xml:space="preserve"> </w:t>
      </w:r>
      <w:r>
        <w:rPr>
          <w:rFonts w:eastAsia="Calibri"/>
          <w:i/>
          <w:color w:val="0000FF"/>
          <w:spacing w:val="-3"/>
          <w:sz w:val="22"/>
          <w:szCs w:val="22"/>
          <w:u w:color="0000FF"/>
          <w:lang w:eastAsia="ar-SA"/>
        </w:rPr>
        <w:t>Пу</w:t>
      </w:r>
      <w:r w:rsidRPr="00DD783F">
        <w:rPr>
          <w:rFonts w:eastAsia="Calibri"/>
          <w:i/>
          <w:color w:val="0000FF"/>
          <w:spacing w:val="-3"/>
          <w:sz w:val="22"/>
          <w:szCs w:val="22"/>
          <w:u w:color="0000FF"/>
          <w:lang w:eastAsia="ar-SA"/>
        </w:rPr>
        <w:t>нкт 5</w:t>
      </w:r>
      <w:r>
        <w:rPr>
          <w:rFonts w:eastAsia="Calibri"/>
          <w:i/>
          <w:color w:val="0000FF"/>
          <w:spacing w:val="-3"/>
          <w:sz w:val="22"/>
          <w:szCs w:val="22"/>
          <w:u w:color="0000FF"/>
          <w:lang w:eastAsia="ar-SA"/>
        </w:rPr>
        <w:t>5</w:t>
      </w:r>
      <w:r w:rsidRPr="00DD783F">
        <w:rPr>
          <w:rFonts w:eastAsia="Calibri"/>
          <w:i/>
          <w:color w:val="0000FF"/>
          <w:spacing w:val="-3"/>
          <w:sz w:val="22"/>
          <w:szCs w:val="22"/>
          <w:u w:color="0000FF"/>
          <w:lang w:eastAsia="ar-SA"/>
        </w:rPr>
        <w:t xml:space="preserve"> изменен в соответствии с решением Единственного акционера от 25.12.2019г. (протокол №61/19).</w:t>
      </w:r>
    </w:p>
    <w:p w:rsidR="004F76B0" w:rsidRPr="0047512C" w:rsidRDefault="004F76B0" w:rsidP="004F76B0">
      <w:pPr>
        <w:tabs>
          <w:tab w:val="left" w:pos="1418"/>
        </w:tabs>
        <w:ind w:firstLine="709"/>
        <w:jc w:val="both"/>
        <w:rPr>
          <w:sz w:val="22"/>
          <w:szCs w:val="22"/>
        </w:rPr>
      </w:pPr>
    </w:p>
    <w:p w:rsidR="00D9401A" w:rsidRPr="00D9401A" w:rsidRDefault="004F76B0" w:rsidP="00D9401A">
      <w:pPr>
        <w:ind w:firstLine="709"/>
        <w:jc w:val="both"/>
        <w:rPr>
          <w:sz w:val="22"/>
          <w:szCs w:val="22"/>
        </w:rPr>
      </w:pPr>
      <w:r w:rsidRPr="0047512C">
        <w:rPr>
          <w:sz w:val="22"/>
          <w:szCs w:val="22"/>
        </w:rPr>
        <w:t>5</w:t>
      </w:r>
      <w:r w:rsidR="008C7DE1">
        <w:rPr>
          <w:sz w:val="22"/>
          <w:szCs w:val="22"/>
        </w:rPr>
        <w:t>6.</w:t>
      </w:r>
      <w:r w:rsidR="008C7DE1">
        <w:rPr>
          <w:sz w:val="22"/>
          <w:szCs w:val="22"/>
        </w:rPr>
        <w:tab/>
      </w:r>
      <w:r w:rsidR="00D9401A" w:rsidRPr="00D9401A">
        <w:rPr>
          <w:sz w:val="22"/>
          <w:szCs w:val="22"/>
        </w:rPr>
        <w:t xml:space="preserve">Материалы к заседаниям Совета директоров направляются заблаговременно – не позднее чем за 10 календарных дней, если иные сроки не установлены Уставом Банка. </w:t>
      </w:r>
    </w:p>
    <w:p w:rsidR="00D9401A" w:rsidRPr="00D9401A" w:rsidRDefault="00D9401A" w:rsidP="00D9401A">
      <w:pPr>
        <w:ind w:firstLine="709"/>
        <w:jc w:val="both"/>
        <w:rPr>
          <w:sz w:val="22"/>
          <w:szCs w:val="22"/>
        </w:rPr>
      </w:pPr>
      <w:r w:rsidRPr="00D9401A">
        <w:rPr>
          <w:sz w:val="22"/>
          <w:szCs w:val="22"/>
        </w:rPr>
        <w:t>Перечень важных вопросов включает, в том числе стратегию развития и/или план развития, КПД для председателя и членов Правления, годовым отчетом и участием в создании других юридических лиц.</w:t>
      </w:r>
    </w:p>
    <w:p w:rsidR="00DD783F" w:rsidRPr="00DD783F" w:rsidRDefault="00D9401A" w:rsidP="00D9401A">
      <w:pPr>
        <w:ind w:firstLine="709"/>
        <w:jc w:val="both"/>
        <w:rPr>
          <w:sz w:val="22"/>
          <w:szCs w:val="22"/>
        </w:rPr>
      </w:pPr>
      <w:r w:rsidRPr="00D9401A">
        <w:rPr>
          <w:sz w:val="22"/>
          <w:szCs w:val="22"/>
        </w:rPr>
        <w:t>В повестку заседания Совета директоров не включаются вопросы, материалы по которым были предоставлены с нарушением сроков. В случае включения в повестку вопросов с нарушением сроков, председателю Совета директоров предоставляется исчерпывающее обоснование данной необходимости, указанное обстоятельство учитывается при оценке деятельности корпоративного секретаря Банка</w:t>
      </w:r>
      <w:r w:rsidR="004F76B0" w:rsidRPr="0047512C">
        <w:rPr>
          <w:sz w:val="22"/>
          <w:szCs w:val="22"/>
        </w:rPr>
        <w:t>.</w:t>
      </w:r>
      <w:r w:rsidR="00DD783F" w:rsidRPr="00DD783F">
        <w:rPr>
          <w:rFonts w:eastAsia="Calibri"/>
          <w:i/>
          <w:color w:val="0000FF"/>
          <w:spacing w:val="-3"/>
          <w:sz w:val="22"/>
          <w:szCs w:val="22"/>
          <w:u w:color="0000FF"/>
          <w:lang w:eastAsia="ar-SA"/>
        </w:rPr>
        <w:t xml:space="preserve"> </w:t>
      </w:r>
      <w:r w:rsidR="00DD783F">
        <w:rPr>
          <w:rFonts w:eastAsia="Calibri"/>
          <w:i/>
          <w:color w:val="0000FF"/>
          <w:spacing w:val="-3"/>
          <w:sz w:val="22"/>
          <w:szCs w:val="22"/>
          <w:u w:color="0000FF"/>
          <w:lang w:eastAsia="ar-SA"/>
        </w:rPr>
        <w:t>Пу</w:t>
      </w:r>
      <w:r w:rsidR="00DD783F" w:rsidRPr="00DD783F">
        <w:rPr>
          <w:rFonts w:eastAsia="Calibri"/>
          <w:i/>
          <w:color w:val="0000FF"/>
          <w:spacing w:val="-3"/>
          <w:sz w:val="22"/>
          <w:szCs w:val="22"/>
          <w:u w:color="0000FF"/>
          <w:lang w:eastAsia="ar-SA"/>
        </w:rPr>
        <w:t>нкт 5</w:t>
      </w:r>
      <w:r w:rsidR="00DD783F">
        <w:rPr>
          <w:rFonts w:eastAsia="Calibri"/>
          <w:i/>
          <w:color w:val="0000FF"/>
          <w:spacing w:val="-3"/>
          <w:sz w:val="22"/>
          <w:szCs w:val="22"/>
          <w:u w:color="0000FF"/>
          <w:lang w:eastAsia="ar-SA"/>
        </w:rPr>
        <w:t>6</w:t>
      </w:r>
      <w:r w:rsidR="00DD783F" w:rsidRPr="00DD783F">
        <w:rPr>
          <w:rFonts w:eastAsia="Calibri"/>
          <w:i/>
          <w:color w:val="0000FF"/>
          <w:spacing w:val="-3"/>
          <w:sz w:val="22"/>
          <w:szCs w:val="22"/>
          <w:u w:color="0000FF"/>
          <w:lang w:eastAsia="ar-SA"/>
        </w:rPr>
        <w:t xml:space="preserve"> изменен</w:t>
      </w:r>
      <w:r w:rsidR="00DD783F">
        <w:rPr>
          <w:rFonts w:eastAsia="Calibri"/>
          <w:i/>
          <w:color w:val="0000FF"/>
          <w:spacing w:val="-3"/>
          <w:sz w:val="22"/>
          <w:szCs w:val="22"/>
          <w:u w:color="0000FF"/>
          <w:lang w:eastAsia="ar-SA"/>
        </w:rPr>
        <w:t xml:space="preserve"> и дополнен</w:t>
      </w:r>
      <w:r w:rsidR="00DD783F" w:rsidRPr="00DD783F">
        <w:rPr>
          <w:rFonts w:eastAsia="Calibri"/>
          <w:i/>
          <w:color w:val="0000FF"/>
          <w:spacing w:val="-3"/>
          <w:sz w:val="22"/>
          <w:szCs w:val="22"/>
          <w:u w:color="0000FF"/>
          <w:lang w:eastAsia="ar-SA"/>
        </w:rPr>
        <w:t xml:space="preserve"> в соответствии с решением Единств</w:t>
      </w:r>
      <w:r>
        <w:rPr>
          <w:rFonts w:eastAsia="Calibri"/>
          <w:i/>
          <w:color w:val="0000FF"/>
          <w:spacing w:val="-3"/>
          <w:sz w:val="22"/>
          <w:szCs w:val="22"/>
          <w:u w:color="0000FF"/>
          <w:lang w:eastAsia="ar-SA"/>
        </w:rPr>
        <w:t>енного акционера от 07.</w:t>
      </w:r>
      <w:r>
        <w:rPr>
          <w:rFonts w:eastAsia="Calibri"/>
          <w:i/>
          <w:color w:val="0000FF"/>
          <w:spacing w:val="-3"/>
          <w:sz w:val="22"/>
          <w:szCs w:val="22"/>
          <w:u w:color="0000FF"/>
          <w:lang w:val="kk-KZ" w:eastAsia="ar-SA"/>
        </w:rPr>
        <w:t>08</w:t>
      </w:r>
      <w:r>
        <w:rPr>
          <w:rFonts w:eastAsia="Calibri"/>
          <w:i/>
          <w:color w:val="0000FF"/>
          <w:spacing w:val="-3"/>
          <w:sz w:val="22"/>
          <w:szCs w:val="22"/>
          <w:u w:color="0000FF"/>
          <w:lang w:eastAsia="ar-SA"/>
        </w:rPr>
        <w:t>.2024г. (протокол №39/24</w:t>
      </w:r>
      <w:r w:rsidR="00DD783F" w:rsidRPr="00DD783F">
        <w:rPr>
          <w:rFonts w:eastAsia="Calibri"/>
          <w:i/>
          <w:color w:val="0000FF"/>
          <w:spacing w:val="-3"/>
          <w:sz w:val="22"/>
          <w:szCs w:val="22"/>
          <w:u w:color="0000FF"/>
          <w:lang w:eastAsia="ar-SA"/>
        </w:rPr>
        <w:t>).</w:t>
      </w:r>
    </w:p>
    <w:p w:rsidR="004F76B0" w:rsidRPr="0047512C" w:rsidRDefault="004F76B0" w:rsidP="00FD236F">
      <w:pPr>
        <w:ind w:firstLine="709"/>
        <w:jc w:val="both"/>
        <w:rPr>
          <w:sz w:val="22"/>
          <w:szCs w:val="22"/>
        </w:rPr>
      </w:pPr>
      <w:r w:rsidRPr="0047512C">
        <w:rPr>
          <w:sz w:val="22"/>
          <w:szCs w:val="22"/>
        </w:rPr>
        <w:t>5</w:t>
      </w:r>
      <w:r w:rsidR="00176500">
        <w:rPr>
          <w:sz w:val="22"/>
          <w:szCs w:val="22"/>
        </w:rPr>
        <w:t>7</w:t>
      </w:r>
      <w:r w:rsidRPr="0047512C">
        <w:rPr>
          <w:sz w:val="22"/>
          <w:szCs w:val="22"/>
        </w:rPr>
        <w:t>.</w:t>
      </w:r>
      <w:r w:rsidRPr="0047512C">
        <w:rPr>
          <w:sz w:val="22"/>
          <w:szCs w:val="22"/>
        </w:rPr>
        <w:tab/>
        <w:t>Совет директоров принимает решения на основе полной, достоверной и качеств</w:t>
      </w:r>
      <w:r w:rsidR="00FD236F">
        <w:rPr>
          <w:sz w:val="22"/>
          <w:szCs w:val="22"/>
        </w:rPr>
        <w:t>енной информации. Для принятия с</w:t>
      </w:r>
      <w:r w:rsidRPr="0047512C">
        <w:rPr>
          <w:sz w:val="22"/>
          <w:szCs w:val="22"/>
        </w:rPr>
        <w:t>оветом директоров эффективных и своевременных решений необходимо обеспечить соблюдение следующих условий:</w:t>
      </w:r>
    </w:p>
    <w:p w:rsidR="004F76B0" w:rsidRPr="0047512C" w:rsidRDefault="00FD236F" w:rsidP="00FD236F">
      <w:pPr>
        <w:ind w:firstLine="709"/>
        <w:jc w:val="both"/>
        <w:rPr>
          <w:sz w:val="22"/>
          <w:szCs w:val="22"/>
        </w:rPr>
      </w:pPr>
      <w:r>
        <w:rPr>
          <w:sz w:val="22"/>
          <w:szCs w:val="22"/>
        </w:rPr>
        <w:t>1)</w:t>
      </w:r>
      <w:r>
        <w:rPr>
          <w:sz w:val="22"/>
          <w:szCs w:val="22"/>
        </w:rPr>
        <w:tab/>
      </w:r>
      <w:r w:rsidR="004F76B0" w:rsidRPr="0047512C">
        <w:rPr>
          <w:sz w:val="22"/>
          <w:szCs w:val="22"/>
        </w:rPr>
        <w:t xml:space="preserve">высокое качество материалов, информации, документов, предоставляемых </w:t>
      </w:r>
      <w:r w:rsidR="001D251A">
        <w:rPr>
          <w:sz w:val="22"/>
          <w:szCs w:val="22"/>
        </w:rPr>
        <w:t>с</w:t>
      </w:r>
      <w:r w:rsidR="004F76B0" w:rsidRPr="0047512C">
        <w:rPr>
          <w:sz w:val="22"/>
          <w:szCs w:val="22"/>
        </w:rPr>
        <w:t>овету директоров (в том числе при необходимости перевод на английский язык</w:t>
      </w:r>
      <w:r w:rsidR="0074142F">
        <w:rPr>
          <w:sz w:val="22"/>
          <w:szCs w:val="22"/>
        </w:rPr>
        <w:t xml:space="preserve"> или другие языки</w:t>
      </w:r>
      <w:r w:rsidR="004F76B0" w:rsidRPr="0047512C">
        <w:rPr>
          <w:sz w:val="22"/>
          <w:szCs w:val="22"/>
        </w:rPr>
        <w:t>);</w:t>
      </w:r>
    </w:p>
    <w:p w:rsidR="004F76B0" w:rsidRPr="0047512C" w:rsidRDefault="00FD236F" w:rsidP="00FD236F">
      <w:pPr>
        <w:ind w:firstLine="709"/>
        <w:jc w:val="both"/>
        <w:rPr>
          <w:sz w:val="22"/>
          <w:szCs w:val="22"/>
        </w:rPr>
      </w:pPr>
      <w:r>
        <w:rPr>
          <w:sz w:val="22"/>
          <w:szCs w:val="22"/>
        </w:rPr>
        <w:t>2)</w:t>
      </w:r>
      <w:r>
        <w:rPr>
          <w:sz w:val="22"/>
          <w:szCs w:val="22"/>
        </w:rPr>
        <w:tab/>
      </w:r>
      <w:r w:rsidR="004F76B0" w:rsidRPr="0047512C">
        <w:rPr>
          <w:sz w:val="22"/>
          <w:szCs w:val="22"/>
        </w:rPr>
        <w:t xml:space="preserve">получение мнения экспертов (внутренних и внешних) при необходимости (следует учитывать, что привлечение экспертов не снимает с </w:t>
      </w:r>
      <w:r w:rsidR="001D251A">
        <w:rPr>
          <w:sz w:val="22"/>
          <w:szCs w:val="22"/>
        </w:rPr>
        <w:t>с</w:t>
      </w:r>
      <w:r w:rsidR="004F76B0" w:rsidRPr="0047512C">
        <w:rPr>
          <w:sz w:val="22"/>
          <w:szCs w:val="22"/>
        </w:rPr>
        <w:t>овета директоров ответственности за принятое решение);</w:t>
      </w:r>
    </w:p>
    <w:p w:rsidR="004F76B0" w:rsidRPr="0047512C" w:rsidRDefault="00FD236F" w:rsidP="00FD236F">
      <w:pPr>
        <w:ind w:firstLine="709"/>
        <w:jc w:val="both"/>
        <w:rPr>
          <w:sz w:val="22"/>
          <w:szCs w:val="22"/>
        </w:rPr>
      </w:pPr>
      <w:r>
        <w:rPr>
          <w:sz w:val="22"/>
          <w:szCs w:val="22"/>
        </w:rPr>
        <w:t>3)</w:t>
      </w:r>
      <w:r>
        <w:rPr>
          <w:sz w:val="22"/>
          <w:szCs w:val="22"/>
        </w:rPr>
        <w:tab/>
      </w:r>
      <w:r w:rsidR="004F76B0" w:rsidRPr="0047512C">
        <w:rPr>
          <w:sz w:val="22"/>
          <w:szCs w:val="22"/>
        </w:rPr>
        <w:t xml:space="preserve">время, уделяемое обсуждениям на </w:t>
      </w:r>
      <w:r w:rsidR="001D251A">
        <w:rPr>
          <w:sz w:val="22"/>
          <w:szCs w:val="22"/>
        </w:rPr>
        <w:t>с</w:t>
      </w:r>
      <w:r w:rsidR="004F76B0" w:rsidRPr="0047512C">
        <w:rPr>
          <w:sz w:val="22"/>
          <w:szCs w:val="22"/>
        </w:rPr>
        <w:t>овете директоров, особенно для важных и сложных вопросов;</w:t>
      </w:r>
    </w:p>
    <w:p w:rsidR="004F76B0" w:rsidRPr="0047512C" w:rsidRDefault="00FD236F" w:rsidP="00FD236F">
      <w:pPr>
        <w:ind w:firstLine="709"/>
        <w:jc w:val="both"/>
        <w:rPr>
          <w:sz w:val="22"/>
          <w:szCs w:val="22"/>
        </w:rPr>
      </w:pPr>
      <w:r>
        <w:rPr>
          <w:sz w:val="22"/>
          <w:szCs w:val="22"/>
        </w:rPr>
        <w:t>4)</w:t>
      </w:r>
      <w:r>
        <w:rPr>
          <w:sz w:val="22"/>
          <w:szCs w:val="22"/>
        </w:rPr>
        <w:tab/>
      </w:r>
      <w:r w:rsidR="004F76B0" w:rsidRPr="0047512C">
        <w:rPr>
          <w:sz w:val="22"/>
          <w:szCs w:val="22"/>
        </w:rPr>
        <w:t>своевременное рассмотрение вопросов;</w:t>
      </w:r>
    </w:p>
    <w:p w:rsidR="004F76B0" w:rsidRPr="0047512C" w:rsidRDefault="00FD236F" w:rsidP="00FD236F">
      <w:pPr>
        <w:ind w:firstLine="709"/>
        <w:jc w:val="both"/>
        <w:rPr>
          <w:sz w:val="22"/>
          <w:szCs w:val="22"/>
        </w:rPr>
      </w:pPr>
      <w:r>
        <w:rPr>
          <w:sz w:val="22"/>
          <w:szCs w:val="22"/>
        </w:rPr>
        <w:t>5)</w:t>
      </w:r>
      <w:r>
        <w:rPr>
          <w:sz w:val="22"/>
          <w:szCs w:val="22"/>
        </w:rPr>
        <w:tab/>
      </w:r>
      <w:r w:rsidR="004F76B0" w:rsidRPr="0047512C">
        <w:rPr>
          <w:sz w:val="22"/>
          <w:szCs w:val="22"/>
        </w:rPr>
        <w:t>в решениях предусматривается план дальнейших действий, сроки и ответственные лица.</w:t>
      </w:r>
    </w:p>
    <w:p w:rsidR="004F76B0" w:rsidRPr="0047512C" w:rsidRDefault="004F76B0" w:rsidP="004F76B0">
      <w:pPr>
        <w:tabs>
          <w:tab w:val="left" w:pos="1418"/>
        </w:tabs>
        <w:ind w:firstLine="709"/>
        <w:jc w:val="both"/>
        <w:rPr>
          <w:sz w:val="22"/>
          <w:szCs w:val="22"/>
        </w:rPr>
      </w:pPr>
      <w:r w:rsidRPr="0047512C">
        <w:rPr>
          <w:sz w:val="22"/>
          <w:szCs w:val="22"/>
        </w:rPr>
        <w:t xml:space="preserve">Следующие факторы могут оказать отрицательное влияние на качество решений </w:t>
      </w:r>
      <w:r w:rsidR="001D251A">
        <w:rPr>
          <w:sz w:val="22"/>
          <w:szCs w:val="22"/>
        </w:rPr>
        <w:t>с</w:t>
      </w:r>
      <w:r w:rsidRPr="0047512C">
        <w:rPr>
          <w:sz w:val="22"/>
          <w:szCs w:val="22"/>
        </w:rPr>
        <w:t>овета директоров:</w:t>
      </w:r>
    </w:p>
    <w:p w:rsidR="004F76B0" w:rsidRPr="0047512C" w:rsidRDefault="001D251A" w:rsidP="001D251A">
      <w:pPr>
        <w:ind w:firstLine="709"/>
        <w:jc w:val="both"/>
        <w:rPr>
          <w:sz w:val="22"/>
          <w:szCs w:val="22"/>
        </w:rPr>
      </w:pPr>
      <w:r>
        <w:rPr>
          <w:sz w:val="22"/>
          <w:szCs w:val="22"/>
        </w:rPr>
        <w:t>1)</w:t>
      </w:r>
      <w:r>
        <w:rPr>
          <w:sz w:val="22"/>
          <w:szCs w:val="22"/>
        </w:rPr>
        <w:tab/>
      </w:r>
      <w:r w:rsidR="004F76B0" w:rsidRPr="0047512C">
        <w:rPr>
          <w:sz w:val="22"/>
          <w:szCs w:val="22"/>
        </w:rPr>
        <w:t>доминирование одного или нескольких директоров на заседании, что может ограничить полноценное участие в обсуждениях других директоров;</w:t>
      </w:r>
    </w:p>
    <w:p w:rsidR="004F76B0" w:rsidRPr="0047512C" w:rsidRDefault="001D251A" w:rsidP="001D251A">
      <w:pPr>
        <w:ind w:firstLine="709"/>
        <w:jc w:val="both"/>
        <w:rPr>
          <w:sz w:val="22"/>
          <w:szCs w:val="22"/>
        </w:rPr>
      </w:pPr>
      <w:r>
        <w:rPr>
          <w:sz w:val="22"/>
          <w:szCs w:val="22"/>
        </w:rPr>
        <w:t>2)</w:t>
      </w:r>
      <w:r>
        <w:rPr>
          <w:sz w:val="22"/>
          <w:szCs w:val="22"/>
        </w:rPr>
        <w:tab/>
      </w:r>
      <w:r w:rsidR="004F76B0" w:rsidRPr="0047512C">
        <w:rPr>
          <w:sz w:val="22"/>
          <w:szCs w:val="22"/>
        </w:rPr>
        <w:t>формальное отношение к рискам;</w:t>
      </w:r>
    </w:p>
    <w:p w:rsidR="004F76B0" w:rsidRPr="0047512C" w:rsidRDefault="001D251A" w:rsidP="001D251A">
      <w:pPr>
        <w:ind w:firstLine="709"/>
        <w:jc w:val="both"/>
        <w:rPr>
          <w:sz w:val="22"/>
          <w:szCs w:val="22"/>
        </w:rPr>
      </w:pPr>
      <w:r>
        <w:rPr>
          <w:sz w:val="22"/>
          <w:szCs w:val="22"/>
        </w:rPr>
        <w:t>3)</w:t>
      </w:r>
      <w:r>
        <w:rPr>
          <w:sz w:val="22"/>
          <w:szCs w:val="22"/>
        </w:rPr>
        <w:tab/>
      </w:r>
      <w:r w:rsidR="004F76B0" w:rsidRPr="0047512C">
        <w:rPr>
          <w:sz w:val="22"/>
          <w:szCs w:val="22"/>
        </w:rPr>
        <w:t>преследование личных интересов и низкие этические стандарты;</w:t>
      </w:r>
    </w:p>
    <w:p w:rsidR="004F76B0" w:rsidRPr="0047512C" w:rsidRDefault="001D251A" w:rsidP="001D251A">
      <w:pPr>
        <w:ind w:firstLine="709"/>
        <w:jc w:val="both"/>
        <w:rPr>
          <w:sz w:val="22"/>
          <w:szCs w:val="22"/>
        </w:rPr>
      </w:pPr>
      <w:r>
        <w:rPr>
          <w:sz w:val="22"/>
          <w:szCs w:val="22"/>
        </w:rPr>
        <w:t>4)</w:t>
      </w:r>
      <w:r>
        <w:rPr>
          <w:sz w:val="22"/>
          <w:szCs w:val="22"/>
        </w:rPr>
        <w:tab/>
      </w:r>
      <w:r w:rsidR="004F76B0" w:rsidRPr="0047512C">
        <w:rPr>
          <w:sz w:val="22"/>
          <w:szCs w:val="22"/>
        </w:rPr>
        <w:t>формальное</w:t>
      </w:r>
      <w:r>
        <w:rPr>
          <w:sz w:val="22"/>
          <w:szCs w:val="22"/>
        </w:rPr>
        <w:t xml:space="preserve"> принятие решений на заседании с</w:t>
      </w:r>
      <w:r w:rsidR="004F76B0" w:rsidRPr="0047512C">
        <w:rPr>
          <w:sz w:val="22"/>
          <w:szCs w:val="22"/>
        </w:rPr>
        <w:t xml:space="preserve">овета директоров, без реальных </w:t>
      </w:r>
      <w:r>
        <w:rPr>
          <w:sz w:val="22"/>
          <w:szCs w:val="22"/>
        </w:rPr>
        <w:br/>
      </w:r>
      <w:r w:rsidR="004F76B0" w:rsidRPr="0047512C">
        <w:rPr>
          <w:sz w:val="22"/>
          <w:szCs w:val="22"/>
        </w:rPr>
        <w:t>и активных обсуждений;</w:t>
      </w:r>
    </w:p>
    <w:p w:rsidR="004F76B0" w:rsidRPr="0047512C" w:rsidRDefault="004F76B0" w:rsidP="001D251A">
      <w:pPr>
        <w:ind w:firstLine="709"/>
        <w:jc w:val="both"/>
        <w:rPr>
          <w:sz w:val="22"/>
          <w:szCs w:val="22"/>
        </w:rPr>
      </w:pPr>
      <w:r w:rsidRPr="0047512C">
        <w:rPr>
          <w:sz w:val="22"/>
          <w:szCs w:val="22"/>
        </w:rPr>
        <w:t>5)</w:t>
      </w:r>
      <w:r w:rsidR="001D251A">
        <w:rPr>
          <w:sz w:val="22"/>
          <w:szCs w:val="22"/>
        </w:rPr>
        <w:tab/>
      </w:r>
      <w:r w:rsidRPr="0047512C">
        <w:rPr>
          <w:sz w:val="22"/>
          <w:szCs w:val="22"/>
        </w:rPr>
        <w:t xml:space="preserve">позиция бескомпромиссности (отсутствие гибкости) или отсутствие стремления </w:t>
      </w:r>
      <w:r w:rsidR="001D251A">
        <w:rPr>
          <w:sz w:val="22"/>
          <w:szCs w:val="22"/>
        </w:rPr>
        <w:br/>
      </w:r>
      <w:r w:rsidRPr="0047512C">
        <w:rPr>
          <w:sz w:val="22"/>
          <w:szCs w:val="22"/>
        </w:rPr>
        <w:t>к развитию (довольствование текущим положением);</w:t>
      </w:r>
    </w:p>
    <w:p w:rsidR="004F76B0" w:rsidRPr="0047512C" w:rsidRDefault="004F76B0" w:rsidP="001D251A">
      <w:pPr>
        <w:ind w:firstLine="709"/>
        <w:jc w:val="both"/>
        <w:rPr>
          <w:sz w:val="22"/>
          <w:szCs w:val="22"/>
        </w:rPr>
      </w:pPr>
      <w:r w:rsidRPr="0047512C">
        <w:rPr>
          <w:sz w:val="22"/>
          <w:szCs w:val="22"/>
        </w:rPr>
        <w:t>6)</w:t>
      </w:r>
      <w:r w:rsidR="001D251A">
        <w:rPr>
          <w:sz w:val="22"/>
          <w:szCs w:val="22"/>
        </w:rPr>
        <w:tab/>
      </w:r>
      <w:r w:rsidRPr="0047512C">
        <w:rPr>
          <w:sz w:val="22"/>
          <w:szCs w:val="22"/>
        </w:rPr>
        <w:t>слабая организационная культура;</w:t>
      </w:r>
    </w:p>
    <w:p w:rsidR="004F76B0" w:rsidRPr="0047512C" w:rsidRDefault="004F76B0" w:rsidP="001D251A">
      <w:pPr>
        <w:ind w:firstLine="709"/>
        <w:jc w:val="both"/>
        <w:rPr>
          <w:sz w:val="22"/>
          <w:szCs w:val="22"/>
        </w:rPr>
      </w:pPr>
      <w:r w:rsidRPr="0047512C">
        <w:rPr>
          <w:sz w:val="22"/>
          <w:szCs w:val="22"/>
        </w:rPr>
        <w:t>7)</w:t>
      </w:r>
      <w:r w:rsidR="001D251A">
        <w:rPr>
          <w:sz w:val="22"/>
          <w:szCs w:val="22"/>
        </w:rPr>
        <w:tab/>
      </w:r>
      <w:r w:rsidRPr="0047512C">
        <w:rPr>
          <w:sz w:val="22"/>
          <w:szCs w:val="22"/>
        </w:rPr>
        <w:t>недостаток информации и/или анализа.</w:t>
      </w:r>
    </w:p>
    <w:p w:rsidR="004F76B0" w:rsidRPr="0047512C" w:rsidRDefault="00176500" w:rsidP="004F76B0">
      <w:pPr>
        <w:tabs>
          <w:tab w:val="left" w:pos="1418"/>
        </w:tabs>
        <w:ind w:firstLine="709"/>
        <w:jc w:val="both"/>
        <w:rPr>
          <w:sz w:val="22"/>
          <w:szCs w:val="22"/>
        </w:rPr>
      </w:pPr>
      <w:r>
        <w:rPr>
          <w:sz w:val="22"/>
          <w:szCs w:val="22"/>
        </w:rPr>
        <w:t>Члены с</w:t>
      </w:r>
      <w:r w:rsidR="004F76B0" w:rsidRPr="0047512C">
        <w:rPr>
          <w:sz w:val="22"/>
          <w:szCs w:val="22"/>
        </w:rPr>
        <w:t>овета директоров могут запросить дополнительную информацию по вопросам повестки дня, необходимую для принятия решения.</w:t>
      </w:r>
    </w:p>
    <w:p w:rsidR="00DD783F" w:rsidRPr="00DD783F" w:rsidRDefault="004F76B0" w:rsidP="00DD783F">
      <w:pPr>
        <w:tabs>
          <w:tab w:val="left" w:pos="1276"/>
        </w:tabs>
        <w:ind w:firstLine="709"/>
        <w:jc w:val="both"/>
        <w:rPr>
          <w:sz w:val="22"/>
          <w:szCs w:val="22"/>
        </w:rPr>
      </w:pPr>
      <w:r w:rsidRPr="0047512C">
        <w:rPr>
          <w:sz w:val="22"/>
          <w:szCs w:val="22"/>
        </w:rPr>
        <w:t>5</w:t>
      </w:r>
      <w:r w:rsidR="00176500">
        <w:rPr>
          <w:sz w:val="22"/>
          <w:szCs w:val="22"/>
        </w:rPr>
        <w:t>8</w:t>
      </w:r>
      <w:r w:rsidRPr="0047512C">
        <w:rPr>
          <w:sz w:val="22"/>
          <w:szCs w:val="22"/>
        </w:rPr>
        <w:t>.</w:t>
      </w:r>
      <w:r w:rsidRPr="0047512C">
        <w:rPr>
          <w:sz w:val="22"/>
          <w:szCs w:val="22"/>
        </w:rPr>
        <w:tab/>
      </w:r>
      <w:r w:rsidR="00DD783F" w:rsidRPr="00DD783F">
        <w:rPr>
          <w:sz w:val="22"/>
          <w:szCs w:val="22"/>
        </w:rPr>
        <w:t>Каждый член совета директоров участвует на заседаниях совета директоров и комитета, в состав которого он входит. Отступление от данной нормы допускается в исключительных случаях, оговариваемых в положении о Совете директоров.</w:t>
      </w:r>
    </w:p>
    <w:p w:rsidR="00DD783F" w:rsidRPr="00DD783F" w:rsidRDefault="00DD783F" w:rsidP="00DD783F">
      <w:pPr>
        <w:ind w:firstLine="709"/>
        <w:jc w:val="both"/>
        <w:rPr>
          <w:sz w:val="22"/>
          <w:szCs w:val="22"/>
        </w:rPr>
      </w:pPr>
      <w:r w:rsidRPr="00DD783F">
        <w:rPr>
          <w:sz w:val="22"/>
          <w:szCs w:val="22"/>
        </w:rPr>
        <w:t>Кворум для проведения заседания совета директоров определяется Уставом Банка, но составляет не менее половины от числа его членов.</w:t>
      </w:r>
      <w:r w:rsidRPr="00DD783F">
        <w:rPr>
          <w:rFonts w:eastAsia="Calibri"/>
          <w:i/>
          <w:color w:val="0000FF"/>
          <w:spacing w:val="-3"/>
          <w:sz w:val="22"/>
          <w:szCs w:val="22"/>
          <w:u w:color="0000FF"/>
          <w:lang w:eastAsia="ar-SA"/>
        </w:rPr>
        <w:t xml:space="preserve"> </w:t>
      </w:r>
      <w:r>
        <w:rPr>
          <w:rFonts w:eastAsia="Calibri"/>
          <w:i/>
          <w:color w:val="0000FF"/>
          <w:spacing w:val="-3"/>
          <w:sz w:val="22"/>
          <w:szCs w:val="22"/>
          <w:u w:color="0000FF"/>
          <w:lang w:eastAsia="ar-SA"/>
        </w:rPr>
        <w:t>Пу</w:t>
      </w:r>
      <w:r w:rsidRPr="00DD783F">
        <w:rPr>
          <w:rFonts w:eastAsia="Calibri"/>
          <w:i/>
          <w:color w:val="0000FF"/>
          <w:spacing w:val="-3"/>
          <w:sz w:val="22"/>
          <w:szCs w:val="22"/>
          <w:u w:color="0000FF"/>
          <w:lang w:eastAsia="ar-SA"/>
        </w:rPr>
        <w:t>нкт 5</w:t>
      </w:r>
      <w:r>
        <w:rPr>
          <w:rFonts w:eastAsia="Calibri"/>
          <w:i/>
          <w:color w:val="0000FF"/>
          <w:spacing w:val="-3"/>
          <w:sz w:val="22"/>
          <w:szCs w:val="22"/>
          <w:u w:color="0000FF"/>
          <w:lang w:eastAsia="ar-SA"/>
        </w:rPr>
        <w:t>8</w:t>
      </w:r>
      <w:r w:rsidRPr="00DD783F">
        <w:rPr>
          <w:rFonts w:eastAsia="Calibri"/>
          <w:i/>
          <w:color w:val="0000FF"/>
          <w:spacing w:val="-3"/>
          <w:sz w:val="22"/>
          <w:szCs w:val="22"/>
          <w:u w:color="0000FF"/>
          <w:lang w:eastAsia="ar-SA"/>
        </w:rPr>
        <w:t xml:space="preserve"> изменен</w:t>
      </w:r>
      <w:r>
        <w:rPr>
          <w:rFonts w:eastAsia="Calibri"/>
          <w:i/>
          <w:color w:val="0000FF"/>
          <w:spacing w:val="-3"/>
          <w:sz w:val="22"/>
          <w:szCs w:val="22"/>
          <w:u w:color="0000FF"/>
          <w:lang w:eastAsia="ar-SA"/>
        </w:rPr>
        <w:t xml:space="preserve"> </w:t>
      </w:r>
      <w:r w:rsidRPr="00DD783F">
        <w:rPr>
          <w:rFonts w:eastAsia="Calibri"/>
          <w:i/>
          <w:color w:val="0000FF"/>
          <w:spacing w:val="-3"/>
          <w:sz w:val="22"/>
          <w:szCs w:val="22"/>
          <w:u w:color="0000FF"/>
          <w:lang w:eastAsia="ar-SA"/>
        </w:rPr>
        <w:t>в соответствии с решением Единственного акционера от 25.12.2019г. (протокол №61/19).</w:t>
      </w:r>
    </w:p>
    <w:p w:rsidR="004F76B0" w:rsidRPr="00DD783F" w:rsidRDefault="004621D0" w:rsidP="00DD783F">
      <w:pPr>
        <w:ind w:firstLine="709"/>
        <w:jc w:val="both"/>
        <w:rPr>
          <w:sz w:val="22"/>
          <w:szCs w:val="22"/>
        </w:rPr>
      </w:pPr>
      <w:r w:rsidRPr="00DD783F">
        <w:rPr>
          <w:sz w:val="22"/>
          <w:szCs w:val="22"/>
        </w:rPr>
        <w:t>59.</w:t>
      </w:r>
      <w:r w:rsidRPr="00DD783F">
        <w:rPr>
          <w:sz w:val="22"/>
          <w:szCs w:val="22"/>
        </w:rPr>
        <w:tab/>
        <w:t>Решения на заседании с</w:t>
      </w:r>
      <w:r w:rsidR="004F76B0" w:rsidRPr="00DD783F">
        <w:rPr>
          <w:sz w:val="22"/>
          <w:szCs w:val="22"/>
        </w:rPr>
        <w:t xml:space="preserve">овета директоров принимаются большинством </w:t>
      </w:r>
      <w:r w:rsidRPr="00DD783F">
        <w:rPr>
          <w:sz w:val="22"/>
          <w:szCs w:val="22"/>
        </w:rPr>
        <w:t>голосов членов с</w:t>
      </w:r>
      <w:r w:rsidR="004F76B0" w:rsidRPr="00DD783F">
        <w:rPr>
          <w:sz w:val="22"/>
          <w:szCs w:val="22"/>
        </w:rPr>
        <w:t xml:space="preserve">овета директоров, принимающих участие в заседании, если законодательством Республики </w:t>
      </w:r>
      <w:r w:rsidRPr="00DD783F">
        <w:rPr>
          <w:sz w:val="22"/>
          <w:szCs w:val="22"/>
        </w:rPr>
        <w:t>Казахстан, у</w:t>
      </w:r>
      <w:r w:rsidR="004F76B0" w:rsidRPr="00DD783F">
        <w:rPr>
          <w:sz w:val="22"/>
          <w:szCs w:val="22"/>
        </w:rPr>
        <w:t xml:space="preserve">ставом </w:t>
      </w:r>
      <w:r w:rsidRPr="00DD783F">
        <w:rPr>
          <w:sz w:val="22"/>
          <w:szCs w:val="22"/>
        </w:rPr>
        <w:t>Банк</w:t>
      </w:r>
      <w:r w:rsidR="004F76B0" w:rsidRPr="00DD783F">
        <w:rPr>
          <w:sz w:val="22"/>
          <w:szCs w:val="22"/>
        </w:rPr>
        <w:t xml:space="preserve">а или его внутренними документами, определяющим порядок созыва </w:t>
      </w:r>
      <w:r w:rsidRPr="00DD783F">
        <w:rPr>
          <w:sz w:val="22"/>
          <w:szCs w:val="22"/>
        </w:rPr>
        <w:br/>
        <w:t>и проведения заседаний с</w:t>
      </w:r>
      <w:r w:rsidR="004F76B0" w:rsidRPr="00DD783F">
        <w:rPr>
          <w:sz w:val="22"/>
          <w:szCs w:val="22"/>
        </w:rPr>
        <w:t>овета директоров, не предусмотрено иное.</w:t>
      </w:r>
    </w:p>
    <w:p w:rsidR="004F76B0" w:rsidRPr="0047512C" w:rsidRDefault="004F76B0" w:rsidP="004F76B0">
      <w:pPr>
        <w:tabs>
          <w:tab w:val="left" w:pos="1418"/>
        </w:tabs>
        <w:ind w:firstLine="709"/>
        <w:jc w:val="both"/>
        <w:rPr>
          <w:sz w:val="22"/>
          <w:szCs w:val="22"/>
        </w:rPr>
      </w:pPr>
      <w:r w:rsidRPr="0047512C">
        <w:rPr>
          <w:sz w:val="22"/>
          <w:szCs w:val="22"/>
        </w:rPr>
        <w:t xml:space="preserve">При решении вопросов на заседании </w:t>
      </w:r>
      <w:r w:rsidR="004621D0">
        <w:rPr>
          <w:sz w:val="22"/>
          <w:szCs w:val="22"/>
        </w:rPr>
        <w:t>с</w:t>
      </w:r>
      <w:r w:rsidRPr="0047512C">
        <w:rPr>
          <w:sz w:val="22"/>
          <w:szCs w:val="22"/>
        </w:rPr>
        <w:t xml:space="preserve">овета директоров каждый член </w:t>
      </w:r>
      <w:r w:rsidR="004621D0">
        <w:rPr>
          <w:sz w:val="22"/>
          <w:szCs w:val="22"/>
        </w:rPr>
        <w:t>с</w:t>
      </w:r>
      <w:r w:rsidRPr="0047512C">
        <w:rPr>
          <w:sz w:val="22"/>
          <w:szCs w:val="22"/>
        </w:rPr>
        <w:t>овета директоров обладает одним голосом</w:t>
      </w:r>
      <w:r w:rsidR="004621D0">
        <w:rPr>
          <w:sz w:val="22"/>
          <w:szCs w:val="22"/>
        </w:rPr>
        <w:t>. Передача права голоса членом с</w:t>
      </w:r>
      <w:r w:rsidRPr="0047512C">
        <w:rPr>
          <w:sz w:val="22"/>
          <w:szCs w:val="22"/>
        </w:rPr>
        <w:t xml:space="preserve">овета директоров </w:t>
      </w:r>
      <w:r w:rsidR="0091631F">
        <w:rPr>
          <w:sz w:val="22"/>
          <w:szCs w:val="22"/>
        </w:rPr>
        <w:t>Банк</w:t>
      </w:r>
      <w:r w:rsidRPr="0047512C">
        <w:rPr>
          <w:sz w:val="22"/>
          <w:szCs w:val="22"/>
        </w:rPr>
        <w:t xml:space="preserve">а иному лицу, в том числе другому члену </w:t>
      </w:r>
      <w:r w:rsidR="004621D0">
        <w:rPr>
          <w:sz w:val="22"/>
          <w:szCs w:val="22"/>
        </w:rPr>
        <w:t>с</w:t>
      </w:r>
      <w:r w:rsidRPr="0047512C">
        <w:rPr>
          <w:sz w:val="22"/>
          <w:szCs w:val="22"/>
        </w:rPr>
        <w:t>овета директоров не допускается.</w:t>
      </w:r>
    </w:p>
    <w:p w:rsidR="004F76B0" w:rsidRPr="0047512C" w:rsidRDefault="0091631F" w:rsidP="004F76B0">
      <w:pPr>
        <w:tabs>
          <w:tab w:val="left" w:pos="1418"/>
        </w:tabs>
        <w:ind w:firstLine="709"/>
        <w:jc w:val="both"/>
        <w:rPr>
          <w:sz w:val="22"/>
          <w:szCs w:val="22"/>
        </w:rPr>
      </w:pPr>
      <w:r>
        <w:rPr>
          <w:sz w:val="22"/>
          <w:szCs w:val="22"/>
        </w:rPr>
        <w:lastRenderedPageBreak/>
        <w:t>При принятии с</w:t>
      </w:r>
      <w:r w:rsidR="004F76B0" w:rsidRPr="0047512C">
        <w:rPr>
          <w:sz w:val="22"/>
          <w:szCs w:val="22"/>
        </w:rPr>
        <w:t>оветом директоров решений, в с</w:t>
      </w:r>
      <w:r>
        <w:rPr>
          <w:sz w:val="22"/>
          <w:szCs w:val="22"/>
        </w:rPr>
        <w:t>лучае равенства голосов членов с</w:t>
      </w:r>
      <w:r w:rsidR="004F76B0" w:rsidRPr="0047512C">
        <w:rPr>
          <w:sz w:val="22"/>
          <w:szCs w:val="22"/>
        </w:rPr>
        <w:t xml:space="preserve">овета директоров, право решающего голоса принадлежит председателю </w:t>
      </w:r>
      <w:r>
        <w:rPr>
          <w:sz w:val="22"/>
          <w:szCs w:val="22"/>
        </w:rPr>
        <w:t>с</w:t>
      </w:r>
      <w:r w:rsidR="004F76B0" w:rsidRPr="0047512C">
        <w:rPr>
          <w:sz w:val="22"/>
          <w:szCs w:val="22"/>
        </w:rPr>
        <w:t>овета директоров.</w:t>
      </w:r>
    </w:p>
    <w:p w:rsidR="004F76B0" w:rsidRPr="0047512C" w:rsidRDefault="00BE196D" w:rsidP="00BE196D">
      <w:pPr>
        <w:ind w:firstLine="709"/>
        <w:jc w:val="both"/>
        <w:rPr>
          <w:sz w:val="22"/>
          <w:szCs w:val="22"/>
        </w:rPr>
      </w:pPr>
      <w:r>
        <w:rPr>
          <w:sz w:val="22"/>
          <w:szCs w:val="22"/>
        </w:rPr>
        <w:t>60.</w:t>
      </w:r>
      <w:r>
        <w:rPr>
          <w:sz w:val="22"/>
          <w:szCs w:val="22"/>
        </w:rPr>
        <w:tab/>
        <w:t>Член с</w:t>
      </w:r>
      <w:r w:rsidR="004F76B0" w:rsidRPr="0047512C">
        <w:rPr>
          <w:sz w:val="22"/>
          <w:szCs w:val="22"/>
        </w:rPr>
        <w:t xml:space="preserve">овета директоров, имеющий заинтересованность по вопросу, вынесенному на рассмотрение </w:t>
      </w:r>
      <w:r>
        <w:rPr>
          <w:sz w:val="22"/>
          <w:szCs w:val="22"/>
        </w:rPr>
        <w:t>с</w:t>
      </w:r>
      <w:r w:rsidR="004F76B0" w:rsidRPr="0047512C">
        <w:rPr>
          <w:sz w:val="22"/>
          <w:szCs w:val="22"/>
        </w:rPr>
        <w:t xml:space="preserve">овета директоров, не участвует в обсуждении и голосовании по данному вопросу, </w:t>
      </w:r>
      <w:r>
        <w:rPr>
          <w:sz w:val="22"/>
          <w:szCs w:val="22"/>
        </w:rPr>
        <w:br/>
      </w:r>
      <w:r w:rsidR="004F76B0" w:rsidRPr="0047512C">
        <w:rPr>
          <w:sz w:val="22"/>
          <w:szCs w:val="22"/>
        </w:rPr>
        <w:t>о чем делается соответствующая за</w:t>
      </w:r>
      <w:r>
        <w:rPr>
          <w:sz w:val="22"/>
          <w:szCs w:val="22"/>
        </w:rPr>
        <w:t>пись в протоколе заседания с</w:t>
      </w:r>
      <w:r w:rsidR="004F76B0" w:rsidRPr="0047512C">
        <w:rPr>
          <w:sz w:val="22"/>
          <w:szCs w:val="22"/>
        </w:rPr>
        <w:t>овета директоров.</w:t>
      </w:r>
    </w:p>
    <w:p w:rsidR="00DD783F" w:rsidRPr="00DD783F" w:rsidRDefault="008A1532" w:rsidP="00DD783F">
      <w:pPr>
        <w:ind w:firstLine="709"/>
        <w:jc w:val="both"/>
        <w:rPr>
          <w:sz w:val="22"/>
          <w:szCs w:val="22"/>
        </w:rPr>
      </w:pPr>
      <w:r>
        <w:rPr>
          <w:sz w:val="22"/>
          <w:szCs w:val="22"/>
        </w:rPr>
        <w:t>61</w:t>
      </w:r>
      <w:r w:rsidR="004F76B0" w:rsidRPr="0047512C">
        <w:rPr>
          <w:sz w:val="22"/>
          <w:szCs w:val="22"/>
        </w:rPr>
        <w:t>.</w:t>
      </w:r>
      <w:r w:rsidR="004F76B0" w:rsidRPr="0047512C">
        <w:rPr>
          <w:sz w:val="22"/>
          <w:szCs w:val="22"/>
        </w:rPr>
        <w:tab/>
      </w:r>
      <w:r w:rsidR="00DD783F">
        <w:rPr>
          <w:rFonts w:eastAsia="Calibri"/>
          <w:i/>
          <w:color w:val="0000FF"/>
          <w:spacing w:val="-3"/>
          <w:sz w:val="22"/>
          <w:szCs w:val="22"/>
          <w:u w:color="0000FF"/>
          <w:lang w:eastAsia="ar-SA"/>
        </w:rPr>
        <w:t>Пу</w:t>
      </w:r>
      <w:r w:rsidR="00DD783F" w:rsidRPr="00DD783F">
        <w:rPr>
          <w:rFonts w:eastAsia="Calibri"/>
          <w:i/>
          <w:color w:val="0000FF"/>
          <w:spacing w:val="-3"/>
          <w:sz w:val="22"/>
          <w:szCs w:val="22"/>
          <w:u w:color="0000FF"/>
          <w:lang w:eastAsia="ar-SA"/>
        </w:rPr>
        <w:t xml:space="preserve">нкт </w:t>
      </w:r>
      <w:r w:rsidR="00DD783F">
        <w:rPr>
          <w:rFonts w:eastAsia="Calibri"/>
          <w:i/>
          <w:color w:val="0000FF"/>
          <w:spacing w:val="-3"/>
          <w:sz w:val="22"/>
          <w:szCs w:val="22"/>
          <w:u w:color="0000FF"/>
          <w:lang w:eastAsia="ar-SA"/>
        </w:rPr>
        <w:t>61</w:t>
      </w:r>
      <w:r w:rsidR="00DD783F" w:rsidRPr="00DD783F">
        <w:rPr>
          <w:rFonts w:eastAsia="Calibri"/>
          <w:i/>
          <w:color w:val="0000FF"/>
          <w:spacing w:val="-3"/>
          <w:sz w:val="22"/>
          <w:szCs w:val="22"/>
          <w:u w:color="0000FF"/>
          <w:lang w:eastAsia="ar-SA"/>
        </w:rPr>
        <w:t xml:space="preserve"> и</w:t>
      </w:r>
      <w:r w:rsidR="00DD783F">
        <w:rPr>
          <w:rFonts w:eastAsia="Calibri"/>
          <w:i/>
          <w:color w:val="0000FF"/>
          <w:spacing w:val="-3"/>
          <w:sz w:val="22"/>
          <w:szCs w:val="22"/>
          <w:u w:color="0000FF"/>
          <w:lang w:eastAsia="ar-SA"/>
        </w:rPr>
        <w:t xml:space="preserve">сключен </w:t>
      </w:r>
      <w:r w:rsidR="00DD783F" w:rsidRPr="00DD783F">
        <w:rPr>
          <w:rFonts w:eastAsia="Calibri"/>
          <w:i/>
          <w:color w:val="0000FF"/>
          <w:spacing w:val="-3"/>
          <w:sz w:val="22"/>
          <w:szCs w:val="22"/>
          <w:u w:color="0000FF"/>
          <w:lang w:eastAsia="ar-SA"/>
        </w:rPr>
        <w:t>в соответствии с решением Единственного акционера от 25.12.2019г. (протокол №61/19).</w:t>
      </w:r>
    </w:p>
    <w:p w:rsidR="00DD783F" w:rsidRPr="00DD783F" w:rsidRDefault="008A1532" w:rsidP="00DD783F">
      <w:pPr>
        <w:ind w:firstLine="709"/>
        <w:jc w:val="both"/>
        <w:rPr>
          <w:sz w:val="22"/>
          <w:szCs w:val="22"/>
        </w:rPr>
      </w:pPr>
      <w:r>
        <w:rPr>
          <w:sz w:val="22"/>
          <w:szCs w:val="22"/>
        </w:rPr>
        <w:t>62</w:t>
      </w:r>
      <w:r w:rsidR="004F76B0" w:rsidRPr="0047512C">
        <w:rPr>
          <w:sz w:val="22"/>
          <w:szCs w:val="22"/>
        </w:rPr>
        <w:t>.</w:t>
      </w:r>
      <w:r w:rsidR="004F76B0" w:rsidRPr="0047512C">
        <w:rPr>
          <w:sz w:val="22"/>
          <w:szCs w:val="22"/>
        </w:rPr>
        <w:tab/>
        <w:t xml:space="preserve">Совет директоров </w:t>
      </w:r>
      <w:r w:rsidR="00DD783F">
        <w:rPr>
          <w:sz w:val="22"/>
          <w:szCs w:val="22"/>
        </w:rPr>
        <w:t>может</w:t>
      </w:r>
      <w:r w:rsidR="004F76B0" w:rsidRPr="0047512C">
        <w:rPr>
          <w:sz w:val="22"/>
          <w:szCs w:val="22"/>
        </w:rPr>
        <w:t xml:space="preserve"> проводить ревизию ранее принятых решений. Анализу </w:t>
      </w:r>
      <w:proofErr w:type="spellStart"/>
      <w:r w:rsidR="004F76B0" w:rsidRPr="0047512C">
        <w:rPr>
          <w:sz w:val="22"/>
          <w:szCs w:val="22"/>
        </w:rPr>
        <w:t>подлеж</w:t>
      </w:r>
      <w:proofErr w:type="spellEnd"/>
      <w:r w:rsidR="004F76B0" w:rsidRPr="0047512C">
        <w:rPr>
          <w:sz w:val="22"/>
          <w:szCs w:val="22"/>
          <w:lang w:val="kk-KZ"/>
        </w:rPr>
        <w:t>а</w:t>
      </w:r>
      <w:r w:rsidR="004F76B0" w:rsidRPr="0047512C">
        <w:rPr>
          <w:sz w:val="22"/>
          <w:szCs w:val="22"/>
        </w:rPr>
        <w:t>т как само решение, так и процесс его принятия. Рекомендуется проводить ревизию ранее п</w:t>
      </w:r>
      <w:r w:rsidR="003B2569">
        <w:rPr>
          <w:sz w:val="22"/>
          <w:szCs w:val="22"/>
        </w:rPr>
        <w:t>ринятых решений при проведении с</w:t>
      </w:r>
      <w:r w:rsidR="004F76B0" w:rsidRPr="0047512C">
        <w:rPr>
          <w:sz w:val="22"/>
          <w:szCs w:val="22"/>
        </w:rPr>
        <w:t>оветом директоров оценки своей деятельности.</w:t>
      </w:r>
      <w:r w:rsidR="00DD783F" w:rsidRPr="00DD783F">
        <w:rPr>
          <w:rFonts w:eastAsia="Calibri"/>
          <w:i/>
          <w:color w:val="0000FF"/>
          <w:spacing w:val="-3"/>
          <w:sz w:val="22"/>
          <w:szCs w:val="22"/>
          <w:u w:color="0000FF"/>
          <w:lang w:eastAsia="ar-SA"/>
        </w:rPr>
        <w:t xml:space="preserve"> </w:t>
      </w:r>
      <w:r w:rsidR="00DD783F">
        <w:rPr>
          <w:rFonts w:eastAsia="Calibri"/>
          <w:i/>
          <w:color w:val="0000FF"/>
          <w:spacing w:val="-3"/>
          <w:sz w:val="22"/>
          <w:szCs w:val="22"/>
          <w:u w:color="0000FF"/>
          <w:lang w:eastAsia="ar-SA"/>
        </w:rPr>
        <w:t>Пу</w:t>
      </w:r>
      <w:r w:rsidR="00DD783F" w:rsidRPr="00DD783F">
        <w:rPr>
          <w:rFonts w:eastAsia="Calibri"/>
          <w:i/>
          <w:color w:val="0000FF"/>
          <w:spacing w:val="-3"/>
          <w:sz w:val="22"/>
          <w:szCs w:val="22"/>
          <w:u w:color="0000FF"/>
          <w:lang w:eastAsia="ar-SA"/>
        </w:rPr>
        <w:t xml:space="preserve">нкт </w:t>
      </w:r>
      <w:r w:rsidR="00DD783F">
        <w:rPr>
          <w:rFonts w:eastAsia="Calibri"/>
          <w:i/>
          <w:color w:val="0000FF"/>
          <w:spacing w:val="-3"/>
          <w:sz w:val="22"/>
          <w:szCs w:val="22"/>
          <w:u w:color="0000FF"/>
          <w:lang w:eastAsia="ar-SA"/>
        </w:rPr>
        <w:t>62</w:t>
      </w:r>
      <w:r w:rsidR="00DD783F" w:rsidRPr="00DD783F">
        <w:rPr>
          <w:rFonts w:eastAsia="Calibri"/>
          <w:i/>
          <w:color w:val="0000FF"/>
          <w:spacing w:val="-3"/>
          <w:sz w:val="22"/>
          <w:szCs w:val="22"/>
          <w:u w:color="0000FF"/>
          <w:lang w:eastAsia="ar-SA"/>
        </w:rPr>
        <w:t xml:space="preserve"> </w:t>
      </w:r>
      <w:r w:rsidR="00DD783F">
        <w:rPr>
          <w:rFonts w:eastAsia="Calibri"/>
          <w:i/>
          <w:color w:val="0000FF"/>
          <w:spacing w:val="-3"/>
          <w:sz w:val="22"/>
          <w:szCs w:val="22"/>
          <w:u w:color="0000FF"/>
          <w:lang w:eastAsia="ar-SA"/>
        </w:rPr>
        <w:t xml:space="preserve">изменен </w:t>
      </w:r>
      <w:r w:rsidR="00DD783F" w:rsidRPr="00DD783F">
        <w:rPr>
          <w:rFonts w:eastAsia="Calibri"/>
          <w:i/>
          <w:color w:val="0000FF"/>
          <w:spacing w:val="-3"/>
          <w:sz w:val="22"/>
          <w:szCs w:val="22"/>
          <w:u w:color="0000FF"/>
          <w:lang w:eastAsia="ar-SA"/>
        </w:rPr>
        <w:t>в соответствии с решением Единственного акционера от 25.12.2019г. (протокол №61/19).</w:t>
      </w:r>
    </w:p>
    <w:p w:rsidR="004F76B0" w:rsidRPr="0047512C" w:rsidRDefault="004F76B0" w:rsidP="00B8525A">
      <w:pPr>
        <w:pStyle w:val="13"/>
      </w:pPr>
      <w:bookmarkStart w:id="54" w:name="_Toc500420438"/>
      <w:r w:rsidRPr="0047512C">
        <w:t>Параграф</w:t>
      </w:r>
      <w:r w:rsidR="00F003F2">
        <w:t xml:space="preserve"> 9.</w:t>
      </w:r>
      <w:r w:rsidRPr="0047512C">
        <w:t xml:space="preserve"> Оценка деятельности </w:t>
      </w:r>
      <w:r w:rsidR="00F003F2">
        <w:t>с</w:t>
      </w:r>
      <w:r w:rsidRPr="0047512C">
        <w:t>овета директоров</w:t>
      </w:r>
      <w:bookmarkEnd w:id="54"/>
    </w:p>
    <w:p w:rsidR="004F76B0" w:rsidRPr="0047512C" w:rsidRDefault="004F76B0" w:rsidP="00581E51">
      <w:pPr>
        <w:ind w:firstLine="709"/>
        <w:jc w:val="both"/>
        <w:rPr>
          <w:sz w:val="22"/>
          <w:szCs w:val="22"/>
        </w:rPr>
      </w:pPr>
      <w:r w:rsidRPr="0047512C">
        <w:rPr>
          <w:sz w:val="22"/>
          <w:szCs w:val="22"/>
        </w:rPr>
        <w:t>6</w:t>
      </w:r>
      <w:r w:rsidR="008A1532">
        <w:rPr>
          <w:sz w:val="22"/>
          <w:szCs w:val="22"/>
        </w:rPr>
        <w:t>3</w:t>
      </w:r>
      <w:r w:rsidR="00581E51">
        <w:rPr>
          <w:sz w:val="22"/>
          <w:szCs w:val="22"/>
        </w:rPr>
        <w:t>.</w:t>
      </w:r>
      <w:r w:rsidR="00581E51">
        <w:rPr>
          <w:sz w:val="22"/>
          <w:szCs w:val="22"/>
        </w:rPr>
        <w:tab/>
      </w:r>
      <w:r w:rsidR="00DD783F">
        <w:rPr>
          <w:sz w:val="22"/>
          <w:szCs w:val="22"/>
        </w:rPr>
        <w:t>С</w:t>
      </w:r>
      <w:r w:rsidRPr="0047512C">
        <w:rPr>
          <w:sz w:val="22"/>
          <w:szCs w:val="22"/>
        </w:rPr>
        <w:t xml:space="preserve">овет директоров, комитеты и члены </w:t>
      </w:r>
      <w:r w:rsidR="00581E51">
        <w:rPr>
          <w:sz w:val="22"/>
          <w:szCs w:val="22"/>
        </w:rPr>
        <w:t>с</w:t>
      </w:r>
      <w:r w:rsidRPr="0047512C">
        <w:rPr>
          <w:sz w:val="22"/>
          <w:szCs w:val="22"/>
        </w:rPr>
        <w:t>овета директоров оцениваются на ежегодной основе</w:t>
      </w:r>
      <w:r w:rsidR="00DD783F">
        <w:rPr>
          <w:sz w:val="22"/>
          <w:szCs w:val="22"/>
        </w:rPr>
        <w:t xml:space="preserve"> в соответствии с внутренними документами Банка</w:t>
      </w:r>
      <w:r w:rsidRPr="0047512C">
        <w:rPr>
          <w:sz w:val="22"/>
          <w:szCs w:val="22"/>
        </w:rPr>
        <w:t xml:space="preserve">. При этом не реже одного раза в три года оценка проводится с привлечением независимой профессиональной организации. </w:t>
      </w:r>
    </w:p>
    <w:p w:rsidR="004F76B0" w:rsidRPr="0047512C" w:rsidRDefault="004F76B0" w:rsidP="004F76B0">
      <w:pPr>
        <w:tabs>
          <w:tab w:val="left" w:pos="1418"/>
        </w:tabs>
        <w:ind w:firstLine="709"/>
        <w:jc w:val="both"/>
        <w:rPr>
          <w:sz w:val="22"/>
          <w:szCs w:val="22"/>
        </w:rPr>
      </w:pPr>
      <w:r w:rsidRPr="0047512C">
        <w:rPr>
          <w:sz w:val="22"/>
          <w:szCs w:val="22"/>
        </w:rPr>
        <w:t>Оценка позволя</w:t>
      </w:r>
      <w:r w:rsidR="00DD783F">
        <w:rPr>
          <w:sz w:val="22"/>
          <w:szCs w:val="22"/>
        </w:rPr>
        <w:t>е</w:t>
      </w:r>
      <w:r w:rsidRPr="0047512C">
        <w:rPr>
          <w:sz w:val="22"/>
          <w:szCs w:val="22"/>
        </w:rPr>
        <w:t xml:space="preserve">т определять вклад </w:t>
      </w:r>
      <w:r w:rsidR="00581E51">
        <w:rPr>
          <w:sz w:val="22"/>
          <w:szCs w:val="22"/>
        </w:rPr>
        <w:t>с</w:t>
      </w:r>
      <w:r w:rsidRPr="0047512C">
        <w:rPr>
          <w:sz w:val="22"/>
          <w:szCs w:val="22"/>
        </w:rPr>
        <w:t xml:space="preserve">овета директоров и каждого из его членов </w:t>
      </w:r>
      <w:r w:rsidR="00581E51">
        <w:rPr>
          <w:sz w:val="22"/>
          <w:szCs w:val="22"/>
        </w:rPr>
        <w:br/>
      </w:r>
      <w:r w:rsidRPr="0047512C">
        <w:rPr>
          <w:sz w:val="22"/>
          <w:szCs w:val="22"/>
        </w:rPr>
        <w:t xml:space="preserve">в достижении стратегических задач развития </w:t>
      </w:r>
      <w:r w:rsidR="00581E51">
        <w:rPr>
          <w:sz w:val="22"/>
          <w:szCs w:val="22"/>
        </w:rPr>
        <w:t>Банк</w:t>
      </w:r>
      <w:r w:rsidRPr="0047512C">
        <w:rPr>
          <w:sz w:val="22"/>
          <w:szCs w:val="22"/>
        </w:rPr>
        <w:t>а, а также выявлять направления и рекомендовать меры для улучшений. Результаты оценки принимаются во внимание при переизбрании или досрочном прекращении полно</w:t>
      </w:r>
      <w:r w:rsidR="00581E51">
        <w:rPr>
          <w:sz w:val="22"/>
          <w:szCs w:val="22"/>
        </w:rPr>
        <w:t>мочий членов совета директоров.</w:t>
      </w:r>
    </w:p>
    <w:p w:rsidR="004F76B0" w:rsidRPr="0047512C" w:rsidRDefault="004F76B0" w:rsidP="004F76B0">
      <w:pPr>
        <w:tabs>
          <w:tab w:val="left" w:pos="1418"/>
        </w:tabs>
        <w:ind w:firstLine="709"/>
        <w:jc w:val="both"/>
        <w:rPr>
          <w:sz w:val="22"/>
          <w:szCs w:val="22"/>
        </w:rPr>
      </w:pPr>
      <w:r w:rsidRPr="0047512C">
        <w:rPr>
          <w:sz w:val="22"/>
          <w:szCs w:val="22"/>
        </w:rPr>
        <w:t xml:space="preserve">Оценка является одним из основных инструментов повышения профессионализма </w:t>
      </w:r>
      <w:r w:rsidR="00581E51">
        <w:rPr>
          <w:sz w:val="22"/>
          <w:szCs w:val="22"/>
        </w:rPr>
        <w:t>с</w:t>
      </w:r>
      <w:r w:rsidRPr="0047512C">
        <w:rPr>
          <w:sz w:val="22"/>
          <w:szCs w:val="22"/>
        </w:rPr>
        <w:t xml:space="preserve">овета директоров и его индивидуальных членов. Проведение оценки обязательно для </w:t>
      </w:r>
      <w:r w:rsidR="00957858">
        <w:rPr>
          <w:sz w:val="22"/>
          <w:szCs w:val="22"/>
        </w:rPr>
        <w:t>всех членов</w:t>
      </w:r>
      <w:r w:rsidRPr="0047512C">
        <w:rPr>
          <w:sz w:val="22"/>
          <w:szCs w:val="22"/>
        </w:rPr>
        <w:t xml:space="preserve"> </w:t>
      </w:r>
      <w:r w:rsidR="00957858">
        <w:rPr>
          <w:sz w:val="22"/>
          <w:szCs w:val="22"/>
        </w:rPr>
        <w:t xml:space="preserve">совета </w:t>
      </w:r>
      <w:r w:rsidRPr="0047512C">
        <w:rPr>
          <w:sz w:val="22"/>
          <w:szCs w:val="22"/>
        </w:rPr>
        <w:t>директ</w:t>
      </w:r>
      <w:r w:rsidR="00581E51">
        <w:rPr>
          <w:sz w:val="22"/>
          <w:szCs w:val="22"/>
        </w:rPr>
        <w:t>оров</w:t>
      </w:r>
      <w:r w:rsidRPr="0047512C">
        <w:rPr>
          <w:sz w:val="22"/>
          <w:szCs w:val="22"/>
        </w:rPr>
        <w:t>.</w:t>
      </w:r>
    </w:p>
    <w:p w:rsidR="004F76B0" w:rsidRPr="0047512C" w:rsidRDefault="004F76B0" w:rsidP="004F76B0">
      <w:pPr>
        <w:tabs>
          <w:tab w:val="left" w:pos="1418"/>
        </w:tabs>
        <w:ind w:firstLine="709"/>
        <w:jc w:val="both"/>
        <w:rPr>
          <w:sz w:val="22"/>
          <w:szCs w:val="22"/>
        </w:rPr>
      </w:pPr>
      <w:r w:rsidRPr="0047512C">
        <w:rPr>
          <w:sz w:val="22"/>
          <w:szCs w:val="22"/>
        </w:rPr>
        <w:t xml:space="preserve">Проведение оценки </w:t>
      </w:r>
      <w:r w:rsidR="00DD783F">
        <w:rPr>
          <w:sz w:val="22"/>
          <w:szCs w:val="22"/>
        </w:rPr>
        <w:t>осуществляется по принципам</w:t>
      </w:r>
      <w:r w:rsidRPr="0047512C">
        <w:rPr>
          <w:sz w:val="22"/>
          <w:szCs w:val="22"/>
        </w:rPr>
        <w:t>,</w:t>
      </w:r>
      <w:r w:rsidR="00C16D56">
        <w:rPr>
          <w:sz w:val="22"/>
          <w:szCs w:val="22"/>
        </w:rPr>
        <w:t xml:space="preserve"> таким</w:t>
      </w:r>
      <w:r w:rsidRPr="0047512C">
        <w:rPr>
          <w:sz w:val="22"/>
          <w:szCs w:val="22"/>
        </w:rPr>
        <w:t xml:space="preserve"> как регулярность, комплексность, непрерывность, реалистичность, конфиденциальность.</w:t>
      </w:r>
    </w:p>
    <w:p w:rsidR="00C16D56" w:rsidRPr="00DD783F" w:rsidRDefault="004F76B0" w:rsidP="00C16D56">
      <w:pPr>
        <w:ind w:firstLine="709"/>
        <w:jc w:val="both"/>
        <w:rPr>
          <w:sz w:val="22"/>
          <w:szCs w:val="22"/>
        </w:rPr>
      </w:pPr>
      <w:r w:rsidRPr="0047512C">
        <w:rPr>
          <w:sz w:val="22"/>
          <w:szCs w:val="22"/>
        </w:rPr>
        <w:t xml:space="preserve">Процесс, сроки и порядок проведения оценки деятельности </w:t>
      </w:r>
      <w:r w:rsidR="00581E51">
        <w:rPr>
          <w:sz w:val="22"/>
          <w:szCs w:val="22"/>
        </w:rPr>
        <w:t>с</w:t>
      </w:r>
      <w:r w:rsidRPr="0047512C">
        <w:rPr>
          <w:sz w:val="22"/>
          <w:szCs w:val="22"/>
        </w:rPr>
        <w:t>овета дире</w:t>
      </w:r>
      <w:r w:rsidR="00581E51">
        <w:rPr>
          <w:sz w:val="22"/>
          <w:szCs w:val="22"/>
        </w:rPr>
        <w:t>кторов, его комитетов и членов с</w:t>
      </w:r>
      <w:r w:rsidRPr="0047512C">
        <w:rPr>
          <w:sz w:val="22"/>
          <w:szCs w:val="22"/>
        </w:rPr>
        <w:t xml:space="preserve">овета директоров следует четко регламентировать во внутренних документах </w:t>
      </w:r>
      <w:r w:rsidR="00581E51">
        <w:rPr>
          <w:sz w:val="22"/>
          <w:szCs w:val="22"/>
        </w:rPr>
        <w:t>Банк</w:t>
      </w:r>
      <w:r w:rsidRPr="0047512C">
        <w:rPr>
          <w:sz w:val="22"/>
          <w:szCs w:val="22"/>
        </w:rPr>
        <w:t>а.</w:t>
      </w:r>
      <w:r w:rsidR="00C16D56" w:rsidRPr="00C16D56">
        <w:rPr>
          <w:rFonts w:eastAsia="Calibri"/>
          <w:i/>
          <w:color w:val="0000FF"/>
          <w:spacing w:val="-3"/>
          <w:sz w:val="22"/>
          <w:szCs w:val="22"/>
          <w:u w:color="0000FF"/>
          <w:lang w:eastAsia="ar-SA"/>
        </w:rPr>
        <w:t xml:space="preserve"> </w:t>
      </w:r>
      <w:r w:rsidR="00C16D56">
        <w:rPr>
          <w:rFonts w:eastAsia="Calibri"/>
          <w:i/>
          <w:color w:val="0000FF"/>
          <w:spacing w:val="-3"/>
          <w:sz w:val="22"/>
          <w:szCs w:val="22"/>
          <w:u w:color="0000FF"/>
          <w:lang w:eastAsia="ar-SA"/>
        </w:rPr>
        <w:t>Пу</w:t>
      </w:r>
      <w:r w:rsidR="00C16D56" w:rsidRPr="00DD783F">
        <w:rPr>
          <w:rFonts w:eastAsia="Calibri"/>
          <w:i/>
          <w:color w:val="0000FF"/>
          <w:spacing w:val="-3"/>
          <w:sz w:val="22"/>
          <w:szCs w:val="22"/>
          <w:u w:color="0000FF"/>
          <w:lang w:eastAsia="ar-SA"/>
        </w:rPr>
        <w:t xml:space="preserve">нкт </w:t>
      </w:r>
      <w:r w:rsidR="00C16D56">
        <w:rPr>
          <w:rFonts w:eastAsia="Calibri"/>
          <w:i/>
          <w:color w:val="0000FF"/>
          <w:spacing w:val="-3"/>
          <w:sz w:val="22"/>
          <w:szCs w:val="22"/>
          <w:u w:color="0000FF"/>
          <w:lang w:eastAsia="ar-SA"/>
        </w:rPr>
        <w:t>63</w:t>
      </w:r>
      <w:r w:rsidR="00C16D56" w:rsidRPr="00DD783F">
        <w:rPr>
          <w:rFonts w:eastAsia="Calibri"/>
          <w:i/>
          <w:color w:val="0000FF"/>
          <w:spacing w:val="-3"/>
          <w:sz w:val="22"/>
          <w:szCs w:val="22"/>
          <w:u w:color="0000FF"/>
          <w:lang w:eastAsia="ar-SA"/>
        </w:rPr>
        <w:t xml:space="preserve"> </w:t>
      </w:r>
      <w:r w:rsidR="00C16D56">
        <w:rPr>
          <w:rFonts w:eastAsia="Calibri"/>
          <w:i/>
          <w:color w:val="0000FF"/>
          <w:spacing w:val="-3"/>
          <w:sz w:val="22"/>
          <w:szCs w:val="22"/>
          <w:u w:color="0000FF"/>
          <w:lang w:eastAsia="ar-SA"/>
        </w:rPr>
        <w:t xml:space="preserve">изменен </w:t>
      </w:r>
      <w:r w:rsidR="00C16D56" w:rsidRPr="00DD783F">
        <w:rPr>
          <w:rFonts w:eastAsia="Calibri"/>
          <w:i/>
          <w:color w:val="0000FF"/>
          <w:spacing w:val="-3"/>
          <w:sz w:val="22"/>
          <w:szCs w:val="22"/>
          <w:u w:color="0000FF"/>
          <w:lang w:eastAsia="ar-SA"/>
        </w:rPr>
        <w:t>в соответствии с решением Единственного акционера от 25.12.2019г. (протокол №61/19).</w:t>
      </w:r>
    </w:p>
    <w:p w:rsidR="004F76B0" w:rsidRPr="0047512C" w:rsidRDefault="00581E51" w:rsidP="00581E51">
      <w:pPr>
        <w:ind w:firstLine="709"/>
        <w:jc w:val="both"/>
        <w:rPr>
          <w:sz w:val="22"/>
          <w:szCs w:val="22"/>
        </w:rPr>
      </w:pPr>
      <w:r>
        <w:rPr>
          <w:sz w:val="22"/>
          <w:szCs w:val="22"/>
        </w:rPr>
        <w:t>64</w:t>
      </w:r>
      <w:r w:rsidR="004F76B0" w:rsidRPr="0047512C">
        <w:rPr>
          <w:sz w:val="22"/>
          <w:szCs w:val="22"/>
        </w:rPr>
        <w:t>.</w:t>
      </w:r>
      <w:r w:rsidR="004F76B0" w:rsidRPr="0047512C">
        <w:rPr>
          <w:sz w:val="22"/>
          <w:szCs w:val="22"/>
        </w:rPr>
        <w:tab/>
        <w:t>Оценка включает, но не ограничивается рассмотрением следующих вопросов:</w:t>
      </w:r>
    </w:p>
    <w:p w:rsidR="004F76B0" w:rsidRPr="0047512C" w:rsidRDefault="00581E51" w:rsidP="00581E51">
      <w:pPr>
        <w:ind w:firstLine="709"/>
        <w:jc w:val="both"/>
        <w:rPr>
          <w:sz w:val="22"/>
          <w:szCs w:val="22"/>
        </w:rPr>
      </w:pPr>
      <w:r>
        <w:rPr>
          <w:sz w:val="22"/>
          <w:szCs w:val="22"/>
        </w:rPr>
        <w:t>1)</w:t>
      </w:r>
      <w:r>
        <w:rPr>
          <w:sz w:val="22"/>
          <w:szCs w:val="22"/>
        </w:rPr>
        <w:tab/>
        <w:t>оптимальность состава с</w:t>
      </w:r>
      <w:r w:rsidR="004F76B0" w:rsidRPr="0047512C">
        <w:rPr>
          <w:sz w:val="22"/>
          <w:szCs w:val="22"/>
        </w:rPr>
        <w:t xml:space="preserve">овета директоров (баланс навыков, опыта, разнообразие состава, объективность) в контексте стоящих задач перед </w:t>
      </w:r>
      <w:r>
        <w:rPr>
          <w:sz w:val="22"/>
          <w:szCs w:val="22"/>
        </w:rPr>
        <w:t>Банк</w:t>
      </w:r>
      <w:r w:rsidR="004F76B0" w:rsidRPr="0047512C">
        <w:rPr>
          <w:sz w:val="22"/>
          <w:szCs w:val="22"/>
        </w:rPr>
        <w:t xml:space="preserve">ом; </w:t>
      </w:r>
    </w:p>
    <w:p w:rsidR="004F76B0" w:rsidRPr="0047512C" w:rsidRDefault="00581E51" w:rsidP="00581E51">
      <w:pPr>
        <w:ind w:firstLine="709"/>
        <w:jc w:val="both"/>
        <w:rPr>
          <w:sz w:val="22"/>
          <w:szCs w:val="22"/>
        </w:rPr>
      </w:pPr>
      <w:r>
        <w:rPr>
          <w:sz w:val="22"/>
          <w:szCs w:val="22"/>
        </w:rPr>
        <w:t>2)</w:t>
      </w:r>
      <w:r>
        <w:rPr>
          <w:sz w:val="22"/>
          <w:szCs w:val="22"/>
        </w:rPr>
        <w:tab/>
      </w:r>
      <w:r w:rsidR="004F76B0" w:rsidRPr="0047512C">
        <w:rPr>
          <w:sz w:val="22"/>
          <w:szCs w:val="22"/>
        </w:rPr>
        <w:t>ясность понимания видения, стратегии, основных задач</w:t>
      </w:r>
      <w:r>
        <w:rPr>
          <w:sz w:val="22"/>
          <w:szCs w:val="22"/>
        </w:rPr>
        <w:t>, проблем и ценностей Банка;</w:t>
      </w:r>
    </w:p>
    <w:p w:rsidR="004F76B0" w:rsidRPr="0047512C" w:rsidRDefault="00581E51" w:rsidP="00581E51">
      <w:pPr>
        <w:ind w:firstLine="709"/>
        <w:jc w:val="both"/>
        <w:rPr>
          <w:sz w:val="22"/>
          <w:szCs w:val="22"/>
        </w:rPr>
      </w:pPr>
      <w:r>
        <w:rPr>
          <w:sz w:val="22"/>
          <w:szCs w:val="22"/>
        </w:rPr>
        <w:t>3)</w:t>
      </w:r>
      <w:r>
        <w:rPr>
          <w:sz w:val="22"/>
          <w:szCs w:val="22"/>
        </w:rPr>
        <w:tab/>
      </w:r>
      <w:r w:rsidR="004F76B0" w:rsidRPr="0047512C">
        <w:rPr>
          <w:sz w:val="22"/>
          <w:szCs w:val="22"/>
        </w:rPr>
        <w:t xml:space="preserve">планы преемственности и развития; </w:t>
      </w:r>
    </w:p>
    <w:p w:rsidR="004F76B0" w:rsidRPr="0047512C" w:rsidRDefault="00581E51" w:rsidP="00581E51">
      <w:pPr>
        <w:ind w:firstLine="709"/>
        <w:jc w:val="both"/>
        <w:rPr>
          <w:sz w:val="22"/>
          <w:szCs w:val="22"/>
        </w:rPr>
      </w:pPr>
      <w:r>
        <w:rPr>
          <w:sz w:val="22"/>
          <w:szCs w:val="22"/>
        </w:rPr>
        <w:t>4)</w:t>
      </w:r>
      <w:r>
        <w:rPr>
          <w:sz w:val="22"/>
          <w:szCs w:val="22"/>
        </w:rPr>
        <w:tab/>
      </w:r>
      <w:r w:rsidR="004F76B0" w:rsidRPr="0047512C">
        <w:rPr>
          <w:sz w:val="22"/>
          <w:szCs w:val="22"/>
        </w:rPr>
        <w:t xml:space="preserve">функционирование </w:t>
      </w:r>
      <w:r>
        <w:rPr>
          <w:sz w:val="22"/>
          <w:szCs w:val="22"/>
        </w:rPr>
        <w:t>с</w:t>
      </w:r>
      <w:r w:rsidR="004F76B0" w:rsidRPr="0047512C">
        <w:rPr>
          <w:sz w:val="22"/>
          <w:szCs w:val="22"/>
        </w:rPr>
        <w:t xml:space="preserve">овета директоров как единого органа, роли </w:t>
      </w:r>
      <w:r>
        <w:rPr>
          <w:sz w:val="22"/>
          <w:szCs w:val="22"/>
        </w:rPr>
        <w:t>с</w:t>
      </w:r>
      <w:r w:rsidR="004F76B0" w:rsidRPr="0047512C">
        <w:rPr>
          <w:sz w:val="22"/>
          <w:szCs w:val="22"/>
        </w:rPr>
        <w:t xml:space="preserve">овета директоров </w:t>
      </w:r>
      <w:r>
        <w:rPr>
          <w:sz w:val="22"/>
          <w:szCs w:val="22"/>
        </w:rPr>
        <w:br/>
        <w:t>и руководителя п</w:t>
      </w:r>
      <w:r w:rsidR="004F76B0" w:rsidRPr="0047512C">
        <w:rPr>
          <w:sz w:val="22"/>
          <w:szCs w:val="22"/>
        </w:rPr>
        <w:t xml:space="preserve">равления в деятельности </w:t>
      </w:r>
      <w:r>
        <w:rPr>
          <w:sz w:val="22"/>
          <w:szCs w:val="22"/>
        </w:rPr>
        <w:t>Банка;</w:t>
      </w:r>
    </w:p>
    <w:p w:rsidR="004F76B0" w:rsidRPr="0047512C" w:rsidRDefault="00581E51" w:rsidP="00581E51">
      <w:pPr>
        <w:ind w:firstLine="709"/>
        <w:jc w:val="both"/>
        <w:rPr>
          <w:sz w:val="22"/>
          <w:szCs w:val="22"/>
        </w:rPr>
      </w:pPr>
      <w:r>
        <w:rPr>
          <w:sz w:val="22"/>
          <w:szCs w:val="22"/>
        </w:rPr>
        <w:t>5)</w:t>
      </w:r>
      <w:r>
        <w:rPr>
          <w:sz w:val="22"/>
          <w:szCs w:val="22"/>
        </w:rPr>
        <w:tab/>
      </w:r>
      <w:r w:rsidR="004F76B0" w:rsidRPr="0047512C">
        <w:rPr>
          <w:sz w:val="22"/>
          <w:szCs w:val="22"/>
        </w:rPr>
        <w:t xml:space="preserve">эффективность взаимодействия </w:t>
      </w:r>
      <w:r>
        <w:rPr>
          <w:sz w:val="22"/>
          <w:szCs w:val="22"/>
        </w:rPr>
        <w:t>с</w:t>
      </w:r>
      <w:r w:rsidR="004F76B0" w:rsidRPr="0047512C">
        <w:rPr>
          <w:sz w:val="22"/>
          <w:szCs w:val="22"/>
        </w:rPr>
        <w:t xml:space="preserve">овета директоров с </w:t>
      </w:r>
      <w:r>
        <w:rPr>
          <w:sz w:val="22"/>
          <w:szCs w:val="22"/>
        </w:rPr>
        <w:t>е</w:t>
      </w:r>
      <w:r w:rsidR="004F76B0" w:rsidRPr="0047512C">
        <w:rPr>
          <w:sz w:val="22"/>
          <w:szCs w:val="22"/>
        </w:rPr>
        <w:t xml:space="preserve">динственным акционером, правлением и должностными лицами </w:t>
      </w:r>
      <w:r>
        <w:rPr>
          <w:sz w:val="22"/>
          <w:szCs w:val="22"/>
        </w:rPr>
        <w:t>Банка;</w:t>
      </w:r>
    </w:p>
    <w:p w:rsidR="004F76B0" w:rsidRPr="0047512C" w:rsidRDefault="00581E51" w:rsidP="00581E51">
      <w:pPr>
        <w:ind w:firstLine="709"/>
        <w:jc w:val="both"/>
        <w:rPr>
          <w:sz w:val="22"/>
          <w:szCs w:val="22"/>
        </w:rPr>
      </w:pPr>
      <w:r>
        <w:rPr>
          <w:sz w:val="22"/>
          <w:szCs w:val="22"/>
        </w:rPr>
        <w:t>6)</w:t>
      </w:r>
      <w:r>
        <w:rPr>
          <w:sz w:val="22"/>
          <w:szCs w:val="22"/>
        </w:rPr>
        <w:tab/>
      </w:r>
      <w:r w:rsidR="004F76B0" w:rsidRPr="0047512C">
        <w:rPr>
          <w:sz w:val="22"/>
          <w:szCs w:val="22"/>
        </w:rPr>
        <w:t xml:space="preserve">эффективность каждого </w:t>
      </w:r>
      <w:r>
        <w:rPr>
          <w:sz w:val="22"/>
          <w:szCs w:val="22"/>
        </w:rPr>
        <w:t>из членов с</w:t>
      </w:r>
      <w:r w:rsidR="004F76B0" w:rsidRPr="0047512C">
        <w:rPr>
          <w:sz w:val="22"/>
          <w:szCs w:val="22"/>
        </w:rPr>
        <w:t xml:space="preserve">овета директоров; </w:t>
      </w:r>
    </w:p>
    <w:p w:rsidR="004F76B0" w:rsidRPr="0047512C" w:rsidRDefault="00581E51" w:rsidP="00581E51">
      <w:pPr>
        <w:ind w:firstLine="709"/>
        <w:jc w:val="both"/>
        <w:rPr>
          <w:sz w:val="22"/>
          <w:szCs w:val="22"/>
        </w:rPr>
      </w:pPr>
      <w:r>
        <w:rPr>
          <w:sz w:val="22"/>
          <w:szCs w:val="22"/>
        </w:rPr>
        <w:t>7)</w:t>
      </w:r>
      <w:r>
        <w:rPr>
          <w:sz w:val="22"/>
          <w:szCs w:val="22"/>
        </w:rPr>
        <w:tab/>
      </w:r>
      <w:r w:rsidR="004F76B0" w:rsidRPr="0047512C">
        <w:rPr>
          <w:sz w:val="22"/>
          <w:szCs w:val="22"/>
        </w:rPr>
        <w:t>эффект</w:t>
      </w:r>
      <w:r>
        <w:rPr>
          <w:sz w:val="22"/>
          <w:szCs w:val="22"/>
        </w:rPr>
        <w:t>ивность деятельности комитетов с</w:t>
      </w:r>
      <w:r w:rsidR="004F76B0" w:rsidRPr="0047512C">
        <w:rPr>
          <w:sz w:val="22"/>
          <w:szCs w:val="22"/>
        </w:rPr>
        <w:t xml:space="preserve">овета директоров и их взаимодействие </w:t>
      </w:r>
      <w:r>
        <w:rPr>
          <w:sz w:val="22"/>
          <w:szCs w:val="22"/>
        </w:rPr>
        <w:br/>
      </w:r>
      <w:r w:rsidR="004F76B0" w:rsidRPr="0047512C">
        <w:rPr>
          <w:sz w:val="22"/>
          <w:szCs w:val="22"/>
        </w:rPr>
        <w:t xml:space="preserve">с </w:t>
      </w:r>
      <w:r>
        <w:rPr>
          <w:sz w:val="22"/>
          <w:szCs w:val="22"/>
        </w:rPr>
        <w:t>с</w:t>
      </w:r>
      <w:r w:rsidR="004F76B0" w:rsidRPr="0047512C">
        <w:rPr>
          <w:sz w:val="22"/>
          <w:szCs w:val="22"/>
        </w:rPr>
        <w:t xml:space="preserve">оветом директоров, членами </w:t>
      </w:r>
      <w:r>
        <w:rPr>
          <w:sz w:val="22"/>
          <w:szCs w:val="22"/>
        </w:rPr>
        <w:t>п</w:t>
      </w:r>
      <w:r w:rsidR="004F76B0" w:rsidRPr="0047512C">
        <w:rPr>
          <w:sz w:val="22"/>
          <w:szCs w:val="22"/>
        </w:rPr>
        <w:t xml:space="preserve">равления; </w:t>
      </w:r>
    </w:p>
    <w:p w:rsidR="004F76B0" w:rsidRPr="0047512C" w:rsidRDefault="00581E51" w:rsidP="00581E51">
      <w:pPr>
        <w:ind w:firstLine="709"/>
        <w:jc w:val="both"/>
        <w:rPr>
          <w:sz w:val="22"/>
          <w:szCs w:val="22"/>
        </w:rPr>
      </w:pPr>
      <w:r>
        <w:rPr>
          <w:sz w:val="22"/>
          <w:szCs w:val="22"/>
        </w:rPr>
        <w:t>8)</w:t>
      </w:r>
      <w:r>
        <w:rPr>
          <w:sz w:val="22"/>
          <w:szCs w:val="22"/>
        </w:rPr>
        <w:tab/>
      </w:r>
      <w:r w:rsidR="004F76B0" w:rsidRPr="0047512C">
        <w:rPr>
          <w:sz w:val="22"/>
          <w:szCs w:val="22"/>
        </w:rPr>
        <w:t>качество информации</w:t>
      </w:r>
      <w:r>
        <w:rPr>
          <w:sz w:val="22"/>
          <w:szCs w:val="22"/>
        </w:rPr>
        <w:t xml:space="preserve"> и документов, предоставляемых с</w:t>
      </w:r>
      <w:r w:rsidR="004F76B0" w:rsidRPr="0047512C">
        <w:rPr>
          <w:sz w:val="22"/>
          <w:szCs w:val="22"/>
        </w:rPr>
        <w:t xml:space="preserve">овету директоров; </w:t>
      </w:r>
    </w:p>
    <w:p w:rsidR="004F76B0" w:rsidRPr="0047512C" w:rsidRDefault="00581E51" w:rsidP="00581E51">
      <w:pPr>
        <w:ind w:firstLine="709"/>
        <w:jc w:val="both"/>
        <w:rPr>
          <w:sz w:val="22"/>
          <w:szCs w:val="22"/>
        </w:rPr>
      </w:pPr>
      <w:r>
        <w:rPr>
          <w:sz w:val="22"/>
          <w:szCs w:val="22"/>
        </w:rPr>
        <w:t>9)</w:t>
      </w:r>
      <w:r>
        <w:rPr>
          <w:sz w:val="22"/>
          <w:szCs w:val="22"/>
        </w:rPr>
        <w:tab/>
        <w:t>качество обсуждений на с</w:t>
      </w:r>
      <w:r w:rsidR="004F76B0" w:rsidRPr="0047512C">
        <w:rPr>
          <w:sz w:val="22"/>
          <w:szCs w:val="22"/>
        </w:rPr>
        <w:t xml:space="preserve">овете директоров, в комитетах; </w:t>
      </w:r>
    </w:p>
    <w:p w:rsidR="004F76B0" w:rsidRPr="0047512C" w:rsidRDefault="00581E51" w:rsidP="00581E51">
      <w:pPr>
        <w:ind w:firstLine="709"/>
        <w:jc w:val="both"/>
        <w:rPr>
          <w:sz w:val="22"/>
          <w:szCs w:val="22"/>
        </w:rPr>
      </w:pPr>
      <w:r>
        <w:rPr>
          <w:sz w:val="22"/>
          <w:szCs w:val="22"/>
        </w:rPr>
        <w:t>10)</w:t>
      </w:r>
      <w:r>
        <w:rPr>
          <w:sz w:val="22"/>
          <w:szCs w:val="22"/>
        </w:rPr>
        <w:tab/>
      </w:r>
      <w:r w:rsidR="004F76B0" w:rsidRPr="0047512C">
        <w:rPr>
          <w:sz w:val="22"/>
          <w:szCs w:val="22"/>
        </w:rPr>
        <w:t xml:space="preserve">эффективность деятельности корпоративного секретаря; </w:t>
      </w:r>
    </w:p>
    <w:p w:rsidR="004F76B0" w:rsidRPr="0047512C" w:rsidRDefault="00581E51" w:rsidP="00581E51">
      <w:pPr>
        <w:ind w:firstLine="709"/>
        <w:jc w:val="both"/>
        <w:rPr>
          <w:sz w:val="22"/>
          <w:szCs w:val="22"/>
        </w:rPr>
      </w:pPr>
      <w:r>
        <w:rPr>
          <w:sz w:val="22"/>
          <w:szCs w:val="22"/>
        </w:rPr>
        <w:t>11)</w:t>
      </w:r>
      <w:r>
        <w:rPr>
          <w:sz w:val="22"/>
          <w:szCs w:val="22"/>
        </w:rPr>
        <w:tab/>
      </w:r>
      <w:r w:rsidR="004F76B0" w:rsidRPr="0047512C">
        <w:rPr>
          <w:sz w:val="22"/>
          <w:szCs w:val="22"/>
        </w:rPr>
        <w:t xml:space="preserve">ясность в понимании процессов и компетенций; </w:t>
      </w:r>
    </w:p>
    <w:p w:rsidR="004F76B0" w:rsidRPr="0047512C" w:rsidRDefault="00581E51" w:rsidP="00581E51">
      <w:pPr>
        <w:ind w:firstLine="709"/>
        <w:jc w:val="both"/>
        <w:rPr>
          <w:sz w:val="22"/>
          <w:szCs w:val="22"/>
        </w:rPr>
      </w:pPr>
      <w:r>
        <w:rPr>
          <w:sz w:val="22"/>
          <w:szCs w:val="22"/>
        </w:rPr>
        <w:t>12)</w:t>
      </w:r>
      <w:r>
        <w:rPr>
          <w:sz w:val="22"/>
          <w:szCs w:val="22"/>
        </w:rPr>
        <w:tab/>
      </w:r>
      <w:r w:rsidR="004F76B0" w:rsidRPr="0047512C">
        <w:rPr>
          <w:sz w:val="22"/>
          <w:szCs w:val="22"/>
        </w:rPr>
        <w:t xml:space="preserve">процесс выявления и оценки рисков; </w:t>
      </w:r>
    </w:p>
    <w:p w:rsidR="004F76B0" w:rsidRPr="0047512C" w:rsidRDefault="00581E51" w:rsidP="00581E51">
      <w:pPr>
        <w:ind w:firstLine="709"/>
        <w:jc w:val="both"/>
        <w:rPr>
          <w:sz w:val="22"/>
          <w:szCs w:val="22"/>
        </w:rPr>
      </w:pPr>
      <w:r>
        <w:rPr>
          <w:sz w:val="22"/>
          <w:szCs w:val="22"/>
        </w:rPr>
        <w:t>13)</w:t>
      </w:r>
      <w:r>
        <w:rPr>
          <w:sz w:val="22"/>
          <w:szCs w:val="22"/>
        </w:rPr>
        <w:tab/>
        <w:t>взаимодействие с е</w:t>
      </w:r>
      <w:r w:rsidR="004F76B0" w:rsidRPr="0047512C">
        <w:rPr>
          <w:sz w:val="22"/>
          <w:szCs w:val="22"/>
        </w:rPr>
        <w:t xml:space="preserve">динственным акционером и иными заинтересованными сторонами. </w:t>
      </w:r>
    </w:p>
    <w:p w:rsidR="004F76B0" w:rsidRPr="0047512C" w:rsidRDefault="00581E51" w:rsidP="00581E51">
      <w:pPr>
        <w:ind w:firstLine="709"/>
        <w:jc w:val="both"/>
        <w:rPr>
          <w:sz w:val="22"/>
          <w:szCs w:val="22"/>
        </w:rPr>
      </w:pPr>
      <w:r>
        <w:rPr>
          <w:sz w:val="22"/>
          <w:szCs w:val="22"/>
        </w:rPr>
        <w:t>65</w:t>
      </w:r>
      <w:r w:rsidR="004F76B0" w:rsidRPr="0047512C">
        <w:rPr>
          <w:sz w:val="22"/>
          <w:szCs w:val="22"/>
        </w:rPr>
        <w:t>.</w:t>
      </w:r>
      <w:r w:rsidR="004F76B0" w:rsidRPr="0047512C">
        <w:rPr>
          <w:sz w:val="22"/>
          <w:szCs w:val="22"/>
        </w:rPr>
        <w:tab/>
        <w:t>Способами оценки являются самооценка или привлечение независимого консультанта для повышения качества оценки. Независимый внешний консультант привлекается не реже чем один раз в три года.</w:t>
      </w:r>
    </w:p>
    <w:p w:rsidR="00C16D56" w:rsidRPr="00DD783F" w:rsidRDefault="004F76B0" w:rsidP="00C16D56">
      <w:pPr>
        <w:ind w:firstLine="709"/>
        <w:jc w:val="both"/>
        <w:rPr>
          <w:sz w:val="22"/>
          <w:szCs w:val="22"/>
        </w:rPr>
      </w:pPr>
      <w:r w:rsidRPr="0047512C">
        <w:rPr>
          <w:sz w:val="22"/>
          <w:szCs w:val="22"/>
        </w:rPr>
        <w:t xml:space="preserve">Результаты оценки могут служить основанием для переизбрания всего состава </w:t>
      </w:r>
      <w:r w:rsidR="009A1DA2">
        <w:rPr>
          <w:sz w:val="22"/>
          <w:szCs w:val="22"/>
        </w:rPr>
        <w:t>с</w:t>
      </w:r>
      <w:r w:rsidRPr="0047512C">
        <w:rPr>
          <w:sz w:val="22"/>
          <w:szCs w:val="22"/>
        </w:rPr>
        <w:t xml:space="preserve">овета директоров или отдельного его члена, пересмотра состава </w:t>
      </w:r>
      <w:r w:rsidR="009A1DA2">
        <w:rPr>
          <w:sz w:val="22"/>
          <w:szCs w:val="22"/>
        </w:rPr>
        <w:t>с</w:t>
      </w:r>
      <w:r w:rsidRPr="0047512C">
        <w:rPr>
          <w:sz w:val="22"/>
          <w:szCs w:val="22"/>
        </w:rPr>
        <w:t xml:space="preserve">овета директоров и размера </w:t>
      </w:r>
      <w:r w:rsidR="009A1DA2">
        <w:rPr>
          <w:sz w:val="22"/>
          <w:szCs w:val="22"/>
        </w:rPr>
        <w:t>вознаграждения членам с</w:t>
      </w:r>
      <w:r w:rsidRPr="0047512C">
        <w:rPr>
          <w:sz w:val="22"/>
          <w:szCs w:val="22"/>
        </w:rPr>
        <w:t xml:space="preserve">овета директоров. В случае наличия серьезных недостатков в результатах деятельности отдельных членов </w:t>
      </w:r>
      <w:r w:rsidR="009A1DA2">
        <w:rPr>
          <w:sz w:val="22"/>
          <w:szCs w:val="22"/>
        </w:rPr>
        <w:t>совета директоров, п</w:t>
      </w:r>
      <w:r w:rsidRPr="0047512C">
        <w:rPr>
          <w:sz w:val="22"/>
          <w:szCs w:val="22"/>
        </w:rPr>
        <w:t>редседател</w:t>
      </w:r>
      <w:r w:rsidR="00C16D56">
        <w:rPr>
          <w:sz w:val="22"/>
          <w:szCs w:val="22"/>
        </w:rPr>
        <w:t>ь</w:t>
      </w:r>
      <w:r w:rsidRPr="0047512C">
        <w:rPr>
          <w:sz w:val="22"/>
          <w:szCs w:val="22"/>
        </w:rPr>
        <w:t xml:space="preserve"> </w:t>
      </w:r>
      <w:r w:rsidR="009A1DA2">
        <w:rPr>
          <w:sz w:val="22"/>
          <w:szCs w:val="22"/>
        </w:rPr>
        <w:t>с</w:t>
      </w:r>
      <w:r w:rsidR="00C16D56">
        <w:rPr>
          <w:sz w:val="22"/>
          <w:szCs w:val="22"/>
        </w:rPr>
        <w:t xml:space="preserve">овета директоров </w:t>
      </w:r>
      <w:r w:rsidR="009A1DA2">
        <w:rPr>
          <w:sz w:val="22"/>
          <w:szCs w:val="22"/>
        </w:rPr>
        <w:t>проводит консультации с е</w:t>
      </w:r>
      <w:r w:rsidRPr="0047512C">
        <w:rPr>
          <w:sz w:val="22"/>
          <w:szCs w:val="22"/>
        </w:rPr>
        <w:t>динственным акционером.</w:t>
      </w:r>
      <w:r w:rsidR="00C16D56" w:rsidRPr="00C16D56">
        <w:rPr>
          <w:rFonts w:eastAsia="Calibri"/>
          <w:i/>
          <w:color w:val="0000FF"/>
          <w:spacing w:val="-3"/>
          <w:sz w:val="22"/>
          <w:szCs w:val="22"/>
          <w:u w:color="0000FF"/>
          <w:lang w:eastAsia="ar-SA"/>
        </w:rPr>
        <w:t xml:space="preserve"> </w:t>
      </w:r>
      <w:r w:rsidR="00C16D56">
        <w:rPr>
          <w:rFonts w:eastAsia="Calibri"/>
          <w:i/>
          <w:color w:val="0000FF"/>
          <w:spacing w:val="-3"/>
          <w:sz w:val="22"/>
          <w:szCs w:val="22"/>
          <w:u w:color="0000FF"/>
          <w:lang w:eastAsia="ar-SA"/>
        </w:rPr>
        <w:t>Абзац второй пу</w:t>
      </w:r>
      <w:r w:rsidR="00C16D56" w:rsidRPr="00DD783F">
        <w:rPr>
          <w:rFonts w:eastAsia="Calibri"/>
          <w:i/>
          <w:color w:val="0000FF"/>
          <w:spacing w:val="-3"/>
          <w:sz w:val="22"/>
          <w:szCs w:val="22"/>
          <w:u w:color="0000FF"/>
          <w:lang w:eastAsia="ar-SA"/>
        </w:rPr>
        <w:t>нкт</w:t>
      </w:r>
      <w:r w:rsidR="00C16D56">
        <w:rPr>
          <w:rFonts w:eastAsia="Calibri"/>
          <w:i/>
          <w:color w:val="0000FF"/>
          <w:spacing w:val="-3"/>
          <w:sz w:val="22"/>
          <w:szCs w:val="22"/>
          <w:u w:color="0000FF"/>
          <w:lang w:eastAsia="ar-SA"/>
        </w:rPr>
        <w:t>а</w:t>
      </w:r>
      <w:r w:rsidR="00C16D56" w:rsidRPr="00DD783F">
        <w:rPr>
          <w:rFonts w:eastAsia="Calibri"/>
          <w:i/>
          <w:color w:val="0000FF"/>
          <w:spacing w:val="-3"/>
          <w:sz w:val="22"/>
          <w:szCs w:val="22"/>
          <w:u w:color="0000FF"/>
          <w:lang w:eastAsia="ar-SA"/>
        </w:rPr>
        <w:t xml:space="preserve"> </w:t>
      </w:r>
      <w:r w:rsidR="00C16D56">
        <w:rPr>
          <w:rFonts w:eastAsia="Calibri"/>
          <w:i/>
          <w:color w:val="0000FF"/>
          <w:spacing w:val="-3"/>
          <w:sz w:val="22"/>
          <w:szCs w:val="22"/>
          <w:u w:color="0000FF"/>
          <w:lang w:eastAsia="ar-SA"/>
        </w:rPr>
        <w:t>65</w:t>
      </w:r>
      <w:r w:rsidR="00C16D56" w:rsidRPr="00DD783F">
        <w:rPr>
          <w:rFonts w:eastAsia="Calibri"/>
          <w:i/>
          <w:color w:val="0000FF"/>
          <w:spacing w:val="-3"/>
          <w:sz w:val="22"/>
          <w:szCs w:val="22"/>
          <w:u w:color="0000FF"/>
          <w:lang w:eastAsia="ar-SA"/>
        </w:rPr>
        <w:t xml:space="preserve"> </w:t>
      </w:r>
      <w:r w:rsidR="00C16D56">
        <w:rPr>
          <w:rFonts w:eastAsia="Calibri"/>
          <w:i/>
          <w:color w:val="0000FF"/>
          <w:spacing w:val="-3"/>
          <w:sz w:val="22"/>
          <w:szCs w:val="22"/>
          <w:u w:color="0000FF"/>
          <w:lang w:eastAsia="ar-SA"/>
        </w:rPr>
        <w:t xml:space="preserve">изменен </w:t>
      </w:r>
      <w:r w:rsidR="00C16D56" w:rsidRPr="00DD783F">
        <w:rPr>
          <w:rFonts w:eastAsia="Calibri"/>
          <w:i/>
          <w:color w:val="0000FF"/>
          <w:spacing w:val="-3"/>
          <w:sz w:val="22"/>
          <w:szCs w:val="22"/>
          <w:u w:color="0000FF"/>
          <w:lang w:eastAsia="ar-SA"/>
        </w:rPr>
        <w:t>в соответствии с решением Единственного акционера от 25.12.2019г. (протокол №61/19).</w:t>
      </w:r>
    </w:p>
    <w:p w:rsidR="004F76B0" w:rsidRPr="0047512C" w:rsidRDefault="004F76B0" w:rsidP="004F76B0">
      <w:pPr>
        <w:tabs>
          <w:tab w:val="left" w:pos="1418"/>
        </w:tabs>
        <w:ind w:firstLine="709"/>
        <w:jc w:val="both"/>
        <w:rPr>
          <w:sz w:val="22"/>
          <w:szCs w:val="22"/>
          <w:lang w:val="kk-KZ"/>
        </w:rPr>
      </w:pPr>
      <w:r w:rsidRPr="0047512C">
        <w:rPr>
          <w:sz w:val="22"/>
          <w:szCs w:val="22"/>
        </w:rPr>
        <w:lastRenderedPageBreak/>
        <w:t>Совет директоров в ежегодном годовом отчете отр</w:t>
      </w:r>
      <w:r w:rsidR="00CD38D2">
        <w:rPr>
          <w:sz w:val="22"/>
          <w:szCs w:val="22"/>
        </w:rPr>
        <w:t>ажает способ проведения оценки с</w:t>
      </w:r>
      <w:r w:rsidRPr="0047512C">
        <w:rPr>
          <w:sz w:val="22"/>
          <w:szCs w:val="22"/>
        </w:rPr>
        <w:t>овета директоров и принятые меры по ее результатам</w:t>
      </w:r>
      <w:r w:rsidRPr="0047512C">
        <w:rPr>
          <w:sz w:val="22"/>
          <w:szCs w:val="22"/>
          <w:lang w:val="kk-KZ"/>
        </w:rPr>
        <w:t>.</w:t>
      </w:r>
    </w:p>
    <w:p w:rsidR="004F76B0" w:rsidRPr="0047512C" w:rsidRDefault="00CD38D2" w:rsidP="00CD38D2">
      <w:pPr>
        <w:ind w:firstLine="709"/>
        <w:jc w:val="both"/>
        <w:rPr>
          <w:sz w:val="22"/>
          <w:szCs w:val="22"/>
        </w:rPr>
      </w:pPr>
      <w:r>
        <w:rPr>
          <w:sz w:val="22"/>
          <w:szCs w:val="22"/>
        </w:rPr>
        <w:t>66</w:t>
      </w:r>
      <w:r w:rsidR="004F76B0" w:rsidRPr="0047512C">
        <w:rPr>
          <w:sz w:val="22"/>
          <w:szCs w:val="22"/>
        </w:rPr>
        <w:t>.</w:t>
      </w:r>
      <w:r w:rsidR="004F76B0" w:rsidRPr="0047512C">
        <w:rPr>
          <w:sz w:val="22"/>
          <w:szCs w:val="22"/>
        </w:rPr>
        <w:tab/>
        <w:t xml:space="preserve">Единственный акционер может провести </w:t>
      </w:r>
      <w:r>
        <w:rPr>
          <w:sz w:val="22"/>
          <w:szCs w:val="22"/>
        </w:rPr>
        <w:t>оценку с</w:t>
      </w:r>
      <w:r w:rsidR="004F76B0" w:rsidRPr="0047512C">
        <w:rPr>
          <w:sz w:val="22"/>
          <w:szCs w:val="22"/>
        </w:rPr>
        <w:t xml:space="preserve">овета директоров самостоятельно или с привлечением независимого консультанта. Во внимание принимаются результаты оценки, проведенной самостоятельно </w:t>
      </w:r>
      <w:r>
        <w:rPr>
          <w:sz w:val="22"/>
          <w:szCs w:val="22"/>
        </w:rPr>
        <w:t>с</w:t>
      </w:r>
      <w:r w:rsidR="004F76B0" w:rsidRPr="0047512C">
        <w:rPr>
          <w:sz w:val="22"/>
          <w:szCs w:val="22"/>
        </w:rPr>
        <w:t xml:space="preserve">оветом директоров, результаты деятельности </w:t>
      </w:r>
      <w:r>
        <w:rPr>
          <w:sz w:val="22"/>
          <w:szCs w:val="22"/>
        </w:rPr>
        <w:t>Банк</w:t>
      </w:r>
      <w:r w:rsidR="004F76B0" w:rsidRPr="0047512C">
        <w:rPr>
          <w:sz w:val="22"/>
          <w:szCs w:val="22"/>
        </w:rPr>
        <w:t>а, выполнение КПД и иные факторы.</w:t>
      </w:r>
    </w:p>
    <w:p w:rsidR="004F76B0" w:rsidRPr="0047512C" w:rsidRDefault="00FD0C5C" w:rsidP="00A20A44">
      <w:pPr>
        <w:pStyle w:val="13"/>
      </w:pPr>
      <w:bookmarkStart w:id="55" w:name="_Toc500420439"/>
      <w:r>
        <w:t>Параграф 10.</w:t>
      </w:r>
      <w:r w:rsidR="004F76B0" w:rsidRPr="0047512C">
        <w:t xml:space="preserve"> Корпоративный секретарь </w:t>
      </w:r>
      <w:r>
        <w:rPr>
          <w:szCs w:val="22"/>
        </w:rPr>
        <w:t>Банк</w:t>
      </w:r>
      <w:r w:rsidR="004F76B0" w:rsidRPr="0047512C">
        <w:t>а</w:t>
      </w:r>
      <w:bookmarkEnd w:id="55"/>
    </w:p>
    <w:p w:rsidR="004F76B0" w:rsidRPr="0047512C" w:rsidRDefault="002C7628" w:rsidP="002C7628">
      <w:pPr>
        <w:ind w:firstLine="709"/>
        <w:jc w:val="both"/>
        <w:rPr>
          <w:sz w:val="22"/>
          <w:szCs w:val="22"/>
        </w:rPr>
      </w:pPr>
      <w:r>
        <w:rPr>
          <w:sz w:val="22"/>
          <w:szCs w:val="22"/>
        </w:rPr>
        <w:t>67</w:t>
      </w:r>
      <w:r w:rsidR="004F76B0" w:rsidRPr="0047512C">
        <w:rPr>
          <w:sz w:val="22"/>
          <w:szCs w:val="22"/>
        </w:rPr>
        <w:t>.</w:t>
      </w:r>
      <w:r w:rsidR="004F76B0" w:rsidRPr="0047512C">
        <w:rPr>
          <w:sz w:val="22"/>
          <w:szCs w:val="22"/>
        </w:rPr>
        <w:tab/>
      </w:r>
      <w:proofErr w:type="gramStart"/>
      <w:r w:rsidR="004F76B0" w:rsidRPr="0047512C">
        <w:rPr>
          <w:sz w:val="22"/>
          <w:szCs w:val="22"/>
        </w:rPr>
        <w:t>В</w:t>
      </w:r>
      <w:proofErr w:type="gramEnd"/>
      <w:r w:rsidR="004F76B0" w:rsidRPr="0047512C">
        <w:rPr>
          <w:sz w:val="22"/>
          <w:szCs w:val="22"/>
        </w:rPr>
        <w:t xml:space="preserve"> целях эффективной организации деятельности </w:t>
      </w:r>
      <w:r>
        <w:rPr>
          <w:sz w:val="22"/>
          <w:szCs w:val="22"/>
        </w:rPr>
        <w:t>с</w:t>
      </w:r>
      <w:r w:rsidR="004F76B0" w:rsidRPr="0047512C">
        <w:rPr>
          <w:sz w:val="22"/>
          <w:szCs w:val="22"/>
        </w:rPr>
        <w:t xml:space="preserve">овета директоров и взаимодействия </w:t>
      </w:r>
      <w:r>
        <w:rPr>
          <w:sz w:val="22"/>
          <w:szCs w:val="22"/>
        </w:rPr>
        <w:t>п</w:t>
      </w:r>
      <w:r w:rsidR="004F76B0" w:rsidRPr="0047512C">
        <w:rPr>
          <w:sz w:val="22"/>
          <w:szCs w:val="22"/>
        </w:rPr>
        <w:t xml:space="preserve">равления с </w:t>
      </w:r>
      <w:r>
        <w:rPr>
          <w:sz w:val="22"/>
          <w:szCs w:val="22"/>
        </w:rPr>
        <w:t>единственным акционером, с</w:t>
      </w:r>
      <w:r w:rsidR="004F76B0" w:rsidRPr="0047512C">
        <w:rPr>
          <w:sz w:val="22"/>
          <w:szCs w:val="22"/>
        </w:rPr>
        <w:t xml:space="preserve">оветом директоров назначается </w:t>
      </w:r>
      <w:r>
        <w:rPr>
          <w:sz w:val="22"/>
          <w:szCs w:val="22"/>
        </w:rPr>
        <w:t>к</w:t>
      </w:r>
      <w:r w:rsidR="004F76B0" w:rsidRPr="0047512C">
        <w:rPr>
          <w:sz w:val="22"/>
          <w:szCs w:val="22"/>
        </w:rPr>
        <w:t xml:space="preserve">орпоративный секретарь. </w:t>
      </w:r>
    </w:p>
    <w:p w:rsidR="004F76B0" w:rsidRPr="0047512C" w:rsidRDefault="004F76B0" w:rsidP="004F76B0">
      <w:pPr>
        <w:tabs>
          <w:tab w:val="left" w:pos="1418"/>
        </w:tabs>
        <w:ind w:firstLine="709"/>
        <w:jc w:val="both"/>
        <w:rPr>
          <w:sz w:val="22"/>
          <w:szCs w:val="22"/>
        </w:rPr>
      </w:pPr>
      <w:r w:rsidRPr="0047512C">
        <w:rPr>
          <w:sz w:val="22"/>
          <w:szCs w:val="22"/>
        </w:rPr>
        <w:t xml:space="preserve">Совет директоров принимает решение о назначении </w:t>
      </w:r>
      <w:r w:rsidR="00CC1629">
        <w:rPr>
          <w:sz w:val="22"/>
          <w:szCs w:val="22"/>
        </w:rPr>
        <w:t>к</w:t>
      </w:r>
      <w:r w:rsidRPr="0047512C">
        <w:rPr>
          <w:sz w:val="22"/>
          <w:szCs w:val="22"/>
        </w:rPr>
        <w:t xml:space="preserve">орпоративного секретаря, определяет срок его полномочий, функции и порядок деятельности, размер должностного оклада и условия вознаграждения, принимает решение о создании службы (секретариата) </w:t>
      </w:r>
      <w:r w:rsidR="00CC1629">
        <w:rPr>
          <w:sz w:val="22"/>
          <w:szCs w:val="22"/>
        </w:rPr>
        <w:t>к</w:t>
      </w:r>
      <w:r w:rsidRPr="0047512C">
        <w:rPr>
          <w:sz w:val="22"/>
          <w:szCs w:val="22"/>
        </w:rPr>
        <w:t xml:space="preserve">орпоративного секретаря (при необходимости) и определяет бюджет указанной службы. Корпоративный секретарь подотчетен </w:t>
      </w:r>
      <w:r w:rsidR="00CC1629">
        <w:rPr>
          <w:sz w:val="22"/>
          <w:szCs w:val="22"/>
        </w:rPr>
        <w:t>с</w:t>
      </w:r>
      <w:r w:rsidRPr="0047512C">
        <w:rPr>
          <w:sz w:val="22"/>
          <w:szCs w:val="22"/>
        </w:rPr>
        <w:t xml:space="preserve">овету директоров </w:t>
      </w:r>
      <w:r w:rsidR="00CC1629">
        <w:rPr>
          <w:sz w:val="22"/>
          <w:szCs w:val="22"/>
        </w:rPr>
        <w:t>Банка и независим от п</w:t>
      </w:r>
      <w:r w:rsidRPr="0047512C">
        <w:rPr>
          <w:sz w:val="22"/>
          <w:szCs w:val="22"/>
        </w:rPr>
        <w:t xml:space="preserve">равления </w:t>
      </w:r>
      <w:r w:rsidR="00CC1629">
        <w:rPr>
          <w:sz w:val="22"/>
          <w:szCs w:val="22"/>
        </w:rPr>
        <w:t>Банка. Основные обязанности к</w:t>
      </w:r>
      <w:r w:rsidRPr="0047512C">
        <w:rPr>
          <w:sz w:val="22"/>
          <w:szCs w:val="22"/>
        </w:rPr>
        <w:t xml:space="preserve">орпоративного секретаря включают содействие в своевременном и качественном принятии корпоративных решений со стороны </w:t>
      </w:r>
      <w:r w:rsidR="00CC1629">
        <w:rPr>
          <w:sz w:val="22"/>
          <w:szCs w:val="22"/>
        </w:rPr>
        <w:t>совета директоров, е</w:t>
      </w:r>
      <w:r w:rsidRPr="0047512C">
        <w:rPr>
          <w:sz w:val="22"/>
          <w:szCs w:val="22"/>
        </w:rPr>
        <w:t xml:space="preserve">динственного акционера, выполнение роли советника для членов </w:t>
      </w:r>
      <w:r w:rsidR="00CC1629">
        <w:rPr>
          <w:sz w:val="22"/>
          <w:szCs w:val="22"/>
        </w:rPr>
        <w:t>с</w:t>
      </w:r>
      <w:r w:rsidRPr="0047512C">
        <w:rPr>
          <w:sz w:val="22"/>
          <w:szCs w:val="22"/>
        </w:rPr>
        <w:t xml:space="preserve">овета директоров по всем вопросам их деятельности и применения положений настоящего Кодекса, а также мониторинг за реализацией настоящего Кодекса и участие в совершенствовании корпоративного управления в </w:t>
      </w:r>
      <w:r w:rsidR="00CC1629">
        <w:rPr>
          <w:sz w:val="22"/>
          <w:szCs w:val="22"/>
        </w:rPr>
        <w:t>Банк</w:t>
      </w:r>
      <w:r w:rsidR="00A14175">
        <w:rPr>
          <w:sz w:val="22"/>
          <w:szCs w:val="22"/>
        </w:rPr>
        <w:t>е</w:t>
      </w:r>
      <w:r w:rsidRPr="0047512C">
        <w:rPr>
          <w:sz w:val="22"/>
          <w:szCs w:val="22"/>
        </w:rPr>
        <w:t xml:space="preserve">. Корпоративный секретарь также осуществляет подготовку отчета о соблюдении принципов и положений настоящего Кодекса, который включается в состав годового отчета </w:t>
      </w:r>
      <w:r w:rsidR="00CC1629">
        <w:rPr>
          <w:sz w:val="22"/>
          <w:szCs w:val="22"/>
        </w:rPr>
        <w:t>Банк</w:t>
      </w:r>
      <w:r w:rsidRPr="0047512C">
        <w:rPr>
          <w:sz w:val="22"/>
          <w:szCs w:val="22"/>
        </w:rPr>
        <w:t>а. В данном отчете следует отражать перечень принципов и положений Кодекса, которые не соблюдаются, с приведением соответствующих объяснений.</w:t>
      </w:r>
    </w:p>
    <w:p w:rsidR="004F76B0" w:rsidRPr="0047512C" w:rsidRDefault="004F76B0" w:rsidP="00CC1629">
      <w:pPr>
        <w:ind w:firstLine="709"/>
        <w:jc w:val="both"/>
        <w:rPr>
          <w:sz w:val="22"/>
          <w:szCs w:val="22"/>
        </w:rPr>
      </w:pPr>
      <w:r w:rsidRPr="0047512C">
        <w:rPr>
          <w:sz w:val="22"/>
          <w:szCs w:val="22"/>
        </w:rPr>
        <w:t>6</w:t>
      </w:r>
      <w:r w:rsidR="00CC1629">
        <w:rPr>
          <w:sz w:val="22"/>
          <w:szCs w:val="22"/>
        </w:rPr>
        <w:t>8</w:t>
      </w:r>
      <w:r w:rsidRPr="0047512C">
        <w:rPr>
          <w:sz w:val="22"/>
          <w:szCs w:val="22"/>
        </w:rPr>
        <w:t>.</w:t>
      </w:r>
      <w:r w:rsidRPr="0047512C">
        <w:rPr>
          <w:sz w:val="22"/>
          <w:szCs w:val="22"/>
        </w:rPr>
        <w:tab/>
        <w:t xml:space="preserve">Основные функции </w:t>
      </w:r>
      <w:r w:rsidR="00606D1A">
        <w:rPr>
          <w:sz w:val="22"/>
          <w:szCs w:val="22"/>
        </w:rPr>
        <w:t>к</w:t>
      </w:r>
      <w:r w:rsidRPr="0047512C">
        <w:rPr>
          <w:sz w:val="22"/>
          <w:szCs w:val="22"/>
        </w:rPr>
        <w:t>орпоративного секретаря включают, но не ограничиваются следующими.</w:t>
      </w:r>
    </w:p>
    <w:p w:rsidR="004F76B0" w:rsidRPr="0047512C" w:rsidRDefault="004F76B0" w:rsidP="004F76B0">
      <w:pPr>
        <w:tabs>
          <w:tab w:val="left" w:pos="1418"/>
        </w:tabs>
        <w:ind w:firstLine="709"/>
        <w:jc w:val="both"/>
        <w:rPr>
          <w:sz w:val="22"/>
          <w:szCs w:val="22"/>
        </w:rPr>
      </w:pPr>
      <w:r w:rsidRPr="0047512C">
        <w:rPr>
          <w:sz w:val="22"/>
          <w:szCs w:val="22"/>
        </w:rPr>
        <w:t xml:space="preserve">В </w:t>
      </w:r>
      <w:r w:rsidR="00606D1A">
        <w:rPr>
          <w:sz w:val="22"/>
          <w:szCs w:val="22"/>
        </w:rPr>
        <w:t>части обеспечения деятельности с</w:t>
      </w:r>
      <w:r w:rsidRPr="0047512C">
        <w:rPr>
          <w:sz w:val="22"/>
          <w:szCs w:val="22"/>
        </w:rPr>
        <w:t>овета директоров:</w:t>
      </w:r>
    </w:p>
    <w:p w:rsidR="004F76B0" w:rsidRPr="0047512C" w:rsidRDefault="00606D1A" w:rsidP="00606D1A">
      <w:pPr>
        <w:ind w:firstLine="709"/>
        <w:jc w:val="both"/>
        <w:rPr>
          <w:sz w:val="22"/>
          <w:szCs w:val="22"/>
        </w:rPr>
      </w:pPr>
      <w:r>
        <w:rPr>
          <w:sz w:val="22"/>
          <w:szCs w:val="22"/>
        </w:rPr>
        <w:t>1)</w:t>
      </w:r>
      <w:r>
        <w:rPr>
          <w:sz w:val="22"/>
          <w:szCs w:val="22"/>
        </w:rPr>
        <w:tab/>
        <w:t>оказание помощи председателю с</w:t>
      </w:r>
      <w:r w:rsidR="004F76B0" w:rsidRPr="0047512C">
        <w:rPr>
          <w:sz w:val="22"/>
          <w:szCs w:val="22"/>
        </w:rPr>
        <w:t xml:space="preserve">овета директоров в формировании плана работы </w:t>
      </w:r>
      <w:r w:rsidR="00882154">
        <w:rPr>
          <w:sz w:val="22"/>
          <w:szCs w:val="22"/>
        </w:rPr>
        <w:br/>
      </w:r>
      <w:r w:rsidR="004F76B0" w:rsidRPr="0047512C">
        <w:rPr>
          <w:sz w:val="22"/>
          <w:szCs w:val="22"/>
        </w:rPr>
        <w:t xml:space="preserve">и повесток заседаний; </w:t>
      </w:r>
    </w:p>
    <w:p w:rsidR="004F76B0" w:rsidRPr="0047512C" w:rsidRDefault="00606D1A" w:rsidP="00606D1A">
      <w:pPr>
        <w:ind w:firstLine="709"/>
        <w:jc w:val="both"/>
        <w:rPr>
          <w:sz w:val="22"/>
          <w:szCs w:val="22"/>
        </w:rPr>
      </w:pPr>
      <w:r>
        <w:rPr>
          <w:sz w:val="22"/>
          <w:szCs w:val="22"/>
        </w:rPr>
        <w:t>2)</w:t>
      </w:r>
      <w:r>
        <w:rPr>
          <w:sz w:val="22"/>
          <w:szCs w:val="22"/>
        </w:rPr>
        <w:tab/>
      </w:r>
      <w:r w:rsidR="004F76B0" w:rsidRPr="0047512C">
        <w:rPr>
          <w:sz w:val="22"/>
          <w:szCs w:val="22"/>
        </w:rPr>
        <w:t xml:space="preserve">организация проведения заседаний </w:t>
      </w:r>
      <w:r>
        <w:rPr>
          <w:sz w:val="22"/>
          <w:szCs w:val="22"/>
        </w:rPr>
        <w:t>с</w:t>
      </w:r>
      <w:r w:rsidR="004F76B0" w:rsidRPr="0047512C">
        <w:rPr>
          <w:sz w:val="22"/>
          <w:szCs w:val="22"/>
        </w:rPr>
        <w:t xml:space="preserve">овета директоров и его комитетов; </w:t>
      </w:r>
    </w:p>
    <w:p w:rsidR="004F76B0" w:rsidRPr="0047512C" w:rsidRDefault="00606D1A" w:rsidP="00606D1A">
      <w:pPr>
        <w:ind w:firstLine="709"/>
        <w:jc w:val="both"/>
        <w:rPr>
          <w:sz w:val="22"/>
          <w:szCs w:val="22"/>
        </w:rPr>
      </w:pPr>
      <w:r>
        <w:rPr>
          <w:sz w:val="22"/>
          <w:szCs w:val="22"/>
        </w:rPr>
        <w:t>3)</w:t>
      </w:r>
      <w:r>
        <w:rPr>
          <w:sz w:val="22"/>
          <w:szCs w:val="22"/>
        </w:rPr>
        <w:tab/>
        <w:t>обеспечение получения членами с</w:t>
      </w:r>
      <w:r w:rsidR="004F76B0" w:rsidRPr="0047512C">
        <w:rPr>
          <w:sz w:val="22"/>
          <w:szCs w:val="22"/>
        </w:rPr>
        <w:t>овета директоров актуальной и своевременной информации, необходимой для принятия решений по вопросам повес</w:t>
      </w:r>
      <w:r>
        <w:rPr>
          <w:sz w:val="22"/>
          <w:szCs w:val="22"/>
        </w:rPr>
        <w:t>тки дня и в рамках компетенции с</w:t>
      </w:r>
      <w:r w:rsidR="004F76B0" w:rsidRPr="0047512C">
        <w:rPr>
          <w:sz w:val="22"/>
          <w:szCs w:val="22"/>
        </w:rPr>
        <w:t xml:space="preserve">овета директоров; </w:t>
      </w:r>
    </w:p>
    <w:p w:rsidR="004F76B0" w:rsidRPr="0047512C" w:rsidRDefault="00606D1A" w:rsidP="00606D1A">
      <w:pPr>
        <w:ind w:firstLine="709"/>
        <w:jc w:val="both"/>
        <w:rPr>
          <w:sz w:val="22"/>
          <w:szCs w:val="22"/>
        </w:rPr>
      </w:pPr>
      <w:r>
        <w:rPr>
          <w:sz w:val="22"/>
          <w:szCs w:val="22"/>
        </w:rPr>
        <w:t>4)</w:t>
      </w:r>
      <w:r>
        <w:rPr>
          <w:sz w:val="22"/>
          <w:szCs w:val="22"/>
        </w:rPr>
        <w:tab/>
      </w:r>
      <w:r w:rsidR="004F76B0" w:rsidRPr="0047512C">
        <w:rPr>
          <w:sz w:val="22"/>
          <w:szCs w:val="22"/>
        </w:rPr>
        <w:t xml:space="preserve">протоколирование заседаний </w:t>
      </w:r>
      <w:r>
        <w:rPr>
          <w:sz w:val="22"/>
          <w:szCs w:val="22"/>
        </w:rPr>
        <w:t>с</w:t>
      </w:r>
      <w:r w:rsidR="004F76B0" w:rsidRPr="0047512C">
        <w:rPr>
          <w:sz w:val="22"/>
          <w:szCs w:val="22"/>
        </w:rPr>
        <w:t xml:space="preserve">овета директоров и комитетов, обеспечение хранения протоколов, стенограмм, аудио-видео записей, материалов заседаний совета директоров </w:t>
      </w:r>
      <w:r>
        <w:rPr>
          <w:sz w:val="22"/>
          <w:szCs w:val="22"/>
        </w:rPr>
        <w:br/>
      </w:r>
      <w:r w:rsidR="004F76B0" w:rsidRPr="0047512C">
        <w:rPr>
          <w:sz w:val="22"/>
          <w:szCs w:val="22"/>
        </w:rPr>
        <w:t xml:space="preserve">и комитетов; </w:t>
      </w:r>
    </w:p>
    <w:p w:rsidR="004F76B0" w:rsidRPr="0047512C" w:rsidRDefault="00606D1A" w:rsidP="00606D1A">
      <w:pPr>
        <w:ind w:firstLine="709"/>
        <w:jc w:val="both"/>
        <w:rPr>
          <w:sz w:val="22"/>
          <w:szCs w:val="22"/>
        </w:rPr>
      </w:pPr>
      <w:r>
        <w:rPr>
          <w:sz w:val="22"/>
          <w:szCs w:val="22"/>
        </w:rPr>
        <w:t>5)</w:t>
      </w:r>
      <w:r>
        <w:rPr>
          <w:sz w:val="22"/>
          <w:szCs w:val="22"/>
        </w:rPr>
        <w:tab/>
        <w:t>консультирование членов с</w:t>
      </w:r>
      <w:r w:rsidR="004F76B0" w:rsidRPr="0047512C">
        <w:rPr>
          <w:sz w:val="22"/>
          <w:szCs w:val="22"/>
        </w:rPr>
        <w:t>овета директоров по вопросам законода</w:t>
      </w:r>
      <w:r>
        <w:rPr>
          <w:sz w:val="22"/>
          <w:szCs w:val="22"/>
        </w:rPr>
        <w:t>тельства Республики Казахстан, у</w:t>
      </w:r>
      <w:r w:rsidR="004F76B0" w:rsidRPr="0047512C">
        <w:rPr>
          <w:sz w:val="22"/>
          <w:szCs w:val="22"/>
        </w:rPr>
        <w:t xml:space="preserve">става </w:t>
      </w:r>
      <w:r>
        <w:rPr>
          <w:sz w:val="22"/>
          <w:szCs w:val="22"/>
        </w:rPr>
        <w:t>Банк</w:t>
      </w:r>
      <w:r w:rsidR="004F76B0" w:rsidRPr="0047512C">
        <w:rPr>
          <w:sz w:val="22"/>
          <w:szCs w:val="22"/>
        </w:rPr>
        <w:t>а, настоящего Кодекса, внутренних документов, осуществление мониторинга происходящих изменений и своевременное информиро</w:t>
      </w:r>
      <w:r>
        <w:rPr>
          <w:sz w:val="22"/>
          <w:szCs w:val="22"/>
        </w:rPr>
        <w:t>вание членов совета директоров;</w:t>
      </w:r>
    </w:p>
    <w:p w:rsidR="004F76B0" w:rsidRPr="0047512C" w:rsidRDefault="00606D1A" w:rsidP="00606D1A">
      <w:pPr>
        <w:ind w:firstLine="709"/>
        <w:jc w:val="both"/>
        <w:rPr>
          <w:sz w:val="22"/>
          <w:szCs w:val="22"/>
        </w:rPr>
      </w:pPr>
      <w:r>
        <w:rPr>
          <w:sz w:val="22"/>
          <w:szCs w:val="22"/>
        </w:rPr>
        <w:t>6)</w:t>
      </w:r>
      <w:r>
        <w:rPr>
          <w:sz w:val="22"/>
          <w:szCs w:val="22"/>
        </w:rPr>
        <w:tab/>
      </w:r>
      <w:r w:rsidR="004F76B0" w:rsidRPr="0047512C">
        <w:rPr>
          <w:sz w:val="22"/>
          <w:szCs w:val="22"/>
        </w:rPr>
        <w:t>организация введения в должность вновь избранных членов</w:t>
      </w:r>
      <w:r>
        <w:rPr>
          <w:sz w:val="22"/>
          <w:szCs w:val="22"/>
        </w:rPr>
        <w:t xml:space="preserve"> с</w:t>
      </w:r>
      <w:r w:rsidR="004F76B0" w:rsidRPr="0047512C">
        <w:rPr>
          <w:sz w:val="22"/>
          <w:szCs w:val="22"/>
        </w:rPr>
        <w:t xml:space="preserve">овета директоров; </w:t>
      </w:r>
    </w:p>
    <w:p w:rsidR="004F76B0" w:rsidRPr="0047512C" w:rsidRDefault="00606D1A" w:rsidP="00606D1A">
      <w:pPr>
        <w:ind w:firstLine="709"/>
        <w:jc w:val="both"/>
        <w:rPr>
          <w:sz w:val="22"/>
          <w:szCs w:val="22"/>
        </w:rPr>
      </w:pPr>
      <w:r>
        <w:rPr>
          <w:sz w:val="22"/>
          <w:szCs w:val="22"/>
        </w:rPr>
        <w:t>7)</w:t>
      </w:r>
      <w:r>
        <w:rPr>
          <w:sz w:val="22"/>
          <w:szCs w:val="22"/>
        </w:rPr>
        <w:tab/>
      </w:r>
      <w:r w:rsidR="004F76B0" w:rsidRPr="0047512C">
        <w:rPr>
          <w:sz w:val="22"/>
          <w:szCs w:val="22"/>
        </w:rPr>
        <w:t xml:space="preserve">организация обучения членов </w:t>
      </w:r>
      <w:r>
        <w:rPr>
          <w:sz w:val="22"/>
          <w:szCs w:val="22"/>
        </w:rPr>
        <w:t>с</w:t>
      </w:r>
      <w:r w:rsidR="004F76B0" w:rsidRPr="0047512C">
        <w:rPr>
          <w:sz w:val="22"/>
          <w:szCs w:val="22"/>
        </w:rPr>
        <w:t xml:space="preserve">овета директоров и привлечения экспертов; </w:t>
      </w:r>
    </w:p>
    <w:p w:rsidR="004F76B0" w:rsidRPr="0047512C" w:rsidRDefault="00606D1A" w:rsidP="00606D1A">
      <w:pPr>
        <w:ind w:firstLine="709"/>
        <w:jc w:val="both"/>
        <w:rPr>
          <w:sz w:val="22"/>
          <w:szCs w:val="22"/>
        </w:rPr>
      </w:pPr>
      <w:r>
        <w:rPr>
          <w:sz w:val="22"/>
          <w:szCs w:val="22"/>
        </w:rPr>
        <w:t>8)</w:t>
      </w:r>
      <w:r>
        <w:rPr>
          <w:sz w:val="22"/>
          <w:szCs w:val="22"/>
        </w:rPr>
        <w:tab/>
      </w:r>
      <w:r w:rsidR="004F76B0" w:rsidRPr="0047512C">
        <w:rPr>
          <w:sz w:val="22"/>
          <w:szCs w:val="22"/>
        </w:rPr>
        <w:t>орг</w:t>
      </w:r>
      <w:r>
        <w:rPr>
          <w:sz w:val="22"/>
          <w:szCs w:val="22"/>
        </w:rPr>
        <w:t>анизация взаимодействия членов с</w:t>
      </w:r>
      <w:r w:rsidR="004F76B0" w:rsidRPr="0047512C">
        <w:rPr>
          <w:sz w:val="22"/>
          <w:szCs w:val="22"/>
        </w:rPr>
        <w:t xml:space="preserve">овета директоров с </w:t>
      </w:r>
      <w:r>
        <w:rPr>
          <w:sz w:val="22"/>
          <w:szCs w:val="22"/>
        </w:rPr>
        <w:t>п</w:t>
      </w:r>
      <w:r w:rsidR="004F76B0" w:rsidRPr="0047512C">
        <w:rPr>
          <w:sz w:val="22"/>
          <w:szCs w:val="22"/>
        </w:rPr>
        <w:t xml:space="preserve">равлением. </w:t>
      </w:r>
    </w:p>
    <w:p w:rsidR="004F76B0" w:rsidRPr="0047512C" w:rsidRDefault="00606D1A" w:rsidP="00606D1A">
      <w:pPr>
        <w:ind w:firstLine="709"/>
        <w:jc w:val="both"/>
        <w:rPr>
          <w:sz w:val="22"/>
          <w:szCs w:val="22"/>
        </w:rPr>
      </w:pPr>
      <w:r>
        <w:rPr>
          <w:sz w:val="22"/>
          <w:szCs w:val="22"/>
        </w:rPr>
        <w:t>69</w:t>
      </w:r>
      <w:r w:rsidR="004F76B0" w:rsidRPr="0047512C">
        <w:rPr>
          <w:sz w:val="22"/>
          <w:szCs w:val="22"/>
        </w:rPr>
        <w:t>.</w:t>
      </w:r>
      <w:r w:rsidR="004F76B0" w:rsidRPr="0047512C">
        <w:rPr>
          <w:sz w:val="22"/>
          <w:szCs w:val="22"/>
        </w:rPr>
        <w:tab/>
      </w:r>
      <w:proofErr w:type="gramStart"/>
      <w:r w:rsidR="004F76B0" w:rsidRPr="0047512C">
        <w:rPr>
          <w:sz w:val="22"/>
          <w:szCs w:val="22"/>
        </w:rPr>
        <w:t>В</w:t>
      </w:r>
      <w:proofErr w:type="gramEnd"/>
      <w:r w:rsidR="004F76B0" w:rsidRPr="0047512C">
        <w:rPr>
          <w:sz w:val="22"/>
          <w:szCs w:val="22"/>
        </w:rPr>
        <w:t xml:space="preserve"> части обеспечения взаимодействия с </w:t>
      </w:r>
      <w:r>
        <w:rPr>
          <w:sz w:val="22"/>
          <w:szCs w:val="22"/>
        </w:rPr>
        <w:t>е</w:t>
      </w:r>
      <w:r w:rsidR="004F76B0" w:rsidRPr="0047512C">
        <w:rPr>
          <w:sz w:val="22"/>
          <w:szCs w:val="22"/>
        </w:rPr>
        <w:t>динственным акционером</w:t>
      </w:r>
      <w:r w:rsidR="004F76B0" w:rsidRPr="00606D1A">
        <w:rPr>
          <w:sz w:val="22"/>
          <w:szCs w:val="22"/>
        </w:rPr>
        <w:t xml:space="preserve"> </w:t>
      </w:r>
      <w:r>
        <w:rPr>
          <w:sz w:val="22"/>
          <w:szCs w:val="22"/>
        </w:rPr>
        <w:t>к</w:t>
      </w:r>
      <w:r w:rsidR="004F76B0" w:rsidRPr="0047512C">
        <w:rPr>
          <w:sz w:val="22"/>
          <w:szCs w:val="22"/>
        </w:rPr>
        <w:t xml:space="preserve">орпоративный секретарь обеспечивает ежеквартальный мониторинг исполнения решений </w:t>
      </w:r>
      <w:r>
        <w:rPr>
          <w:sz w:val="22"/>
          <w:szCs w:val="22"/>
        </w:rPr>
        <w:t>е</w:t>
      </w:r>
      <w:r w:rsidR="004F76B0" w:rsidRPr="0047512C">
        <w:rPr>
          <w:sz w:val="22"/>
          <w:szCs w:val="22"/>
        </w:rPr>
        <w:t xml:space="preserve">динственного акционера и предоставления информации на запросы </w:t>
      </w:r>
      <w:r>
        <w:rPr>
          <w:sz w:val="22"/>
          <w:szCs w:val="22"/>
        </w:rPr>
        <w:t>е</w:t>
      </w:r>
      <w:r w:rsidR="004F76B0" w:rsidRPr="0047512C">
        <w:rPr>
          <w:sz w:val="22"/>
          <w:szCs w:val="22"/>
        </w:rPr>
        <w:t xml:space="preserve">динственного акционера на своевременной основе. </w:t>
      </w:r>
    </w:p>
    <w:p w:rsidR="004F76B0" w:rsidRPr="0047512C" w:rsidRDefault="004F76B0" w:rsidP="004F76B0">
      <w:pPr>
        <w:tabs>
          <w:tab w:val="left" w:pos="1276"/>
        </w:tabs>
        <w:ind w:firstLine="709"/>
        <w:jc w:val="both"/>
        <w:rPr>
          <w:sz w:val="22"/>
          <w:szCs w:val="22"/>
        </w:rPr>
      </w:pPr>
      <w:r w:rsidRPr="0047512C">
        <w:rPr>
          <w:sz w:val="22"/>
          <w:szCs w:val="22"/>
        </w:rPr>
        <w:t xml:space="preserve">В части внедрения надлежащей практики корпоративного управления </w:t>
      </w:r>
      <w:r w:rsidR="004C1479">
        <w:rPr>
          <w:sz w:val="22"/>
          <w:szCs w:val="22"/>
        </w:rPr>
        <w:t>к</w:t>
      </w:r>
      <w:r w:rsidRPr="0047512C">
        <w:rPr>
          <w:sz w:val="22"/>
          <w:szCs w:val="22"/>
        </w:rPr>
        <w:t>орпоративный секретарь обеспечивает:</w:t>
      </w:r>
    </w:p>
    <w:p w:rsidR="004F76B0" w:rsidRPr="0047512C" w:rsidRDefault="004C1479" w:rsidP="004C1479">
      <w:pPr>
        <w:ind w:firstLine="709"/>
        <w:jc w:val="both"/>
        <w:rPr>
          <w:sz w:val="22"/>
          <w:szCs w:val="22"/>
        </w:rPr>
      </w:pPr>
      <w:r>
        <w:rPr>
          <w:sz w:val="22"/>
          <w:szCs w:val="22"/>
        </w:rPr>
        <w:t>1)</w:t>
      </w:r>
      <w:r>
        <w:rPr>
          <w:sz w:val="22"/>
          <w:szCs w:val="22"/>
        </w:rPr>
        <w:tab/>
      </w:r>
      <w:r w:rsidR="004F76B0" w:rsidRPr="0047512C">
        <w:rPr>
          <w:sz w:val="22"/>
          <w:szCs w:val="22"/>
        </w:rPr>
        <w:t xml:space="preserve">мониторинг реализации и соблюдения принципов и положений настоящего Кодекса; </w:t>
      </w:r>
    </w:p>
    <w:p w:rsidR="004F76B0" w:rsidRPr="0047512C" w:rsidRDefault="004C1479" w:rsidP="004C1479">
      <w:pPr>
        <w:ind w:firstLine="709"/>
        <w:jc w:val="both"/>
        <w:rPr>
          <w:sz w:val="22"/>
          <w:szCs w:val="22"/>
        </w:rPr>
      </w:pPr>
      <w:r>
        <w:rPr>
          <w:sz w:val="22"/>
          <w:szCs w:val="22"/>
        </w:rPr>
        <w:t>2)</w:t>
      </w:r>
      <w:r>
        <w:rPr>
          <w:sz w:val="22"/>
          <w:szCs w:val="22"/>
        </w:rPr>
        <w:tab/>
      </w:r>
      <w:r w:rsidR="004F76B0" w:rsidRPr="0047512C">
        <w:rPr>
          <w:sz w:val="22"/>
          <w:szCs w:val="22"/>
        </w:rPr>
        <w:t xml:space="preserve">подготовку отчета о соблюдении принципов и положений настоящего Кодекса; </w:t>
      </w:r>
    </w:p>
    <w:p w:rsidR="004F76B0" w:rsidRPr="0047512C" w:rsidRDefault="004C1479" w:rsidP="004C1479">
      <w:pPr>
        <w:ind w:firstLine="709"/>
        <w:jc w:val="both"/>
        <w:rPr>
          <w:sz w:val="22"/>
          <w:szCs w:val="22"/>
        </w:rPr>
      </w:pPr>
      <w:r>
        <w:rPr>
          <w:sz w:val="22"/>
          <w:szCs w:val="22"/>
        </w:rPr>
        <w:t>3)</w:t>
      </w:r>
      <w:r>
        <w:rPr>
          <w:sz w:val="22"/>
          <w:szCs w:val="22"/>
        </w:rPr>
        <w:tab/>
      </w:r>
      <w:r w:rsidR="004F76B0" w:rsidRPr="0047512C">
        <w:rPr>
          <w:sz w:val="22"/>
          <w:szCs w:val="22"/>
        </w:rPr>
        <w:t>выявление в рамках исполнения своих функций нарушений в части норм корпоративного управления, з</w:t>
      </w:r>
      <w:r w:rsidR="008E7F36">
        <w:rPr>
          <w:sz w:val="22"/>
          <w:szCs w:val="22"/>
        </w:rPr>
        <w:t>акрепленных законодательством, у</w:t>
      </w:r>
      <w:r w:rsidR="004F76B0" w:rsidRPr="0047512C">
        <w:rPr>
          <w:sz w:val="22"/>
          <w:szCs w:val="22"/>
        </w:rPr>
        <w:t xml:space="preserve">ставом и другими документами </w:t>
      </w:r>
      <w:r>
        <w:rPr>
          <w:sz w:val="22"/>
          <w:szCs w:val="22"/>
        </w:rPr>
        <w:t>Банк</w:t>
      </w:r>
      <w:r w:rsidR="004F76B0" w:rsidRPr="0047512C">
        <w:rPr>
          <w:sz w:val="22"/>
          <w:szCs w:val="22"/>
        </w:rPr>
        <w:t xml:space="preserve">а; </w:t>
      </w:r>
    </w:p>
    <w:p w:rsidR="004F76B0" w:rsidRPr="0047512C" w:rsidRDefault="004F76B0" w:rsidP="00AF04C1">
      <w:pPr>
        <w:ind w:firstLine="709"/>
        <w:jc w:val="both"/>
        <w:rPr>
          <w:sz w:val="22"/>
          <w:szCs w:val="22"/>
        </w:rPr>
      </w:pPr>
      <w:r w:rsidRPr="0047512C">
        <w:rPr>
          <w:sz w:val="22"/>
          <w:szCs w:val="22"/>
        </w:rPr>
        <w:t>4)</w:t>
      </w:r>
      <w:r w:rsidR="00AF04C1">
        <w:rPr>
          <w:sz w:val="22"/>
          <w:szCs w:val="22"/>
        </w:rPr>
        <w:tab/>
      </w:r>
      <w:r w:rsidRPr="0047512C">
        <w:rPr>
          <w:sz w:val="22"/>
          <w:szCs w:val="22"/>
        </w:rPr>
        <w:t xml:space="preserve">консультирование акционеров, должностных лиц, работников </w:t>
      </w:r>
      <w:r w:rsidR="00AF04C1">
        <w:rPr>
          <w:sz w:val="22"/>
          <w:szCs w:val="22"/>
        </w:rPr>
        <w:t>Банк</w:t>
      </w:r>
      <w:r w:rsidRPr="0047512C">
        <w:rPr>
          <w:sz w:val="22"/>
          <w:szCs w:val="22"/>
        </w:rPr>
        <w:t xml:space="preserve">а по вопросам корпоративного управления; </w:t>
      </w:r>
    </w:p>
    <w:p w:rsidR="004F76B0" w:rsidRPr="0047512C" w:rsidRDefault="00AF04C1" w:rsidP="00AF04C1">
      <w:pPr>
        <w:ind w:firstLine="709"/>
        <w:jc w:val="both"/>
        <w:rPr>
          <w:sz w:val="22"/>
          <w:szCs w:val="22"/>
        </w:rPr>
      </w:pPr>
      <w:r>
        <w:rPr>
          <w:sz w:val="22"/>
          <w:szCs w:val="22"/>
        </w:rPr>
        <w:lastRenderedPageBreak/>
        <w:t>5)</w:t>
      </w:r>
      <w:r>
        <w:rPr>
          <w:sz w:val="22"/>
          <w:szCs w:val="22"/>
        </w:rPr>
        <w:tab/>
      </w:r>
      <w:r w:rsidR="004F76B0" w:rsidRPr="0047512C">
        <w:rPr>
          <w:sz w:val="22"/>
          <w:szCs w:val="22"/>
        </w:rPr>
        <w:t xml:space="preserve">мониторинг лучшей мировой практики в сфере корпоративного управления и внесение предложений по совершенствованию практики корпоративного управления в </w:t>
      </w:r>
      <w:r>
        <w:rPr>
          <w:sz w:val="22"/>
          <w:szCs w:val="22"/>
        </w:rPr>
        <w:t>Банк</w:t>
      </w:r>
      <w:r w:rsidR="004F76B0" w:rsidRPr="0047512C">
        <w:rPr>
          <w:sz w:val="22"/>
          <w:szCs w:val="22"/>
        </w:rPr>
        <w:t xml:space="preserve">е. </w:t>
      </w:r>
    </w:p>
    <w:p w:rsidR="004F76B0" w:rsidRPr="0047512C" w:rsidRDefault="00AF04C1" w:rsidP="00AF04C1">
      <w:pPr>
        <w:ind w:firstLine="709"/>
        <w:jc w:val="both"/>
        <w:rPr>
          <w:sz w:val="22"/>
          <w:szCs w:val="22"/>
        </w:rPr>
      </w:pPr>
      <w:r>
        <w:rPr>
          <w:sz w:val="22"/>
          <w:szCs w:val="22"/>
        </w:rPr>
        <w:t>70</w:t>
      </w:r>
      <w:r w:rsidR="004F76B0" w:rsidRPr="0047512C">
        <w:rPr>
          <w:sz w:val="22"/>
          <w:szCs w:val="22"/>
        </w:rPr>
        <w:t>.</w:t>
      </w:r>
      <w:r w:rsidR="004F76B0" w:rsidRPr="0047512C">
        <w:rPr>
          <w:sz w:val="22"/>
          <w:szCs w:val="22"/>
        </w:rPr>
        <w:tab/>
      </w:r>
      <w:proofErr w:type="gramStart"/>
      <w:r w:rsidR="004F76B0" w:rsidRPr="0047512C">
        <w:rPr>
          <w:sz w:val="22"/>
          <w:szCs w:val="22"/>
        </w:rPr>
        <w:t>В</w:t>
      </w:r>
      <w:proofErr w:type="gramEnd"/>
      <w:r w:rsidR="004F76B0" w:rsidRPr="0047512C">
        <w:rPr>
          <w:sz w:val="22"/>
          <w:szCs w:val="22"/>
        </w:rPr>
        <w:t xml:space="preserve"> случае возникновения си</w:t>
      </w:r>
      <w:r>
        <w:rPr>
          <w:sz w:val="22"/>
          <w:szCs w:val="22"/>
        </w:rPr>
        <w:t>туаций с конфликтом интересов, к</w:t>
      </w:r>
      <w:r w:rsidR="004F76B0" w:rsidRPr="0047512C">
        <w:rPr>
          <w:sz w:val="22"/>
          <w:szCs w:val="22"/>
        </w:rPr>
        <w:t xml:space="preserve">орпоративный секретарь доводит данную информацию до сведения </w:t>
      </w:r>
      <w:r>
        <w:rPr>
          <w:sz w:val="22"/>
          <w:szCs w:val="22"/>
        </w:rPr>
        <w:t>председателя с</w:t>
      </w:r>
      <w:r w:rsidR="004F76B0" w:rsidRPr="0047512C">
        <w:rPr>
          <w:sz w:val="22"/>
          <w:szCs w:val="22"/>
        </w:rPr>
        <w:t>овета директоров.</w:t>
      </w:r>
    </w:p>
    <w:p w:rsidR="00C16D56" w:rsidRPr="00DD783F" w:rsidRDefault="004F76B0" w:rsidP="00C16D56">
      <w:pPr>
        <w:ind w:firstLine="709"/>
        <w:jc w:val="both"/>
        <w:rPr>
          <w:sz w:val="22"/>
          <w:szCs w:val="22"/>
        </w:rPr>
      </w:pPr>
      <w:r w:rsidRPr="0047512C">
        <w:rPr>
          <w:sz w:val="22"/>
          <w:szCs w:val="22"/>
        </w:rPr>
        <w:t>7</w:t>
      </w:r>
      <w:r w:rsidR="00AF04C1">
        <w:rPr>
          <w:sz w:val="22"/>
          <w:szCs w:val="22"/>
        </w:rPr>
        <w:t>1</w:t>
      </w:r>
      <w:r w:rsidRPr="0047512C">
        <w:rPr>
          <w:sz w:val="22"/>
          <w:szCs w:val="22"/>
        </w:rPr>
        <w:t>.</w:t>
      </w:r>
      <w:r w:rsidRPr="0047512C">
        <w:rPr>
          <w:sz w:val="22"/>
          <w:szCs w:val="22"/>
        </w:rPr>
        <w:tab/>
        <w:t xml:space="preserve">Для </w:t>
      </w:r>
      <w:r w:rsidR="00AF04C1">
        <w:rPr>
          <w:sz w:val="22"/>
          <w:szCs w:val="22"/>
        </w:rPr>
        <w:t>исполнения своих обязанностей к</w:t>
      </w:r>
      <w:r w:rsidRPr="0047512C">
        <w:rPr>
          <w:sz w:val="22"/>
          <w:szCs w:val="22"/>
        </w:rPr>
        <w:t>орпоративн</w:t>
      </w:r>
      <w:r w:rsidR="00C16D56">
        <w:rPr>
          <w:sz w:val="22"/>
          <w:szCs w:val="22"/>
        </w:rPr>
        <w:t>ый</w:t>
      </w:r>
      <w:r w:rsidRPr="0047512C">
        <w:rPr>
          <w:sz w:val="22"/>
          <w:szCs w:val="22"/>
        </w:rPr>
        <w:t xml:space="preserve"> секретар</w:t>
      </w:r>
      <w:r w:rsidR="00C16D56">
        <w:rPr>
          <w:sz w:val="22"/>
          <w:szCs w:val="22"/>
        </w:rPr>
        <w:t>ь</w:t>
      </w:r>
      <w:r w:rsidRPr="0047512C">
        <w:rPr>
          <w:sz w:val="22"/>
          <w:szCs w:val="22"/>
        </w:rPr>
        <w:t xml:space="preserve"> облада</w:t>
      </w:r>
      <w:r w:rsidR="00C16D56">
        <w:rPr>
          <w:sz w:val="22"/>
          <w:szCs w:val="22"/>
        </w:rPr>
        <w:t>е</w:t>
      </w:r>
      <w:r w:rsidRPr="0047512C">
        <w:rPr>
          <w:sz w:val="22"/>
          <w:szCs w:val="22"/>
        </w:rPr>
        <w:t xml:space="preserve">т знаниями, опытом и квалификацией, </w:t>
      </w:r>
      <w:r w:rsidR="00C16D56">
        <w:rPr>
          <w:sz w:val="22"/>
          <w:szCs w:val="22"/>
        </w:rPr>
        <w:t>добросовестной</w:t>
      </w:r>
      <w:r w:rsidRPr="0047512C">
        <w:rPr>
          <w:sz w:val="22"/>
          <w:szCs w:val="22"/>
        </w:rPr>
        <w:t xml:space="preserve"> деловой репутацией. В зависимости от размера </w:t>
      </w:r>
      <w:r w:rsidR="00AF04C1">
        <w:rPr>
          <w:sz w:val="22"/>
          <w:szCs w:val="22"/>
        </w:rPr>
        <w:t>Банк</w:t>
      </w:r>
      <w:r w:rsidRPr="0047512C">
        <w:rPr>
          <w:sz w:val="22"/>
          <w:szCs w:val="22"/>
        </w:rPr>
        <w:t>а и масштаба е</w:t>
      </w:r>
      <w:r w:rsidRPr="0047512C">
        <w:rPr>
          <w:sz w:val="22"/>
          <w:szCs w:val="22"/>
          <w:lang w:val="kk-KZ"/>
        </w:rPr>
        <w:t>го</w:t>
      </w:r>
      <w:r w:rsidRPr="0047512C">
        <w:rPr>
          <w:sz w:val="22"/>
          <w:szCs w:val="22"/>
        </w:rPr>
        <w:t xml:space="preserve"> деятельности, может быть создана </w:t>
      </w:r>
      <w:r w:rsidR="005E185A">
        <w:rPr>
          <w:sz w:val="22"/>
          <w:szCs w:val="22"/>
        </w:rPr>
        <w:t>с</w:t>
      </w:r>
      <w:r w:rsidRPr="0047512C">
        <w:rPr>
          <w:sz w:val="22"/>
          <w:szCs w:val="22"/>
        </w:rPr>
        <w:t xml:space="preserve">лужба </w:t>
      </w:r>
      <w:r w:rsidR="005E185A">
        <w:rPr>
          <w:sz w:val="22"/>
          <w:szCs w:val="22"/>
        </w:rPr>
        <w:t>к</w:t>
      </w:r>
      <w:r w:rsidRPr="0047512C">
        <w:rPr>
          <w:sz w:val="22"/>
          <w:szCs w:val="22"/>
        </w:rPr>
        <w:t>орпоративного секретаря.</w:t>
      </w:r>
      <w:r w:rsidR="00C16D56" w:rsidRPr="00C16D56">
        <w:rPr>
          <w:rFonts w:eastAsia="Calibri"/>
          <w:i/>
          <w:color w:val="0000FF"/>
          <w:spacing w:val="-3"/>
          <w:sz w:val="22"/>
          <w:szCs w:val="22"/>
          <w:u w:color="0000FF"/>
          <w:lang w:eastAsia="ar-SA"/>
        </w:rPr>
        <w:t xml:space="preserve"> </w:t>
      </w:r>
      <w:r w:rsidR="00C16D56">
        <w:rPr>
          <w:rFonts w:eastAsia="Calibri"/>
          <w:i/>
          <w:color w:val="0000FF"/>
          <w:spacing w:val="-3"/>
          <w:sz w:val="22"/>
          <w:szCs w:val="22"/>
          <w:u w:color="0000FF"/>
          <w:lang w:eastAsia="ar-SA"/>
        </w:rPr>
        <w:t>Абзац первый пу</w:t>
      </w:r>
      <w:r w:rsidR="00C16D56" w:rsidRPr="00DD783F">
        <w:rPr>
          <w:rFonts w:eastAsia="Calibri"/>
          <w:i/>
          <w:color w:val="0000FF"/>
          <w:spacing w:val="-3"/>
          <w:sz w:val="22"/>
          <w:szCs w:val="22"/>
          <w:u w:color="0000FF"/>
          <w:lang w:eastAsia="ar-SA"/>
        </w:rPr>
        <w:t>нкт</w:t>
      </w:r>
      <w:r w:rsidR="00C16D56">
        <w:rPr>
          <w:rFonts w:eastAsia="Calibri"/>
          <w:i/>
          <w:color w:val="0000FF"/>
          <w:spacing w:val="-3"/>
          <w:sz w:val="22"/>
          <w:szCs w:val="22"/>
          <w:u w:color="0000FF"/>
          <w:lang w:eastAsia="ar-SA"/>
        </w:rPr>
        <w:t>а</w:t>
      </w:r>
      <w:r w:rsidR="00C16D56" w:rsidRPr="00DD783F">
        <w:rPr>
          <w:rFonts w:eastAsia="Calibri"/>
          <w:i/>
          <w:color w:val="0000FF"/>
          <w:spacing w:val="-3"/>
          <w:sz w:val="22"/>
          <w:szCs w:val="22"/>
          <w:u w:color="0000FF"/>
          <w:lang w:eastAsia="ar-SA"/>
        </w:rPr>
        <w:t xml:space="preserve"> </w:t>
      </w:r>
      <w:r w:rsidR="00C16D56">
        <w:rPr>
          <w:rFonts w:eastAsia="Calibri"/>
          <w:i/>
          <w:color w:val="0000FF"/>
          <w:spacing w:val="-3"/>
          <w:sz w:val="22"/>
          <w:szCs w:val="22"/>
          <w:u w:color="0000FF"/>
          <w:lang w:eastAsia="ar-SA"/>
        </w:rPr>
        <w:t>71</w:t>
      </w:r>
      <w:r w:rsidR="00C16D56" w:rsidRPr="00DD783F">
        <w:rPr>
          <w:rFonts w:eastAsia="Calibri"/>
          <w:i/>
          <w:color w:val="0000FF"/>
          <w:spacing w:val="-3"/>
          <w:sz w:val="22"/>
          <w:szCs w:val="22"/>
          <w:u w:color="0000FF"/>
          <w:lang w:eastAsia="ar-SA"/>
        </w:rPr>
        <w:t xml:space="preserve"> </w:t>
      </w:r>
      <w:r w:rsidR="00C16D56">
        <w:rPr>
          <w:rFonts w:eastAsia="Calibri"/>
          <w:i/>
          <w:color w:val="0000FF"/>
          <w:spacing w:val="-3"/>
          <w:sz w:val="22"/>
          <w:szCs w:val="22"/>
          <w:u w:color="0000FF"/>
          <w:lang w:eastAsia="ar-SA"/>
        </w:rPr>
        <w:t xml:space="preserve">изменен </w:t>
      </w:r>
      <w:r w:rsidR="00C16D56" w:rsidRPr="00DD783F">
        <w:rPr>
          <w:rFonts w:eastAsia="Calibri"/>
          <w:i/>
          <w:color w:val="0000FF"/>
          <w:spacing w:val="-3"/>
          <w:sz w:val="22"/>
          <w:szCs w:val="22"/>
          <w:u w:color="0000FF"/>
          <w:lang w:eastAsia="ar-SA"/>
        </w:rPr>
        <w:t>в соответствии с решением Единственного акционера от 25.12.2019г. (протокол №61/19).</w:t>
      </w:r>
    </w:p>
    <w:p w:rsidR="004F76B0" w:rsidRPr="0047512C" w:rsidRDefault="001E483F" w:rsidP="004F76B0">
      <w:pPr>
        <w:tabs>
          <w:tab w:val="left" w:pos="1418"/>
        </w:tabs>
        <w:ind w:firstLine="709"/>
        <w:jc w:val="both"/>
        <w:rPr>
          <w:sz w:val="22"/>
          <w:szCs w:val="22"/>
        </w:rPr>
      </w:pPr>
      <w:r>
        <w:rPr>
          <w:sz w:val="22"/>
          <w:szCs w:val="22"/>
        </w:rPr>
        <w:t>На должность к</w:t>
      </w:r>
      <w:r w:rsidR="004F76B0" w:rsidRPr="0047512C">
        <w:rPr>
          <w:sz w:val="22"/>
          <w:szCs w:val="22"/>
        </w:rPr>
        <w:t>орпоративного секретаря назначается лицо, имеющее высшее юридическое или экономическое образование, с не</w:t>
      </w:r>
      <w:r>
        <w:rPr>
          <w:sz w:val="22"/>
          <w:szCs w:val="22"/>
        </w:rPr>
        <w:t xml:space="preserve"> менее чем пяти</w:t>
      </w:r>
      <w:r w:rsidR="004F76B0" w:rsidRPr="0047512C">
        <w:rPr>
          <w:sz w:val="22"/>
          <w:szCs w:val="22"/>
        </w:rPr>
        <w:t>летним опытом работы, и практические знания в сфере корпоративного управления и корпоративного права.</w:t>
      </w:r>
    </w:p>
    <w:p w:rsidR="004F76B0" w:rsidRPr="0047512C" w:rsidRDefault="004F76B0" w:rsidP="004F76B0">
      <w:pPr>
        <w:tabs>
          <w:tab w:val="left" w:pos="1418"/>
        </w:tabs>
        <w:ind w:firstLine="709"/>
        <w:jc w:val="both"/>
        <w:rPr>
          <w:sz w:val="22"/>
          <w:szCs w:val="22"/>
        </w:rPr>
      </w:pPr>
      <w:r w:rsidRPr="0047512C">
        <w:rPr>
          <w:sz w:val="22"/>
          <w:szCs w:val="22"/>
        </w:rPr>
        <w:t>В целях повышения эффективности под</w:t>
      </w:r>
      <w:r w:rsidR="001E483F">
        <w:rPr>
          <w:sz w:val="22"/>
          <w:szCs w:val="22"/>
        </w:rPr>
        <w:t>готовки и проведения заседаний с</w:t>
      </w:r>
      <w:r w:rsidRPr="0047512C">
        <w:rPr>
          <w:sz w:val="22"/>
          <w:szCs w:val="22"/>
        </w:rPr>
        <w:t xml:space="preserve">овета директоров рекомендуется периодически обсуждать полноту и полезность предоставленных членам </w:t>
      </w:r>
      <w:r w:rsidR="001E483F">
        <w:rPr>
          <w:sz w:val="22"/>
          <w:szCs w:val="22"/>
        </w:rPr>
        <w:t>с</w:t>
      </w:r>
      <w:r w:rsidRPr="0047512C">
        <w:rPr>
          <w:sz w:val="22"/>
          <w:szCs w:val="22"/>
        </w:rPr>
        <w:t xml:space="preserve">овета директоров материалов. Результаты данных обсуждений служат основанием для оценки эффективности деятельности </w:t>
      </w:r>
      <w:r w:rsidR="001E483F">
        <w:rPr>
          <w:sz w:val="22"/>
          <w:szCs w:val="22"/>
        </w:rPr>
        <w:t>к</w:t>
      </w:r>
      <w:r w:rsidRPr="0047512C">
        <w:rPr>
          <w:sz w:val="22"/>
          <w:szCs w:val="22"/>
        </w:rPr>
        <w:t>орпоративного секретаря.</w:t>
      </w:r>
    </w:p>
    <w:p w:rsidR="004F76B0" w:rsidRPr="0047512C" w:rsidRDefault="001E483F" w:rsidP="004F76B0">
      <w:pPr>
        <w:tabs>
          <w:tab w:val="left" w:pos="1418"/>
        </w:tabs>
        <w:ind w:firstLine="709"/>
        <w:jc w:val="both"/>
        <w:rPr>
          <w:sz w:val="22"/>
          <w:szCs w:val="22"/>
        </w:rPr>
      </w:pPr>
      <w:r>
        <w:rPr>
          <w:sz w:val="22"/>
          <w:szCs w:val="22"/>
        </w:rPr>
        <w:t>В отношении к</w:t>
      </w:r>
      <w:r w:rsidR="004F76B0" w:rsidRPr="0047512C">
        <w:rPr>
          <w:sz w:val="22"/>
          <w:szCs w:val="22"/>
        </w:rPr>
        <w:t xml:space="preserve">орпоративного секретаря в </w:t>
      </w:r>
      <w:r>
        <w:rPr>
          <w:sz w:val="22"/>
          <w:szCs w:val="22"/>
        </w:rPr>
        <w:t>Банк</w:t>
      </w:r>
      <w:r w:rsidR="004F76B0" w:rsidRPr="0047512C">
        <w:rPr>
          <w:sz w:val="22"/>
          <w:szCs w:val="22"/>
        </w:rPr>
        <w:t xml:space="preserve">е разрабатывается программа введения </w:t>
      </w:r>
      <w:r>
        <w:rPr>
          <w:sz w:val="22"/>
          <w:szCs w:val="22"/>
        </w:rPr>
        <w:br/>
      </w:r>
      <w:r w:rsidR="004F76B0" w:rsidRPr="0047512C">
        <w:rPr>
          <w:sz w:val="22"/>
          <w:szCs w:val="22"/>
        </w:rPr>
        <w:t>в должность и планирования преем</w:t>
      </w:r>
      <w:r>
        <w:rPr>
          <w:sz w:val="22"/>
          <w:szCs w:val="22"/>
        </w:rPr>
        <w:t>ственности. Поиск и назначение к</w:t>
      </w:r>
      <w:r w:rsidR="004F76B0" w:rsidRPr="0047512C">
        <w:rPr>
          <w:sz w:val="22"/>
          <w:szCs w:val="22"/>
        </w:rPr>
        <w:t xml:space="preserve">орпоративного секретаря осуществляются на основе открытых и прозрачных процедур, закрепленных во внутренних документах </w:t>
      </w:r>
      <w:r>
        <w:rPr>
          <w:sz w:val="22"/>
          <w:szCs w:val="22"/>
        </w:rPr>
        <w:t>Банк</w:t>
      </w:r>
      <w:r w:rsidR="004F76B0" w:rsidRPr="0047512C">
        <w:rPr>
          <w:sz w:val="22"/>
          <w:szCs w:val="22"/>
        </w:rPr>
        <w:t>а.</w:t>
      </w:r>
      <w:r>
        <w:rPr>
          <w:sz w:val="22"/>
          <w:szCs w:val="22"/>
        </w:rPr>
        <w:t xml:space="preserve"> </w:t>
      </w:r>
    </w:p>
    <w:p w:rsidR="004F76B0" w:rsidRPr="0047512C" w:rsidRDefault="004F76B0" w:rsidP="004F76B0">
      <w:pPr>
        <w:tabs>
          <w:tab w:val="left" w:pos="1418"/>
        </w:tabs>
        <w:ind w:firstLine="709"/>
        <w:jc w:val="both"/>
        <w:rPr>
          <w:sz w:val="22"/>
          <w:szCs w:val="22"/>
        </w:rPr>
      </w:pPr>
      <w:r w:rsidRPr="0047512C">
        <w:rPr>
          <w:sz w:val="22"/>
          <w:szCs w:val="22"/>
        </w:rPr>
        <w:t>Корпоративный секретарь осуществляет свою деятельность на основе положе</w:t>
      </w:r>
      <w:r w:rsidR="001E483F">
        <w:rPr>
          <w:sz w:val="22"/>
          <w:szCs w:val="22"/>
        </w:rPr>
        <w:t>ния, утверждаемого с</w:t>
      </w:r>
      <w:r w:rsidRPr="0047512C">
        <w:rPr>
          <w:sz w:val="22"/>
          <w:szCs w:val="22"/>
        </w:rPr>
        <w:t xml:space="preserve">оветом директоров, в котором указываются функции, права и обязанности, порядок взаимодействия с органами </w:t>
      </w:r>
      <w:r w:rsidR="001E483F">
        <w:rPr>
          <w:sz w:val="22"/>
          <w:szCs w:val="22"/>
        </w:rPr>
        <w:t>Банк</w:t>
      </w:r>
      <w:r w:rsidRPr="0047512C">
        <w:rPr>
          <w:sz w:val="22"/>
          <w:szCs w:val="22"/>
        </w:rPr>
        <w:t>а, квалификационные требования и другая информация.</w:t>
      </w:r>
    </w:p>
    <w:p w:rsidR="004F76B0" w:rsidRPr="0047512C" w:rsidRDefault="004F76B0" w:rsidP="001E483F">
      <w:pPr>
        <w:ind w:firstLine="709"/>
        <w:jc w:val="both"/>
        <w:rPr>
          <w:sz w:val="22"/>
          <w:szCs w:val="22"/>
        </w:rPr>
      </w:pPr>
      <w:r w:rsidRPr="0047512C">
        <w:rPr>
          <w:sz w:val="22"/>
          <w:szCs w:val="22"/>
        </w:rPr>
        <w:t>7</w:t>
      </w:r>
      <w:r w:rsidR="001E483F">
        <w:rPr>
          <w:sz w:val="22"/>
          <w:szCs w:val="22"/>
        </w:rPr>
        <w:t>2</w:t>
      </w:r>
      <w:r w:rsidR="00E3508D">
        <w:rPr>
          <w:sz w:val="22"/>
          <w:szCs w:val="22"/>
        </w:rPr>
        <w:t>.</w:t>
      </w:r>
      <w:r w:rsidR="00E3508D">
        <w:rPr>
          <w:sz w:val="22"/>
          <w:szCs w:val="22"/>
        </w:rPr>
        <w:tab/>
        <w:t>Для выполнения своих функций к</w:t>
      </w:r>
      <w:r w:rsidRPr="0047512C">
        <w:rPr>
          <w:sz w:val="22"/>
          <w:szCs w:val="22"/>
        </w:rPr>
        <w:t>орпоративный секретарь наделяется следующими полномочиями:</w:t>
      </w:r>
    </w:p>
    <w:p w:rsidR="004F76B0" w:rsidRPr="0047512C" w:rsidRDefault="004F76B0" w:rsidP="00E3508D">
      <w:pPr>
        <w:ind w:firstLine="709"/>
        <w:jc w:val="both"/>
        <w:rPr>
          <w:sz w:val="22"/>
          <w:szCs w:val="22"/>
        </w:rPr>
      </w:pPr>
      <w:r w:rsidRPr="0047512C">
        <w:rPr>
          <w:sz w:val="22"/>
          <w:szCs w:val="22"/>
        </w:rPr>
        <w:t>1)</w:t>
      </w:r>
      <w:r w:rsidR="00E3508D">
        <w:rPr>
          <w:sz w:val="22"/>
          <w:szCs w:val="22"/>
        </w:rPr>
        <w:tab/>
      </w:r>
      <w:r w:rsidRPr="0047512C">
        <w:rPr>
          <w:sz w:val="22"/>
          <w:szCs w:val="22"/>
        </w:rPr>
        <w:t xml:space="preserve">запрашивать и получать у органов, должностных лиц и работников </w:t>
      </w:r>
      <w:r w:rsidR="00E3508D">
        <w:rPr>
          <w:sz w:val="22"/>
          <w:szCs w:val="22"/>
        </w:rPr>
        <w:t>Банк</w:t>
      </w:r>
      <w:r w:rsidRPr="0047512C">
        <w:rPr>
          <w:sz w:val="22"/>
          <w:szCs w:val="22"/>
        </w:rPr>
        <w:t xml:space="preserve">а документы </w:t>
      </w:r>
      <w:r w:rsidR="00E3508D">
        <w:rPr>
          <w:sz w:val="22"/>
          <w:szCs w:val="22"/>
        </w:rPr>
        <w:br/>
      </w:r>
      <w:r w:rsidRPr="0047512C">
        <w:rPr>
          <w:sz w:val="22"/>
          <w:szCs w:val="22"/>
        </w:rPr>
        <w:t xml:space="preserve">и информацию, необходимые для принятия решений на заседаниях </w:t>
      </w:r>
      <w:r w:rsidR="00E3508D">
        <w:rPr>
          <w:sz w:val="22"/>
          <w:szCs w:val="22"/>
        </w:rPr>
        <w:t>совета директоров и решений е</w:t>
      </w:r>
      <w:r w:rsidRPr="0047512C">
        <w:rPr>
          <w:sz w:val="22"/>
          <w:szCs w:val="22"/>
        </w:rPr>
        <w:t xml:space="preserve">динственного акционера; </w:t>
      </w:r>
    </w:p>
    <w:p w:rsidR="004F76B0" w:rsidRPr="0047512C" w:rsidRDefault="004F76B0" w:rsidP="00E3508D">
      <w:pPr>
        <w:ind w:firstLine="709"/>
        <w:jc w:val="both"/>
        <w:rPr>
          <w:sz w:val="22"/>
          <w:szCs w:val="22"/>
        </w:rPr>
      </w:pPr>
      <w:r w:rsidRPr="0047512C">
        <w:rPr>
          <w:sz w:val="22"/>
          <w:szCs w:val="22"/>
        </w:rPr>
        <w:t>2)</w:t>
      </w:r>
      <w:r w:rsidR="00E3508D">
        <w:rPr>
          <w:sz w:val="22"/>
          <w:szCs w:val="22"/>
        </w:rPr>
        <w:tab/>
      </w:r>
      <w:r w:rsidRPr="0047512C">
        <w:rPr>
          <w:sz w:val="22"/>
          <w:szCs w:val="22"/>
        </w:rPr>
        <w:t>принимать меры по организации за</w:t>
      </w:r>
      <w:r w:rsidR="00E3508D">
        <w:rPr>
          <w:sz w:val="22"/>
          <w:szCs w:val="22"/>
        </w:rPr>
        <w:t>седаний с</w:t>
      </w:r>
      <w:r w:rsidRPr="0047512C">
        <w:rPr>
          <w:sz w:val="22"/>
          <w:szCs w:val="22"/>
        </w:rPr>
        <w:t xml:space="preserve">овета директоров и по доведению до должностных лиц </w:t>
      </w:r>
      <w:r w:rsidR="00E3508D">
        <w:rPr>
          <w:sz w:val="22"/>
          <w:szCs w:val="22"/>
        </w:rPr>
        <w:t>Банк</w:t>
      </w:r>
      <w:r w:rsidRPr="0047512C">
        <w:rPr>
          <w:sz w:val="22"/>
          <w:szCs w:val="22"/>
        </w:rPr>
        <w:t xml:space="preserve">а информации о принятых решениях </w:t>
      </w:r>
      <w:r w:rsidR="00E3508D">
        <w:rPr>
          <w:sz w:val="22"/>
          <w:szCs w:val="22"/>
        </w:rPr>
        <w:t>с</w:t>
      </w:r>
      <w:r w:rsidRPr="0047512C">
        <w:rPr>
          <w:sz w:val="22"/>
          <w:szCs w:val="22"/>
        </w:rPr>
        <w:t xml:space="preserve">оветом директоров и </w:t>
      </w:r>
      <w:r w:rsidR="00E3508D">
        <w:rPr>
          <w:sz w:val="22"/>
          <w:szCs w:val="22"/>
        </w:rPr>
        <w:t>е</w:t>
      </w:r>
      <w:r w:rsidRPr="0047512C">
        <w:rPr>
          <w:sz w:val="22"/>
          <w:szCs w:val="22"/>
        </w:rPr>
        <w:t xml:space="preserve">динственным акционером, а также последующему контролю их исполнения; </w:t>
      </w:r>
    </w:p>
    <w:p w:rsidR="004F76B0" w:rsidRPr="0047512C" w:rsidRDefault="00E3508D" w:rsidP="00E3508D">
      <w:pPr>
        <w:ind w:firstLine="709"/>
        <w:jc w:val="both"/>
        <w:rPr>
          <w:sz w:val="22"/>
          <w:szCs w:val="22"/>
        </w:rPr>
      </w:pPr>
      <w:r>
        <w:rPr>
          <w:sz w:val="22"/>
          <w:szCs w:val="22"/>
        </w:rPr>
        <w:t>3)</w:t>
      </w:r>
      <w:r>
        <w:rPr>
          <w:sz w:val="22"/>
          <w:szCs w:val="22"/>
        </w:rPr>
        <w:tab/>
      </w:r>
      <w:r w:rsidR="004F76B0" w:rsidRPr="0047512C">
        <w:rPr>
          <w:sz w:val="22"/>
          <w:szCs w:val="22"/>
        </w:rPr>
        <w:t xml:space="preserve">непосредственно взаимодействовать с </w:t>
      </w:r>
      <w:r>
        <w:rPr>
          <w:sz w:val="22"/>
          <w:szCs w:val="22"/>
        </w:rPr>
        <w:t>п</w:t>
      </w:r>
      <w:r w:rsidR="004F76B0" w:rsidRPr="0047512C">
        <w:rPr>
          <w:sz w:val="22"/>
          <w:szCs w:val="22"/>
        </w:rPr>
        <w:t xml:space="preserve">редседателем и членами </w:t>
      </w:r>
      <w:r>
        <w:rPr>
          <w:sz w:val="22"/>
          <w:szCs w:val="22"/>
        </w:rPr>
        <w:t>с</w:t>
      </w:r>
      <w:r w:rsidR="004F76B0" w:rsidRPr="0047512C">
        <w:rPr>
          <w:sz w:val="22"/>
          <w:szCs w:val="22"/>
        </w:rPr>
        <w:t xml:space="preserve">овета директоров, </w:t>
      </w:r>
      <w:r w:rsidR="0009187C">
        <w:rPr>
          <w:sz w:val="22"/>
          <w:szCs w:val="22"/>
        </w:rPr>
        <w:t>п</w:t>
      </w:r>
      <w:r w:rsidR="0009187C" w:rsidRPr="0047512C">
        <w:rPr>
          <w:sz w:val="22"/>
          <w:szCs w:val="22"/>
        </w:rPr>
        <w:t>редседателем</w:t>
      </w:r>
      <w:r w:rsidR="0009187C">
        <w:rPr>
          <w:sz w:val="22"/>
          <w:szCs w:val="22"/>
        </w:rPr>
        <w:t xml:space="preserve"> </w:t>
      </w:r>
      <w:r>
        <w:rPr>
          <w:sz w:val="22"/>
          <w:szCs w:val="22"/>
        </w:rPr>
        <w:t>и членами п</w:t>
      </w:r>
      <w:r w:rsidR="004F76B0" w:rsidRPr="0047512C">
        <w:rPr>
          <w:sz w:val="22"/>
          <w:szCs w:val="22"/>
        </w:rPr>
        <w:t xml:space="preserve">равления, работниками </w:t>
      </w:r>
      <w:r>
        <w:rPr>
          <w:sz w:val="22"/>
          <w:szCs w:val="22"/>
        </w:rPr>
        <w:t>Банка, е</w:t>
      </w:r>
      <w:r w:rsidR="004F76B0" w:rsidRPr="0047512C">
        <w:rPr>
          <w:sz w:val="22"/>
          <w:szCs w:val="22"/>
        </w:rPr>
        <w:t xml:space="preserve">динственным акционером. </w:t>
      </w:r>
    </w:p>
    <w:p w:rsidR="004F76B0" w:rsidRPr="0047512C" w:rsidRDefault="004F76B0" w:rsidP="004F76B0">
      <w:pPr>
        <w:tabs>
          <w:tab w:val="left" w:pos="1418"/>
        </w:tabs>
        <w:ind w:firstLine="709"/>
        <w:jc w:val="both"/>
        <w:rPr>
          <w:sz w:val="22"/>
          <w:szCs w:val="22"/>
        </w:rPr>
      </w:pPr>
      <w:r w:rsidRPr="0047512C">
        <w:rPr>
          <w:sz w:val="22"/>
          <w:szCs w:val="22"/>
        </w:rPr>
        <w:t xml:space="preserve">Правление оказывает </w:t>
      </w:r>
      <w:r w:rsidR="00E3508D">
        <w:rPr>
          <w:sz w:val="22"/>
          <w:szCs w:val="22"/>
        </w:rPr>
        <w:t>к</w:t>
      </w:r>
      <w:r w:rsidRPr="0047512C">
        <w:rPr>
          <w:sz w:val="22"/>
          <w:szCs w:val="22"/>
        </w:rPr>
        <w:t>орпоративному секретарю всестороннее содействие при исполнении им своих полномочий.</w:t>
      </w:r>
    </w:p>
    <w:p w:rsidR="004F76B0" w:rsidRPr="0047512C" w:rsidRDefault="004F76B0" w:rsidP="00A031FF">
      <w:pPr>
        <w:pStyle w:val="13"/>
      </w:pPr>
      <w:bookmarkStart w:id="56" w:name="_Toc500420440"/>
      <w:r w:rsidRPr="0047512C">
        <w:t>Параграф 1</w:t>
      </w:r>
      <w:r w:rsidR="006A17A3">
        <w:t>1.</w:t>
      </w:r>
      <w:r w:rsidRPr="0047512C">
        <w:t xml:space="preserve"> Омбудсмен </w:t>
      </w:r>
      <w:r w:rsidR="006A17A3">
        <w:rPr>
          <w:szCs w:val="22"/>
        </w:rPr>
        <w:t>Банк</w:t>
      </w:r>
      <w:r w:rsidRPr="0047512C">
        <w:t>а</w:t>
      </w:r>
      <w:bookmarkEnd w:id="56"/>
    </w:p>
    <w:p w:rsidR="00F80EBF" w:rsidRPr="00DD783F" w:rsidRDefault="004F76B0" w:rsidP="00F80EBF">
      <w:pPr>
        <w:ind w:firstLine="709"/>
        <w:jc w:val="both"/>
        <w:rPr>
          <w:sz w:val="22"/>
          <w:szCs w:val="22"/>
        </w:rPr>
      </w:pPr>
      <w:r w:rsidRPr="0047512C">
        <w:rPr>
          <w:sz w:val="22"/>
          <w:szCs w:val="22"/>
        </w:rPr>
        <w:t>7</w:t>
      </w:r>
      <w:r w:rsidR="003B73C2">
        <w:rPr>
          <w:sz w:val="22"/>
          <w:szCs w:val="22"/>
        </w:rPr>
        <w:t>3</w:t>
      </w:r>
      <w:r w:rsidRPr="0047512C">
        <w:rPr>
          <w:sz w:val="22"/>
          <w:szCs w:val="22"/>
        </w:rPr>
        <w:t>.</w:t>
      </w:r>
      <w:r w:rsidRPr="0047512C">
        <w:rPr>
          <w:sz w:val="22"/>
          <w:szCs w:val="22"/>
        </w:rPr>
        <w:tab/>
      </w:r>
      <w:proofErr w:type="gramStart"/>
      <w:r w:rsidRPr="0047512C">
        <w:rPr>
          <w:sz w:val="22"/>
          <w:szCs w:val="22"/>
        </w:rPr>
        <w:t>В</w:t>
      </w:r>
      <w:proofErr w:type="gramEnd"/>
      <w:r w:rsidRPr="0047512C">
        <w:rPr>
          <w:sz w:val="22"/>
          <w:szCs w:val="22"/>
        </w:rPr>
        <w:t xml:space="preserve"> целях соблюдения принципов деловой этики, оптимального регулирования социально-трудовых споров, возникающих в </w:t>
      </w:r>
      <w:r w:rsidR="00586B5D">
        <w:rPr>
          <w:sz w:val="22"/>
          <w:szCs w:val="22"/>
        </w:rPr>
        <w:t>Банк</w:t>
      </w:r>
      <w:r w:rsidRPr="0047512C">
        <w:rPr>
          <w:sz w:val="22"/>
          <w:szCs w:val="22"/>
        </w:rPr>
        <w:t xml:space="preserve">е, назначается </w:t>
      </w:r>
      <w:r w:rsidR="009F65E6">
        <w:rPr>
          <w:sz w:val="22"/>
          <w:szCs w:val="22"/>
        </w:rPr>
        <w:t>о</w:t>
      </w:r>
      <w:r w:rsidRPr="0047512C">
        <w:rPr>
          <w:sz w:val="22"/>
          <w:szCs w:val="22"/>
        </w:rPr>
        <w:t xml:space="preserve">мбудсмен из числа работников </w:t>
      </w:r>
      <w:r w:rsidR="00586B5D">
        <w:rPr>
          <w:sz w:val="22"/>
          <w:szCs w:val="22"/>
        </w:rPr>
        <w:t>Банк</w:t>
      </w:r>
      <w:r w:rsidRPr="0047512C">
        <w:rPr>
          <w:sz w:val="22"/>
          <w:szCs w:val="22"/>
        </w:rPr>
        <w:t>а</w:t>
      </w:r>
      <w:r w:rsidR="00F80EBF">
        <w:rPr>
          <w:sz w:val="22"/>
          <w:szCs w:val="22"/>
        </w:rPr>
        <w:t xml:space="preserve"> или Холдинга</w:t>
      </w:r>
      <w:r w:rsidRPr="0047512C">
        <w:rPr>
          <w:sz w:val="22"/>
          <w:szCs w:val="22"/>
        </w:rPr>
        <w:t>.</w:t>
      </w:r>
      <w:r w:rsidR="00586B5D">
        <w:rPr>
          <w:sz w:val="22"/>
          <w:szCs w:val="22"/>
        </w:rPr>
        <w:t xml:space="preserve"> </w:t>
      </w:r>
      <w:r w:rsidR="00F80EBF">
        <w:rPr>
          <w:rFonts w:eastAsia="Calibri"/>
          <w:i/>
          <w:color w:val="0000FF"/>
          <w:spacing w:val="-3"/>
          <w:sz w:val="22"/>
          <w:szCs w:val="22"/>
          <w:u w:color="0000FF"/>
          <w:lang w:eastAsia="ar-SA"/>
        </w:rPr>
        <w:t>Абзац первый пу</w:t>
      </w:r>
      <w:r w:rsidR="00F80EBF" w:rsidRPr="00DD783F">
        <w:rPr>
          <w:rFonts w:eastAsia="Calibri"/>
          <w:i/>
          <w:color w:val="0000FF"/>
          <w:spacing w:val="-3"/>
          <w:sz w:val="22"/>
          <w:szCs w:val="22"/>
          <w:u w:color="0000FF"/>
          <w:lang w:eastAsia="ar-SA"/>
        </w:rPr>
        <w:t>нкт</w:t>
      </w:r>
      <w:r w:rsidR="00F80EBF">
        <w:rPr>
          <w:rFonts w:eastAsia="Calibri"/>
          <w:i/>
          <w:color w:val="0000FF"/>
          <w:spacing w:val="-3"/>
          <w:sz w:val="22"/>
          <w:szCs w:val="22"/>
          <w:u w:color="0000FF"/>
          <w:lang w:eastAsia="ar-SA"/>
        </w:rPr>
        <w:t>а</w:t>
      </w:r>
      <w:r w:rsidR="00F80EBF" w:rsidRPr="00DD783F">
        <w:rPr>
          <w:rFonts w:eastAsia="Calibri"/>
          <w:i/>
          <w:color w:val="0000FF"/>
          <w:spacing w:val="-3"/>
          <w:sz w:val="22"/>
          <w:szCs w:val="22"/>
          <w:u w:color="0000FF"/>
          <w:lang w:eastAsia="ar-SA"/>
        </w:rPr>
        <w:t xml:space="preserve"> </w:t>
      </w:r>
      <w:r w:rsidR="00F80EBF">
        <w:rPr>
          <w:rFonts w:eastAsia="Calibri"/>
          <w:i/>
          <w:color w:val="0000FF"/>
          <w:spacing w:val="-3"/>
          <w:sz w:val="22"/>
          <w:szCs w:val="22"/>
          <w:u w:color="0000FF"/>
          <w:lang w:eastAsia="ar-SA"/>
        </w:rPr>
        <w:t>73</w:t>
      </w:r>
      <w:r w:rsidR="00F80EBF" w:rsidRPr="00DD783F">
        <w:rPr>
          <w:rFonts w:eastAsia="Calibri"/>
          <w:i/>
          <w:color w:val="0000FF"/>
          <w:spacing w:val="-3"/>
          <w:sz w:val="22"/>
          <w:szCs w:val="22"/>
          <w:u w:color="0000FF"/>
          <w:lang w:eastAsia="ar-SA"/>
        </w:rPr>
        <w:t xml:space="preserve"> </w:t>
      </w:r>
      <w:r w:rsidR="00F80EBF">
        <w:rPr>
          <w:rFonts w:eastAsia="Calibri"/>
          <w:i/>
          <w:color w:val="0000FF"/>
          <w:spacing w:val="-3"/>
          <w:sz w:val="22"/>
          <w:szCs w:val="22"/>
          <w:u w:color="0000FF"/>
          <w:lang w:eastAsia="ar-SA"/>
        </w:rPr>
        <w:t xml:space="preserve">изменен </w:t>
      </w:r>
      <w:r w:rsidR="00F80EBF" w:rsidRPr="00DD783F">
        <w:rPr>
          <w:rFonts w:eastAsia="Calibri"/>
          <w:i/>
          <w:color w:val="0000FF"/>
          <w:spacing w:val="-3"/>
          <w:sz w:val="22"/>
          <w:szCs w:val="22"/>
          <w:u w:color="0000FF"/>
          <w:lang w:eastAsia="ar-SA"/>
        </w:rPr>
        <w:t xml:space="preserve">в соответствии с решением Единственного акционера от </w:t>
      </w:r>
      <w:r w:rsidR="00F80EBF">
        <w:rPr>
          <w:rFonts w:eastAsia="Calibri"/>
          <w:i/>
          <w:color w:val="0000FF"/>
          <w:spacing w:val="-3"/>
          <w:sz w:val="22"/>
          <w:szCs w:val="22"/>
          <w:u w:color="0000FF"/>
          <w:lang w:eastAsia="ar-SA"/>
        </w:rPr>
        <w:t>16</w:t>
      </w:r>
      <w:r w:rsidR="00F80EBF" w:rsidRPr="00DD783F">
        <w:rPr>
          <w:rFonts w:eastAsia="Calibri"/>
          <w:i/>
          <w:color w:val="0000FF"/>
          <w:spacing w:val="-3"/>
          <w:sz w:val="22"/>
          <w:szCs w:val="22"/>
          <w:u w:color="0000FF"/>
          <w:lang w:eastAsia="ar-SA"/>
        </w:rPr>
        <w:t>.</w:t>
      </w:r>
      <w:r w:rsidR="00F80EBF">
        <w:rPr>
          <w:rFonts w:eastAsia="Calibri"/>
          <w:i/>
          <w:color w:val="0000FF"/>
          <w:spacing w:val="-3"/>
          <w:sz w:val="22"/>
          <w:szCs w:val="22"/>
          <w:u w:color="0000FF"/>
          <w:lang w:eastAsia="ar-SA"/>
        </w:rPr>
        <w:t>07</w:t>
      </w:r>
      <w:r w:rsidR="00F80EBF" w:rsidRPr="00DD783F">
        <w:rPr>
          <w:rFonts w:eastAsia="Calibri"/>
          <w:i/>
          <w:color w:val="0000FF"/>
          <w:spacing w:val="-3"/>
          <w:sz w:val="22"/>
          <w:szCs w:val="22"/>
          <w:u w:color="0000FF"/>
          <w:lang w:eastAsia="ar-SA"/>
        </w:rPr>
        <w:t>.20</w:t>
      </w:r>
      <w:r w:rsidR="00F80EBF">
        <w:rPr>
          <w:rFonts w:eastAsia="Calibri"/>
          <w:i/>
          <w:color w:val="0000FF"/>
          <w:spacing w:val="-3"/>
          <w:sz w:val="22"/>
          <w:szCs w:val="22"/>
          <w:u w:color="0000FF"/>
          <w:lang w:eastAsia="ar-SA"/>
        </w:rPr>
        <w:t>20</w:t>
      </w:r>
      <w:r w:rsidR="00F80EBF" w:rsidRPr="00DD783F">
        <w:rPr>
          <w:rFonts w:eastAsia="Calibri"/>
          <w:i/>
          <w:color w:val="0000FF"/>
          <w:spacing w:val="-3"/>
          <w:sz w:val="22"/>
          <w:szCs w:val="22"/>
          <w:u w:color="0000FF"/>
          <w:lang w:eastAsia="ar-SA"/>
        </w:rPr>
        <w:t>г. (протокол №</w:t>
      </w:r>
      <w:r w:rsidR="00F80EBF">
        <w:rPr>
          <w:rFonts w:eastAsia="Calibri"/>
          <w:i/>
          <w:color w:val="0000FF"/>
          <w:spacing w:val="-3"/>
          <w:sz w:val="22"/>
          <w:szCs w:val="22"/>
          <w:u w:color="0000FF"/>
          <w:lang w:eastAsia="ar-SA"/>
        </w:rPr>
        <w:t>34</w:t>
      </w:r>
      <w:r w:rsidR="00F80EBF" w:rsidRPr="00DD783F">
        <w:rPr>
          <w:rFonts w:eastAsia="Calibri"/>
          <w:i/>
          <w:color w:val="0000FF"/>
          <w:spacing w:val="-3"/>
          <w:sz w:val="22"/>
          <w:szCs w:val="22"/>
          <w:u w:color="0000FF"/>
          <w:lang w:eastAsia="ar-SA"/>
        </w:rPr>
        <w:t>/</w:t>
      </w:r>
      <w:r w:rsidR="00F80EBF">
        <w:rPr>
          <w:rFonts w:eastAsia="Calibri"/>
          <w:i/>
          <w:color w:val="0000FF"/>
          <w:spacing w:val="-3"/>
          <w:sz w:val="22"/>
          <w:szCs w:val="22"/>
          <w:u w:color="0000FF"/>
          <w:lang w:eastAsia="ar-SA"/>
        </w:rPr>
        <w:t>20</w:t>
      </w:r>
      <w:r w:rsidR="00F80EBF" w:rsidRPr="00DD783F">
        <w:rPr>
          <w:rFonts w:eastAsia="Calibri"/>
          <w:i/>
          <w:color w:val="0000FF"/>
          <w:spacing w:val="-3"/>
          <w:sz w:val="22"/>
          <w:szCs w:val="22"/>
          <w:u w:color="0000FF"/>
          <w:lang w:eastAsia="ar-SA"/>
        </w:rPr>
        <w:t>).</w:t>
      </w:r>
    </w:p>
    <w:p w:rsidR="004F76B0" w:rsidRPr="0047512C" w:rsidRDefault="009F65E6" w:rsidP="004F76B0">
      <w:pPr>
        <w:tabs>
          <w:tab w:val="left" w:pos="1418"/>
        </w:tabs>
        <w:ind w:firstLine="709"/>
        <w:jc w:val="both"/>
        <w:rPr>
          <w:sz w:val="22"/>
          <w:szCs w:val="22"/>
        </w:rPr>
      </w:pPr>
      <w:r>
        <w:rPr>
          <w:sz w:val="22"/>
          <w:szCs w:val="22"/>
        </w:rPr>
        <w:t>Кандидату на должность о</w:t>
      </w:r>
      <w:r w:rsidR="004F76B0" w:rsidRPr="0047512C">
        <w:rPr>
          <w:sz w:val="22"/>
          <w:szCs w:val="22"/>
        </w:rPr>
        <w:t>мбудсмена следует обладать безупречной деловой репутацией, высоким авторитетом, а также способностью принятия беспристрастных решений.</w:t>
      </w:r>
      <w:r w:rsidR="00EF2C86">
        <w:rPr>
          <w:sz w:val="22"/>
          <w:szCs w:val="22"/>
        </w:rPr>
        <w:t xml:space="preserve"> </w:t>
      </w:r>
    </w:p>
    <w:p w:rsidR="004F76B0" w:rsidRPr="0047512C" w:rsidRDefault="00586B5D" w:rsidP="004F76B0">
      <w:pPr>
        <w:tabs>
          <w:tab w:val="left" w:pos="1418"/>
        </w:tabs>
        <w:ind w:firstLine="709"/>
        <w:jc w:val="both"/>
        <w:rPr>
          <w:sz w:val="22"/>
          <w:szCs w:val="22"/>
        </w:rPr>
      </w:pPr>
      <w:r>
        <w:rPr>
          <w:sz w:val="22"/>
          <w:szCs w:val="22"/>
        </w:rPr>
        <w:t>Омбудсмен назначается решением с</w:t>
      </w:r>
      <w:r w:rsidR="004F76B0" w:rsidRPr="0047512C">
        <w:rPr>
          <w:sz w:val="22"/>
          <w:szCs w:val="22"/>
        </w:rPr>
        <w:t xml:space="preserve">овета директоров и подлежит переизбранию каждые два года. Роль </w:t>
      </w:r>
      <w:r w:rsidR="009F65E6">
        <w:rPr>
          <w:sz w:val="22"/>
          <w:szCs w:val="22"/>
        </w:rPr>
        <w:t>о</w:t>
      </w:r>
      <w:r w:rsidR="004F76B0" w:rsidRPr="0047512C">
        <w:rPr>
          <w:sz w:val="22"/>
          <w:szCs w:val="22"/>
        </w:rPr>
        <w:t xml:space="preserve">мбудсмена заключается в консультировании обратившихся к нему работников, участников трудовых споров, конфликта и оказании им содействия в выработке взаимоприемлемого, конструктивного и реализуемого решения с учетом соблюдения норм законодательства Республики Казахстан (в том числе, соблюдения конфиденциальности при необходимости), оказании содействия в решении проблемных социально-трудовых вопросов как работников, так и </w:t>
      </w:r>
      <w:r w:rsidR="009F65E6">
        <w:rPr>
          <w:sz w:val="22"/>
          <w:szCs w:val="22"/>
        </w:rPr>
        <w:t>Банк</w:t>
      </w:r>
      <w:r w:rsidR="004F76B0" w:rsidRPr="0047512C">
        <w:rPr>
          <w:sz w:val="22"/>
          <w:szCs w:val="22"/>
        </w:rPr>
        <w:t>а.</w:t>
      </w:r>
    </w:p>
    <w:p w:rsidR="004F76B0" w:rsidRPr="0047512C" w:rsidRDefault="004F76B0" w:rsidP="004F76B0">
      <w:pPr>
        <w:tabs>
          <w:tab w:val="left" w:pos="1418"/>
        </w:tabs>
        <w:ind w:firstLine="709"/>
        <w:jc w:val="both"/>
        <w:rPr>
          <w:sz w:val="22"/>
          <w:szCs w:val="22"/>
        </w:rPr>
      </w:pPr>
      <w:r w:rsidRPr="0047512C">
        <w:rPr>
          <w:sz w:val="22"/>
          <w:szCs w:val="22"/>
        </w:rPr>
        <w:t xml:space="preserve">Омбудсмен выносит на рассмотрение соответствующих органов и должностных лиц </w:t>
      </w:r>
      <w:r w:rsidR="00593879">
        <w:rPr>
          <w:sz w:val="22"/>
          <w:szCs w:val="22"/>
        </w:rPr>
        <w:t>Банк</w:t>
      </w:r>
      <w:r w:rsidRPr="0047512C">
        <w:rPr>
          <w:sz w:val="22"/>
          <w:szCs w:val="22"/>
        </w:rPr>
        <w:t>а выявленные им проблемные вопросы, носящие системный характер и требующие принятия соответствующих решений (комплексных мер), выдвигает конструктивные предложения для их решения.</w:t>
      </w:r>
    </w:p>
    <w:p w:rsidR="004F76B0" w:rsidRPr="0047512C" w:rsidRDefault="004F76B0" w:rsidP="004F76B0">
      <w:pPr>
        <w:tabs>
          <w:tab w:val="left" w:pos="1418"/>
        </w:tabs>
        <w:ind w:firstLine="709"/>
        <w:jc w:val="both"/>
        <w:rPr>
          <w:sz w:val="22"/>
          <w:szCs w:val="22"/>
        </w:rPr>
      </w:pPr>
      <w:r w:rsidRPr="0047512C">
        <w:rPr>
          <w:sz w:val="22"/>
          <w:szCs w:val="22"/>
        </w:rPr>
        <w:lastRenderedPageBreak/>
        <w:t xml:space="preserve">Омбудсмен не реже одного раза в год представляет отчет о </w:t>
      </w:r>
      <w:r w:rsidR="00456B2D">
        <w:rPr>
          <w:sz w:val="22"/>
          <w:szCs w:val="22"/>
        </w:rPr>
        <w:t>результатах проведенной работы к</w:t>
      </w:r>
      <w:r w:rsidRPr="0047512C">
        <w:rPr>
          <w:sz w:val="22"/>
          <w:szCs w:val="22"/>
        </w:rPr>
        <w:t>омитету по кадрам, вознагражд</w:t>
      </w:r>
      <w:r w:rsidR="00456B2D">
        <w:rPr>
          <w:sz w:val="22"/>
          <w:szCs w:val="22"/>
        </w:rPr>
        <w:t>ениям и социальным вопросам, и комитету по аудиту с</w:t>
      </w:r>
      <w:r w:rsidRPr="0047512C">
        <w:rPr>
          <w:sz w:val="22"/>
          <w:szCs w:val="22"/>
        </w:rPr>
        <w:t xml:space="preserve">овета директоров </w:t>
      </w:r>
      <w:r w:rsidR="00456B2D">
        <w:rPr>
          <w:sz w:val="22"/>
          <w:szCs w:val="22"/>
        </w:rPr>
        <w:t>Банк</w:t>
      </w:r>
      <w:r w:rsidRPr="0047512C">
        <w:rPr>
          <w:sz w:val="22"/>
          <w:szCs w:val="22"/>
        </w:rPr>
        <w:t>а, которые оценивают результаты его деятельности.</w:t>
      </w:r>
    </w:p>
    <w:p w:rsidR="004F76B0" w:rsidRPr="0047512C" w:rsidRDefault="004F76B0" w:rsidP="004F76B0">
      <w:pPr>
        <w:tabs>
          <w:tab w:val="left" w:pos="1418"/>
        </w:tabs>
        <w:ind w:firstLine="709"/>
        <w:jc w:val="both"/>
        <w:rPr>
          <w:sz w:val="22"/>
          <w:szCs w:val="22"/>
        </w:rPr>
      </w:pPr>
      <w:r w:rsidRPr="0047512C">
        <w:rPr>
          <w:sz w:val="22"/>
          <w:szCs w:val="22"/>
        </w:rPr>
        <w:t>Совет директоров оце</w:t>
      </w:r>
      <w:r w:rsidR="00F02338">
        <w:rPr>
          <w:sz w:val="22"/>
          <w:szCs w:val="22"/>
        </w:rPr>
        <w:t>нивает результаты деятельности о</w:t>
      </w:r>
      <w:r w:rsidRPr="0047512C">
        <w:rPr>
          <w:sz w:val="22"/>
          <w:szCs w:val="22"/>
        </w:rPr>
        <w:t xml:space="preserve">мбудсмена и принимает решение о продлении или прекращении полномочий лица, занимающего должность </w:t>
      </w:r>
      <w:r w:rsidR="00F02338">
        <w:rPr>
          <w:sz w:val="22"/>
          <w:szCs w:val="22"/>
        </w:rPr>
        <w:t>о</w:t>
      </w:r>
      <w:r w:rsidRPr="0047512C">
        <w:rPr>
          <w:sz w:val="22"/>
          <w:szCs w:val="22"/>
        </w:rPr>
        <w:t xml:space="preserve">мбудсмена. </w:t>
      </w:r>
    </w:p>
    <w:p w:rsidR="004F76B0" w:rsidRPr="0047512C" w:rsidRDefault="000F38BC" w:rsidP="00A031FF">
      <w:pPr>
        <w:pStyle w:val="13"/>
      </w:pPr>
      <w:bookmarkStart w:id="57" w:name="_Toc500420441"/>
      <w:r>
        <w:t>Параграф 12</w:t>
      </w:r>
      <w:r w:rsidR="004F76B0" w:rsidRPr="0047512C">
        <w:t xml:space="preserve">. </w:t>
      </w:r>
      <w:r w:rsidR="00B24F6C">
        <w:t>Подразделение</w:t>
      </w:r>
      <w:r w:rsidR="004F76B0" w:rsidRPr="0047512C">
        <w:t xml:space="preserve"> внутреннего аудита </w:t>
      </w:r>
      <w:r w:rsidR="00B24F6C">
        <w:t>Банк</w:t>
      </w:r>
      <w:r w:rsidR="004F76B0" w:rsidRPr="0047512C">
        <w:t>а</w:t>
      </w:r>
      <w:bookmarkEnd w:id="57"/>
    </w:p>
    <w:p w:rsidR="004F76B0" w:rsidRPr="0047512C" w:rsidRDefault="004F76B0" w:rsidP="00E85ECE">
      <w:pPr>
        <w:ind w:firstLine="709"/>
        <w:jc w:val="both"/>
        <w:rPr>
          <w:sz w:val="22"/>
          <w:szCs w:val="22"/>
        </w:rPr>
      </w:pPr>
      <w:r w:rsidRPr="0047512C">
        <w:rPr>
          <w:sz w:val="22"/>
          <w:szCs w:val="22"/>
        </w:rPr>
        <w:t>7</w:t>
      </w:r>
      <w:r w:rsidR="00E85ECE">
        <w:rPr>
          <w:sz w:val="22"/>
          <w:szCs w:val="22"/>
        </w:rPr>
        <w:t>4</w:t>
      </w:r>
      <w:r w:rsidRPr="0047512C">
        <w:rPr>
          <w:sz w:val="22"/>
          <w:szCs w:val="22"/>
        </w:rPr>
        <w:t>.</w:t>
      </w:r>
      <w:r w:rsidRPr="0047512C">
        <w:rPr>
          <w:sz w:val="22"/>
          <w:szCs w:val="22"/>
        </w:rPr>
        <w:tab/>
        <w:t xml:space="preserve">Для осуществления внутреннего аудита как деятельности по предоставлению независимых и объективных гарантий и консультаций, направленной на совершенствование работы </w:t>
      </w:r>
      <w:r w:rsidR="008E677F">
        <w:rPr>
          <w:sz w:val="22"/>
          <w:szCs w:val="22"/>
        </w:rPr>
        <w:t>Банк</w:t>
      </w:r>
      <w:r w:rsidR="009528DC">
        <w:rPr>
          <w:sz w:val="22"/>
          <w:szCs w:val="22"/>
        </w:rPr>
        <w:t>а, создано</w:t>
      </w:r>
      <w:r w:rsidRPr="0047512C">
        <w:rPr>
          <w:sz w:val="22"/>
          <w:szCs w:val="22"/>
        </w:rPr>
        <w:t xml:space="preserve"> и функционирует </w:t>
      </w:r>
      <w:r w:rsidR="009528DC">
        <w:rPr>
          <w:sz w:val="22"/>
          <w:szCs w:val="22"/>
        </w:rPr>
        <w:t>подразделение</w:t>
      </w:r>
      <w:r w:rsidRPr="0047512C">
        <w:rPr>
          <w:sz w:val="22"/>
          <w:szCs w:val="22"/>
        </w:rPr>
        <w:t xml:space="preserve"> внутреннего аудита. Внутренний аудит помогает достичь поставленных целей, используя систематизированный и последовательный подход </w:t>
      </w:r>
      <w:r w:rsidR="000D6A96">
        <w:rPr>
          <w:sz w:val="22"/>
          <w:szCs w:val="22"/>
        </w:rPr>
        <w:br/>
      </w:r>
      <w:r w:rsidRPr="0047512C">
        <w:rPr>
          <w:sz w:val="22"/>
          <w:szCs w:val="22"/>
        </w:rPr>
        <w:t>к оценке и повышению эффективности процессов управления рисками, контроля и корпоративного управления.</w:t>
      </w:r>
    </w:p>
    <w:p w:rsidR="004F76B0" w:rsidRPr="0047512C" w:rsidRDefault="004F76B0" w:rsidP="004F76B0">
      <w:pPr>
        <w:tabs>
          <w:tab w:val="left" w:pos="1276"/>
        </w:tabs>
        <w:ind w:firstLine="709"/>
        <w:jc w:val="both"/>
        <w:rPr>
          <w:sz w:val="22"/>
          <w:szCs w:val="22"/>
        </w:rPr>
      </w:pPr>
      <w:r w:rsidRPr="0047512C">
        <w:rPr>
          <w:sz w:val="22"/>
          <w:szCs w:val="22"/>
        </w:rPr>
        <w:t xml:space="preserve">Совет директоров </w:t>
      </w:r>
      <w:r w:rsidR="000D6A96">
        <w:rPr>
          <w:sz w:val="22"/>
          <w:szCs w:val="22"/>
        </w:rPr>
        <w:t>Банк</w:t>
      </w:r>
      <w:r w:rsidRPr="0047512C">
        <w:rPr>
          <w:sz w:val="22"/>
          <w:szCs w:val="22"/>
        </w:rPr>
        <w:t xml:space="preserve">а определяет количественный состав и срок полномочий </w:t>
      </w:r>
      <w:r w:rsidR="000D6A96">
        <w:rPr>
          <w:sz w:val="22"/>
          <w:szCs w:val="22"/>
        </w:rPr>
        <w:t>подразделения</w:t>
      </w:r>
      <w:r w:rsidRPr="0047512C">
        <w:rPr>
          <w:sz w:val="22"/>
          <w:szCs w:val="22"/>
        </w:rPr>
        <w:t xml:space="preserve"> внутреннего аудита, назначает ее руководителя и работников, а также досрочно прекращает их полномочия, определяет порядок е</w:t>
      </w:r>
      <w:r w:rsidR="000D6A96">
        <w:rPr>
          <w:sz w:val="22"/>
          <w:szCs w:val="22"/>
        </w:rPr>
        <w:t>го</w:t>
      </w:r>
      <w:r w:rsidRPr="0047512C">
        <w:rPr>
          <w:sz w:val="22"/>
          <w:szCs w:val="22"/>
        </w:rPr>
        <w:t xml:space="preserve"> работы, размер и условия оплаты труда </w:t>
      </w:r>
      <w:r w:rsidR="000D6A96">
        <w:rPr>
          <w:sz w:val="22"/>
          <w:szCs w:val="22"/>
        </w:rPr>
        <w:br/>
      </w:r>
      <w:r w:rsidRPr="0047512C">
        <w:rPr>
          <w:sz w:val="22"/>
          <w:szCs w:val="22"/>
        </w:rPr>
        <w:t xml:space="preserve">и премирования работников </w:t>
      </w:r>
      <w:r w:rsidR="000D6A96">
        <w:rPr>
          <w:sz w:val="22"/>
          <w:szCs w:val="22"/>
        </w:rPr>
        <w:t>подразделения</w:t>
      </w:r>
      <w:r w:rsidR="00D249A7">
        <w:rPr>
          <w:sz w:val="22"/>
          <w:szCs w:val="22"/>
        </w:rPr>
        <w:t xml:space="preserve"> внутреннего аудита.</w:t>
      </w:r>
    </w:p>
    <w:p w:rsidR="004F76B0" w:rsidRPr="0047512C" w:rsidRDefault="004F76B0" w:rsidP="004F76B0">
      <w:pPr>
        <w:tabs>
          <w:tab w:val="left" w:pos="1418"/>
        </w:tabs>
        <w:ind w:firstLine="709"/>
        <w:jc w:val="both"/>
        <w:rPr>
          <w:sz w:val="22"/>
          <w:szCs w:val="22"/>
        </w:rPr>
      </w:pPr>
      <w:r w:rsidRPr="0047512C">
        <w:rPr>
          <w:sz w:val="22"/>
          <w:szCs w:val="22"/>
        </w:rPr>
        <w:t xml:space="preserve">Работники </w:t>
      </w:r>
      <w:r w:rsidR="00121E87">
        <w:rPr>
          <w:sz w:val="22"/>
          <w:szCs w:val="22"/>
        </w:rPr>
        <w:t>подразделения</w:t>
      </w:r>
      <w:r w:rsidR="00121E87" w:rsidRPr="0047512C">
        <w:rPr>
          <w:sz w:val="22"/>
          <w:szCs w:val="22"/>
        </w:rPr>
        <w:t xml:space="preserve"> </w:t>
      </w:r>
      <w:r w:rsidRPr="0047512C">
        <w:rPr>
          <w:sz w:val="22"/>
          <w:szCs w:val="22"/>
        </w:rPr>
        <w:t xml:space="preserve">внутреннего аудита не могут быть избраны в состав </w:t>
      </w:r>
      <w:r w:rsidR="00121E87">
        <w:rPr>
          <w:sz w:val="22"/>
          <w:szCs w:val="22"/>
        </w:rPr>
        <w:t>с</w:t>
      </w:r>
      <w:r w:rsidRPr="0047512C">
        <w:rPr>
          <w:sz w:val="22"/>
          <w:szCs w:val="22"/>
        </w:rPr>
        <w:t xml:space="preserve">овета директоров и </w:t>
      </w:r>
      <w:r w:rsidR="00121E87">
        <w:rPr>
          <w:sz w:val="22"/>
          <w:szCs w:val="22"/>
        </w:rPr>
        <w:t>п</w:t>
      </w:r>
      <w:r w:rsidRPr="0047512C">
        <w:rPr>
          <w:sz w:val="22"/>
          <w:szCs w:val="22"/>
        </w:rPr>
        <w:t xml:space="preserve">равления </w:t>
      </w:r>
      <w:r w:rsidR="00121E87">
        <w:rPr>
          <w:sz w:val="22"/>
          <w:szCs w:val="22"/>
        </w:rPr>
        <w:t>Банка</w:t>
      </w:r>
      <w:r w:rsidRPr="0047512C">
        <w:rPr>
          <w:sz w:val="22"/>
          <w:szCs w:val="22"/>
        </w:rPr>
        <w:t>.</w:t>
      </w:r>
    </w:p>
    <w:p w:rsidR="004F76B0" w:rsidRPr="0047512C" w:rsidRDefault="00121E87" w:rsidP="004F76B0">
      <w:pPr>
        <w:tabs>
          <w:tab w:val="left" w:pos="1418"/>
        </w:tabs>
        <w:ind w:firstLine="709"/>
        <w:jc w:val="both"/>
        <w:rPr>
          <w:sz w:val="22"/>
          <w:szCs w:val="22"/>
        </w:rPr>
      </w:pPr>
      <w:r>
        <w:rPr>
          <w:sz w:val="22"/>
          <w:szCs w:val="22"/>
        </w:rPr>
        <w:t>Подразделение</w:t>
      </w:r>
      <w:r w:rsidR="004F76B0" w:rsidRPr="0047512C">
        <w:rPr>
          <w:sz w:val="22"/>
          <w:szCs w:val="22"/>
        </w:rPr>
        <w:t xml:space="preserve"> внутреннего ауди</w:t>
      </w:r>
      <w:r>
        <w:rPr>
          <w:sz w:val="22"/>
          <w:szCs w:val="22"/>
        </w:rPr>
        <w:t>та подчиняется непосредственно с</w:t>
      </w:r>
      <w:r w:rsidR="004F76B0" w:rsidRPr="0047512C">
        <w:rPr>
          <w:sz w:val="22"/>
          <w:szCs w:val="22"/>
        </w:rPr>
        <w:t xml:space="preserve">овету директоров </w:t>
      </w:r>
      <w:r>
        <w:rPr>
          <w:sz w:val="22"/>
          <w:szCs w:val="22"/>
        </w:rPr>
        <w:t>и является независимой от п</w:t>
      </w:r>
      <w:r w:rsidR="004F76B0" w:rsidRPr="0047512C">
        <w:rPr>
          <w:sz w:val="22"/>
          <w:szCs w:val="22"/>
        </w:rPr>
        <w:t xml:space="preserve">равления </w:t>
      </w:r>
      <w:r>
        <w:rPr>
          <w:sz w:val="22"/>
          <w:szCs w:val="22"/>
        </w:rPr>
        <w:t>Банк</w:t>
      </w:r>
      <w:r w:rsidR="004F76B0" w:rsidRPr="0047512C">
        <w:rPr>
          <w:sz w:val="22"/>
          <w:szCs w:val="22"/>
        </w:rPr>
        <w:t xml:space="preserve">а. Задачи и функции </w:t>
      </w:r>
      <w:r w:rsidR="00226B66">
        <w:rPr>
          <w:sz w:val="22"/>
          <w:szCs w:val="22"/>
        </w:rPr>
        <w:t>подразделения</w:t>
      </w:r>
      <w:r w:rsidR="004F76B0" w:rsidRPr="0047512C">
        <w:rPr>
          <w:sz w:val="22"/>
          <w:szCs w:val="22"/>
        </w:rPr>
        <w:t xml:space="preserve"> внутреннего аудита, е</w:t>
      </w:r>
      <w:r w:rsidR="00226B66">
        <w:rPr>
          <w:sz w:val="22"/>
          <w:szCs w:val="22"/>
        </w:rPr>
        <w:t>го</w:t>
      </w:r>
      <w:r w:rsidR="004F76B0" w:rsidRPr="0047512C">
        <w:rPr>
          <w:sz w:val="22"/>
          <w:szCs w:val="22"/>
        </w:rPr>
        <w:t xml:space="preserve"> права и ответственность определяются положением о </w:t>
      </w:r>
      <w:r w:rsidR="00226B66">
        <w:rPr>
          <w:sz w:val="22"/>
          <w:szCs w:val="22"/>
        </w:rPr>
        <w:t>подразделении</w:t>
      </w:r>
      <w:r w:rsidR="004F76B0" w:rsidRPr="0047512C">
        <w:rPr>
          <w:sz w:val="22"/>
          <w:szCs w:val="22"/>
        </w:rPr>
        <w:t xml:space="preserve"> вн</w:t>
      </w:r>
      <w:r w:rsidR="00A616BD">
        <w:rPr>
          <w:sz w:val="22"/>
          <w:szCs w:val="22"/>
        </w:rPr>
        <w:t>утреннего аудита, утверждаемым с</w:t>
      </w:r>
      <w:r w:rsidR="004F76B0" w:rsidRPr="0047512C">
        <w:rPr>
          <w:sz w:val="22"/>
          <w:szCs w:val="22"/>
        </w:rPr>
        <w:t>оветом директоров.</w:t>
      </w:r>
    </w:p>
    <w:p w:rsidR="004F76B0" w:rsidRPr="0047512C" w:rsidRDefault="004F76B0" w:rsidP="004F76B0">
      <w:pPr>
        <w:tabs>
          <w:tab w:val="left" w:pos="1418"/>
        </w:tabs>
        <w:ind w:firstLine="709"/>
        <w:jc w:val="both"/>
        <w:rPr>
          <w:sz w:val="22"/>
          <w:szCs w:val="22"/>
        </w:rPr>
      </w:pPr>
      <w:r w:rsidRPr="0047512C">
        <w:rPr>
          <w:sz w:val="22"/>
          <w:szCs w:val="22"/>
        </w:rPr>
        <w:t xml:space="preserve">Ключевые обязанности </w:t>
      </w:r>
      <w:r w:rsidR="00E16642">
        <w:rPr>
          <w:sz w:val="22"/>
          <w:szCs w:val="22"/>
        </w:rPr>
        <w:t>подразделения</w:t>
      </w:r>
      <w:r w:rsidRPr="0047512C">
        <w:rPr>
          <w:sz w:val="22"/>
          <w:szCs w:val="22"/>
        </w:rPr>
        <w:t xml:space="preserve"> внутреннего аудита включают оценку качества систем внутреннего контроля, управления рисками и корпоративного управления в </w:t>
      </w:r>
      <w:r w:rsidR="00E16642">
        <w:rPr>
          <w:sz w:val="22"/>
          <w:szCs w:val="22"/>
        </w:rPr>
        <w:t>Банк</w:t>
      </w:r>
      <w:r w:rsidRPr="0047512C">
        <w:rPr>
          <w:sz w:val="22"/>
          <w:szCs w:val="22"/>
        </w:rPr>
        <w:t xml:space="preserve">е </w:t>
      </w:r>
      <w:r w:rsidR="00E16642">
        <w:rPr>
          <w:sz w:val="22"/>
          <w:szCs w:val="22"/>
        </w:rPr>
        <w:br/>
      </w:r>
      <w:r w:rsidR="001424EB">
        <w:rPr>
          <w:sz w:val="22"/>
          <w:szCs w:val="22"/>
        </w:rPr>
        <w:t>и доведение до сведения с</w:t>
      </w:r>
      <w:r w:rsidRPr="0047512C">
        <w:rPr>
          <w:sz w:val="22"/>
          <w:szCs w:val="22"/>
        </w:rPr>
        <w:t xml:space="preserve">овета директоров информации о достаточности и эффективности данных систем. Основная задача </w:t>
      </w:r>
      <w:r w:rsidR="001424EB">
        <w:rPr>
          <w:sz w:val="22"/>
          <w:szCs w:val="22"/>
        </w:rPr>
        <w:t>подразделения</w:t>
      </w:r>
      <w:r w:rsidRPr="0047512C">
        <w:rPr>
          <w:sz w:val="22"/>
          <w:szCs w:val="22"/>
        </w:rPr>
        <w:t xml:space="preserve"> внутреннего аудита заключается в содействии улучшению результатов деятельности </w:t>
      </w:r>
      <w:r w:rsidR="001424EB">
        <w:rPr>
          <w:sz w:val="22"/>
          <w:szCs w:val="22"/>
        </w:rPr>
        <w:t>Банк</w:t>
      </w:r>
      <w:r w:rsidRPr="0047512C">
        <w:rPr>
          <w:sz w:val="22"/>
          <w:szCs w:val="22"/>
        </w:rPr>
        <w:t>а.</w:t>
      </w:r>
    </w:p>
    <w:p w:rsidR="004F76B0" w:rsidRPr="0047512C" w:rsidRDefault="004F76B0" w:rsidP="0078507E">
      <w:pPr>
        <w:ind w:firstLine="709"/>
        <w:jc w:val="both"/>
        <w:rPr>
          <w:sz w:val="22"/>
          <w:szCs w:val="22"/>
        </w:rPr>
      </w:pPr>
      <w:r w:rsidRPr="0047512C">
        <w:rPr>
          <w:sz w:val="22"/>
          <w:szCs w:val="22"/>
        </w:rPr>
        <w:t>7</w:t>
      </w:r>
      <w:r w:rsidR="00E85ECE">
        <w:rPr>
          <w:sz w:val="22"/>
          <w:szCs w:val="22"/>
        </w:rPr>
        <w:t>5</w:t>
      </w:r>
      <w:r w:rsidRPr="0047512C">
        <w:rPr>
          <w:sz w:val="22"/>
          <w:szCs w:val="22"/>
        </w:rPr>
        <w:t>.</w:t>
      </w:r>
      <w:r w:rsidRPr="0047512C">
        <w:rPr>
          <w:sz w:val="22"/>
          <w:szCs w:val="22"/>
        </w:rPr>
        <w:tab/>
      </w:r>
      <w:proofErr w:type="gramStart"/>
      <w:r w:rsidRPr="0047512C">
        <w:rPr>
          <w:sz w:val="22"/>
          <w:szCs w:val="22"/>
        </w:rPr>
        <w:t>В</w:t>
      </w:r>
      <w:proofErr w:type="gramEnd"/>
      <w:r w:rsidRPr="0047512C">
        <w:rPr>
          <w:sz w:val="22"/>
          <w:szCs w:val="22"/>
        </w:rPr>
        <w:t xml:space="preserve"> положении о </w:t>
      </w:r>
      <w:r w:rsidR="0078507E">
        <w:rPr>
          <w:sz w:val="22"/>
          <w:szCs w:val="22"/>
        </w:rPr>
        <w:t>подразделении</w:t>
      </w:r>
      <w:r w:rsidRPr="0047512C">
        <w:rPr>
          <w:sz w:val="22"/>
          <w:szCs w:val="22"/>
        </w:rPr>
        <w:t xml:space="preserve"> внутреннего аудита определяется и закрепляется следующее:</w:t>
      </w:r>
    </w:p>
    <w:p w:rsidR="004F76B0" w:rsidRPr="0047512C" w:rsidRDefault="0078507E" w:rsidP="004F76B0">
      <w:pPr>
        <w:ind w:firstLine="709"/>
        <w:jc w:val="both"/>
        <w:rPr>
          <w:sz w:val="22"/>
          <w:szCs w:val="22"/>
        </w:rPr>
      </w:pPr>
      <w:r>
        <w:rPr>
          <w:sz w:val="22"/>
          <w:szCs w:val="22"/>
        </w:rPr>
        <w:t>1)</w:t>
      </w:r>
      <w:r>
        <w:rPr>
          <w:sz w:val="22"/>
          <w:szCs w:val="22"/>
        </w:rPr>
        <w:tab/>
      </w:r>
      <w:r w:rsidR="004F76B0" w:rsidRPr="0047512C">
        <w:rPr>
          <w:sz w:val="22"/>
          <w:szCs w:val="22"/>
        </w:rPr>
        <w:t>приверженность принципам и положениям, принятым международным Институтом внутренних аудиторов (</w:t>
      </w:r>
      <w:proofErr w:type="spellStart"/>
      <w:r w:rsidR="004F76B0" w:rsidRPr="0047512C">
        <w:rPr>
          <w:sz w:val="22"/>
          <w:szCs w:val="22"/>
        </w:rPr>
        <w:t>The</w:t>
      </w:r>
      <w:proofErr w:type="spellEnd"/>
      <w:r w:rsidR="004F76B0" w:rsidRPr="0047512C">
        <w:rPr>
          <w:sz w:val="22"/>
          <w:szCs w:val="22"/>
        </w:rPr>
        <w:t xml:space="preserve"> </w:t>
      </w:r>
      <w:proofErr w:type="spellStart"/>
      <w:r w:rsidR="004F76B0" w:rsidRPr="0047512C">
        <w:rPr>
          <w:sz w:val="22"/>
          <w:szCs w:val="22"/>
        </w:rPr>
        <w:t>Institute</w:t>
      </w:r>
      <w:proofErr w:type="spellEnd"/>
      <w:r w:rsidR="004F76B0" w:rsidRPr="0047512C">
        <w:rPr>
          <w:sz w:val="22"/>
          <w:szCs w:val="22"/>
        </w:rPr>
        <w:t xml:space="preserve"> </w:t>
      </w:r>
      <w:proofErr w:type="spellStart"/>
      <w:r w:rsidR="004F76B0" w:rsidRPr="0047512C">
        <w:rPr>
          <w:sz w:val="22"/>
          <w:szCs w:val="22"/>
        </w:rPr>
        <w:t>of</w:t>
      </w:r>
      <w:proofErr w:type="spellEnd"/>
      <w:r w:rsidR="004F76B0" w:rsidRPr="0047512C">
        <w:rPr>
          <w:sz w:val="22"/>
          <w:szCs w:val="22"/>
        </w:rPr>
        <w:t xml:space="preserve"> </w:t>
      </w:r>
      <w:proofErr w:type="spellStart"/>
      <w:r w:rsidR="004F76B0" w:rsidRPr="0047512C">
        <w:rPr>
          <w:sz w:val="22"/>
          <w:szCs w:val="22"/>
        </w:rPr>
        <w:t>Internal</w:t>
      </w:r>
      <w:proofErr w:type="spellEnd"/>
      <w:r w:rsidR="004F76B0" w:rsidRPr="0047512C">
        <w:rPr>
          <w:sz w:val="22"/>
          <w:szCs w:val="22"/>
        </w:rPr>
        <w:t xml:space="preserve"> </w:t>
      </w:r>
      <w:proofErr w:type="spellStart"/>
      <w:r w:rsidR="004F76B0" w:rsidRPr="0047512C">
        <w:rPr>
          <w:sz w:val="22"/>
          <w:szCs w:val="22"/>
        </w:rPr>
        <w:t>Auditors</w:t>
      </w:r>
      <w:proofErr w:type="spellEnd"/>
      <w:r w:rsidR="004F76B0" w:rsidRPr="0047512C">
        <w:rPr>
          <w:sz w:val="22"/>
          <w:szCs w:val="22"/>
        </w:rPr>
        <w:t xml:space="preserve">); </w:t>
      </w:r>
    </w:p>
    <w:p w:rsidR="004F76B0" w:rsidRPr="0047512C" w:rsidRDefault="0078507E" w:rsidP="004F76B0">
      <w:pPr>
        <w:ind w:firstLine="709"/>
        <w:jc w:val="both"/>
        <w:rPr>
          <w:sz w:val="22"/>
          <w:szCs w:val="22"/>
        </w:rPr>
      </w:pPr>
      <w:r>
        <w:rPr>
          <w:sz w:val="22"/>
          <w:szCs w:val="22"/>
        </w:rPr>
        <w:t>2)</w:t>
      </w:r>
      <w:r>
        <w:rPr>
          <w:sz w:val="22"/>
          <w:szCs w:val="22"/>
        </w:rPr>
        <w:tab/>
      </w:r>
      <w:r w:rsidR="004F76B0" w:rsidRPr="0047512C">
        <w:rPr>
          <w:sz w:val="22"/>
          <w:szCs w:val="22"/>
        </w:rPr>
        <w:t xml:space="preserve">статус, цели и задачи внутреннего аудита </w:t>
      </w:r>
      <w:r w:rsidR="0040001E">
        <w:rPr>
          <w:sz w:val="22"/>
          <w:szCs w:val="22"/>
        </w:rPr>
        <w:t>Банка</w:t>
      </w:r>
      <w:r w:rsidR="004F76B0" w:rsidRPr="0047512C">
        <w:rPr>
          <w:sz w:val="22"/>
          <w:szCs w:val="22"/>
        </w:rPr>
        <w:t xml:space="preserve">; </w:t>
      </w:r>
    </w:p>
    <w:p w:rsidR="004F76B0" w:rsidRPr="0047512C" w:rsidRDefault="0078507E" w:rsidP="004F76B0">
      <w:pPr>
        <w:ind w:firstLine="709"/>
        <w:jc w:val="both"/>
        <w:rPr>
          <w:sz w:val="22"/>
          <w:szCs w:val="22"/>
        </w:rPr>
      </w:pPr>
      <w:r>
        <w:rPr>
          <w:sz w:val="22"/>
          <w:szCs w:val="22"/>
        </w:rPr>
        <w:t>3)</w:t>
      </w:r>
      <w:r>
        <w:rPr>
          <w:sz w:val="22"/>
          <w:szCs w:val="22"/>
        </w:rPr>
        <w:tab/>
      </w:r>
      <w:r w:rsidR="004F76B0" w:rsidRPr="0047512C">
        <w:rPr>
          <w:sz w:val="22"/>
          <w:szCs w:val="22"/>
        </w:rPr>
        <w:t xml:space="preserve">условия обеспечения независимости, объективности и профессионализма </w:t>
      </w:r>
      <w:r>
        <w:rPr>
          <w:sz w:val="22"/>
          <w:szCs w:val="22"/>
        </w:rPr>
        <w:t>подразделения</w:t>
      </w:r>
      <w:r w:rsidR="004F76B0" w:rsidRPr="0047512C">
        <w:rPr>
          <w:sz w:val="22"/>
          <w:szCs w:val="22"/>
        </w:rPr>
        <w:t xml:space="preserve"> внутреннего аудита для достижения целей</w:t>
      </w:r>
      <w:r>
        <w:rPr>
          <w:sz w:val="22"/>
          <w:szCs w:val="22"/>
        </w:rPr>
        <w:t>,</w:t>
      </w:r>
      <w:r w:rsidR="004F76B0" w:rsidRPr="0047512C">
        <w:rPr>
          <w:sz w:val="22"/>
          <w:szCs w:val="22"/>
        </w:rPr>
        <w:t xml:space="preserve"> и задач внутреннего аудита</w:t>
      </w:r>
      <w:r>
        <w:rPr>
          <w:sz w:val="22"/>
          <w:szCs w:val="22"/>
        </w:rPr>
        <w:t>,</w:t>
      </w:r>
      <w:r w:rsidR="004F76B0" w:rsidRPr="0047512C">
        <w:rPr>
          <w:sz w:val="22"/>
          <w:szCs w:val="22"/>
        </w:rPr>
        <w:t xml:space="preserve"> и эффективного выполнения </w:t>
      </w:r>
      <w:r>
        <w:rPr>
          <w:sz w:val="22"/>
          <w:szCs w:val="22"/>
        </w:rPr>
        <w:t>подразделением</w:t>
      </w:r>
      <w:r w:rsidR="004F76B0" w:rsidRPr="0047512C">
        <w:rPr>
          <w:sz w:val="22"/>
          <w:szCs w:val="22"/>
        </w:rPr>
        <w:t xml:space="preserve"> внутреннего аудита своих функций и обязанностей; </w:t>
      </w:r>
    </w:p>
    <w:p w:rsidR="004F76B0" w:rsidRPr="0047512C" w:rsidRDefault="0078507E" w:rsidP="004F76B0">
      <w:pPr>
        <w:ind w:firstLine="709"/>
        <w:jc w:val="both"/>
        <w:rPr>
          <w:sz w:val="22"/>
          <w:szCs w:val="22"/>
        </w:rPr>
      </w:pPr>
      <w:r>
        <w:rPr>
          <w:sz w:val="22"/>
          <w:szCs w:val="22"/>
        </w:rPr>
        <w:t>4)</w:t>
      </w:r>
      <w:r>
        <w:rPr>
          <w:sz w:val="22"/>
          <w:szCs w:val="22"/>
        </w:rPr>
        <w:tab/>
      </w:r>
      <w:r w:rsidR="004F76B0" w:rsidRPr="0047512C">
        <w:rPr>
          <w:sz w:val="22"/>
          <w:szCs w:val="22"/>
        </w:rPr>
        <w:t xml:space="preserve">квалификационные требования к руководителю и работникам </w:t>
      </w:r>
      <w:r>
        <w:rPr>
          <w:sz w:val="22"/>
          <w:szCs w:val="22"/>
        </w:rPr>
        <w:t>подразделения</w:t>
      </w:r>
      <w:r w:rsidR="004F76B0" w:rsidRPr="0047512C">
        <w:rPr>
          <w:sz w:val="22"/>
          <w:szCs w:val="22"/>
        </w:rPr>
        <w:t xml:space="preserve"> внутреннего аудита; </w:t>
      </w:r>
    </w:p>
    <w:p w:rsidR="004F76B0" w:rsidRPr="0047512C" w:rsidRDefault="0078507E" w:rsidP="004F76B0">
      <w:pPr>
        <w:ind w:firstLine="709"/>
        <w:jc w:val="both"/>
        <w:rPr>
          <w:sz w:val="22"/>
          <w:szCs w:val="22"/>
        </w:rPr>
      </w:pPr>
      <w:r>
        <w:rPr>
          <w:sz w:val="22"/>
          <w:szCs w:val="22"/>
        </w:rPr>
        <w:t>5)</w:t>
      </w:r>
      <w:r>
        <w:rPr>
          <w:sz w:val="22"/>
          <w:szCs w:val="22"/>
        </w:rPr>
        <w:tab/>
      </w:r>
      <w:r w:rsidR="004F76B0" w:rsidRPr="0047512C">
        <w:rPr>
          <w:sz w:val="22"/>
          <w:szCs w:val="22"/>
        </w:rPr>
        <w:t xml:space="preserve">объем и содержание деятельности внутреннего аудита; </w:t>
      </w:r>
    </w:p>
    <w:p w:rsidR="004F76B0" w:rsidRPr="0047512C" w:rsidRDefault="004F76B0" w:rsidP="004F76B0">
      <w:pPr>
        <w:ind w:firstLine="709"/>
        <w:jc w:val="both"/>
        <w:rPr>
          <w:sz w:val="22"/>
          <w:szCs w:val="22"/>
        </w:rPr>
      </w:pPr>
      <w:r w:rsidRPr="0047512C">
        <w:rPr>
          <w:sz w:val="22"/>
          <w:szCs w:val="22"/>
        </w:rPr>
        <w:t>6)</w:t>
      </w:r>
      <w:r w:rsidR="0078507E">
        <w:rPr>
          <w:sz w:val="22"/>
          <w:szCs w:val="22"/>
        </w:rPr>
        <w:tab/>
      </w:r>
      <w:r w:rsidRPr="0047512C">
        <w:rPr>
          <w:sz w:val="22"/>
          <w:szCs w:val="22"/>
        </w:rPr>
        <w:t xml:space="preserve">право доступа к документации, сотрудникам и материальным активам при выполнении соответствующих заданий; </w:t>
      </w:r>
    </w:p>
    <w:p w:rsidR="004F76B0" w:rsidRPr="0047512C" w:rsidRDefault="0078507E" w:rsidP="004F76B0">
      <w:pPr>
        <w:ind w:firstLine="709"/>
        <w:jc w:val="both"/>
        <w:rPr>
          <w:sz w:val="22"/>
          <w:szCs w:val="22"/>
        </w:rPr>
      </w:pPr>
      <w:r>
        <w:rPr>
          <w:sz w:val="22"/>
          <w:szCs w:val="22"/>
        </w:rPr>
        <w:t>7)</w:t>
      </w:r>
      <w:r>
        <w:rPr>
          <w:sz w:val="22"/>
          <w:szCs w:val="22"/>
        </w:rPr>
        <w:tab/>
      </w:r>
      <w:r w:rsidR="004F76B0" w:rsidRPr="0047512C">
        <w:rPr>
          <w:sz w:val="22"/>
          <w:szCs w:val="22"/>
        </w:rPr>
        <w:t xml:space="preserve">порядок взаимодействия </w:t>
      </w:r>
      <w:r>
        <w:rPr>
          <w:sz w:val="22"/>
          <w:szCs w:val="22"/>
        </w:rPr>
        <w:t>подразделения</w:t>
      </w:r>
      <w:r w:rsidR="004F76B0" w:rsidRPr="0047512C">
        <w:rPr>
          <w:sz w:val="22"/>
          <w:szCs w:val="22"/>
        </w:rPr>
        <w:t xml:space="preserve"> внутреннего аудита с </w:t>
      </w:r>
      <w:r>
        <w:rPr>
          <w:sz w:val="22"/>
          <w:szCs w:val="22"/>
        </w:rPr>
        <w:t>с</w:t>
      </w:r>
      <w:r w:rsidR="004F76B0" w:rsidRPr="0047512C">
        <w:rPr>
          <w:sz w:val="22"/>
          <w:szCs w:val="22"/>
        </w:rPr>
        <w:t xml:space="preserve">оветом директоров </w:t>
      </w:r>
      <w:r>
        <w:rPr>
          <w:sz w:val="22"/>
          <w:szCs w:val="22"/>
        </w:rPr>
        <w:br/>
      </w:r>
      <w:r w:rsidR="004F76B0" w:rsidRPr="0047512C">
        <w:rPr>
          <w:sz w:val="22"/>
          <w:szCs w:val="22"/>
        </w:rPr>
        <w:t xml:space="preserve">и </w:t>
      </w:r>
      <w:r>
        <w:rPr>
          <w:sz w:val="22"/>
          <w:szCs w:val="22"/>
        </w:rPr>
        <w:t>п</w:t>
      </w:r>
      <w:r w:rsidR="004F76B0" w:rsidRPr="0047512C">
        <w:rPr>
          <w:sz w:val="22"/>
          <w:szCs w:val="22"/>
        </w:rPr>
        <w:t xml:space="preserve">равлением и представления отчетности </w:t>
      </w:r>
      <w:r>
        <w:rPr>
          <w:sz w:val="22"/>
          <w:szCs w:val="22"/>
        </w:rPr>
        <w:t>к</w:t>
      </w:r>
      <w:r w:rsidR="004F76B0" w:rsidRPr="0047512C">
        <w:rPr>
          <w:sz w:val="22"/>
          <w:szCs w:val="22"/>
        </w:rPr>
        <w:t xml:space="preserve">омитету по аудиту и </w:t>
      </w:r>
      <w:r>
        <w:rPr>
          <w:sz w:val="22"/>
          <w:szCs w:val="22"/>
        </w:rPr>
        <w:t>с</w:t>
      </w:r>
      <w:r w:rsidR="004F76B0" w:rsidRPr="0047512C">
        <w:rPr>
          <w:sz w:val="22"/>
          <w:szCs w:val="22"/>
        </w:rPr>
        <w:t xml:space="preserve">овету директоров. </w:t>
      </w:r>
    </w:p>
    <w:p w:rsidR="004F76B0" w:rsidRPr="0047512C" w:rsidRDefault="004F76B0" w:rsidP="004F76B0">
      <w:pPr>
        <w:ind w:firstLine="709"/>
        <w:jc w:val="both"/>
        <w:rPr>
          <w:sz w:val="22"/>
          <w:szCs w:val="22"/>
        </w:rPr>
      </w:pPr>
      <w:r w:rsidRPr="0047512C">
        <w:rPr>
          <w:sz w:val="22"/>
          <w:szCs w:val="22"/>
        </w:rPr>
        <w:t xml:space="preserve">В положении о </w:t>
      </w:r>
      <w:r w:rsidR="009E5513">
        <w:rPr>
          <w:sz w:val="22"/>
          <w:szCs w:val="22"/>
        </w:rPr>
        <w:t>подразделении</w:t>
      </w:r>
      <w:r w:rsidRPr="0047512C">
        <w:rPr>
          <w:sz w:val="22"/>
          <w:szCs w:val="22"/>
        </w:rPr>
        <w:t xml:space="preserve"> внутреннего аудита предусматриваются также следующие задачи и функции:</w:t>
      </w:r>
    </w:p>
    <w:p w:rsidR="004F76B0" w:rsidRPr="0047512C" w:rsidRDefault="009E5513" w:rsidP="004F76B0">
      <w:pPr>
        <w:ind w:firstLine="709"/>
        <w:jc w:val="both"/>
        <w:rPr>
          <w:sz w:val="22"/>
          <w:szCs w:val="22"/>
        </w:rPr>
      </w:pPr>
      <w:r>
        <w:rPr>
          <w:sz w:val="22"/>
          <w:szCs w:val="22"/>
        </w:rPr>
        <w:t>1)</w:t>
      </w:r>
      <w:r>
        <w:rPr>
          <w:sz w:val="22"/>
          <w:szCs w:val="22"/>
        </w:rPr>
        <w:tab/>
        <w:t>содействие п</w:t>
      </w:r>
      <w:r w:rsidR="004F76B0" w:rsidRPr="0047512C">
        <w:rPr>
          <w:sz w:val="22"/>
          <w:szCs w:val="22"/>
        </w:rPr>
        <w:t xml:space="preserve">равлению и работникам </w:t>
      </w:r>
      <w:r>
        <w:rPr>
          <w:sz w:val="22"/>
          <w:szCs w:val="22"/>
        </w:rPr>
        <w:t>Банк</w:t>
      </w:r>
      <w:r w:rsidR="004F76B0" w:rsidRPr="0047512C">
        <w:rPr>
          <w:sz w:val="22"/>
          <w:szCs w:val="22"/>
        </w:rPr>
        <w:t>а в разработке и мониторинге исполнения процедур и мероприятий по совершенствованию систем управления рисками, внутреннего контроля и корпоративного управления;</w:t>
      </w:r>
    </w:p>
    <w:p w:rsidR="004F76B0" w:rsidRPr="0047512C" w:rsidRDefault="009E5513" w:rsidP="004F76B0">
      <w:pPr>
        <w:ind w:firstLine="709"/>
        <w:jc w:val="both"/>
        <w:rPr>
          <w:sz w:val="22"/>
          <w:szCs w:val="22"/>
        </w:rPr>
      </w:pPr>
      <w:r>
        <w:rPr>
          <w:sz w:val="22"/>
          <w:szCs w:val="22"/>
        </w:rPr>
        <w:t>2)</w:t>
      </w:r>
      <w:r>
        <w:rPr>
          <w:sz w:val="22"/>
          <w:szCs w:val="22"/>
        </w:rPr>
        <w:tab/>
      </w:r>
      <w:r w:rsidR="004F76B0" w:rsidRPr="0047512C">
        <w:rPr>
          <w:sz w:val="22"/>
          <w:szCs w:val="22"/>
        </w:rPr>
        <w:t xml:space="preserve">координация деятельности с внешним аудитором </w:t>
      </w:r>
      <w:r>
        <w:rPr>
          <w:sz w:val="22"/>
          <w:szCs w:val="22"/>
        </w:rPr>
        <w:t>Банк</w:t>
      </w:r>
      <w:r w:rsidR="004F76B0" w:rsidRPr="0047512C">
        <w:rPr>
          <w:sz w:val="22"/>
          <w:szCs w:val="22"/>
        </w:rPr>
        <w:t xml:space="preserve">а, а также лицами, оказывающими услуги по консультированию в области управления рисками, внутреннего контроля и корпоративного управления; </w:t>
      </w:r>
    </w:p>
    <w:p w:rsidR="004F76B0" w:rsidRPr="0047512C" w:rsidRDefault="000F19C3" w:rsidP="004F76B0">
      <w:pPr>
        <w:ind w:firstLine="709"/>
        <w:jc w:val="both"/>
        <w:rPr>
          <w:sz w:val="22"/>
          <w:szCs w:val="22"/>
        </w:rPr>
      </w:pPr>
      <w:r>
        <w:rPr>
          <w:sz w:val="22"/>
          <w:szCs w:val="22"/>
        </w:rPr>
        <w:t>3</w:t>
      </w:r>
      <w:r w:rsidR="004F76B0" w:rsidRPr="0047512C">
        <w:rPr>
          <w:sz w:val="22"/>
          <w:szCs w:val="22"/>
        </w:rPr>
        <w:t>)</w:t>
      </w:r>
      <w:r>
        <w:rPr>
          <w:sz w:val="22"/>
          <w:szCs w:val="22"/>
        </w:rPr>
        <w:tab/>
      </w:r>
      <w:r w:rsidR="004F76B0" w:rsidRPr="0047512C">
        <w:rPr>
          <w:sz w:val="22"/>
          <w:szCs w:val="22"/>
        </w:rPr>
        <w:t xml:space="preserve">подготовка и предоставление </w:t>
      </w:r>
      <w:r>
        <w:rPr>
          <w:sz w:val="22"/>
          <w:szCs w:val="22"/>
        </w:rPr>
        <w:t>совету директоров и к</w:t>
      </w:r>
      <w:r w:rsidR="004F76B0" w:rsidRPr="0047512C">
        <w:rPr>
          <w:sz w:val="22"/>
          <w:szCs w:val="22"/>
        </w:rPr>
        <w:t xml:space="preserve">омитету по аудиту периодических отчетов о результатах деятельности </w:t>
      </w:r>
      <w:r>
        <w:rPr>
          <w:sz w:val="22"/>
          <w:szCs w:val="22"/>
        </w:rPr>
        <w:t>подразделения</w:t>
      </w:r>
      <w:r w:rsidR="004F76B0" w:rsidRPr="0047512C">
        <w:rPr>
          <w:sz w:val="22"/>
          <w:szCs w:val="22"/>
        </w:rPr>
        <w:t xml:space="preserve"> внутреннего аудита и выполнении (годового) аудиторского плана (в том числе включающих информацию о существенных рисках, недостатках, результатах и эффективности выполнения мероприятий по устранению выявленных недостатков, </w:t>
      </w:r>
      <w:r w:rsidR="004F76B0" w:rsidRPr="0047512C">
        <w:rPr>
          <w:sz w:val="22"/>
          <w:szCs w:val="22"/>
        </w:rPr>
        <w:lastRenderedPageBreak/>
        <w:t>результатах оценки фактического состояния, надежности и эффективности системы управления рисками, внутреннего контроля и корпоративного управления);</w:t>
      </w:r>
    </w:p>
    <w:p w:rsidR="004F76B0" w:rsidRPr="0047512C" w:rsidRDefault="00777037" w:rsidP="004F76B0">
      <w:pPr>
        <w:ind w:firstLine="709"/>
        <w:jc w:val="both"/>
        <w:rPr>
          <w:sz w:val="22"/>
          <w:szCs w:val="22"/>
        </w:rPr>
      </w:pPr>
      <w:r>
        <w:rPr>
          <w:sz w:val="22"/>
          <w:szCs w:val="22"/>
        </w:rPr>
        <w:t>4)</w:t>
      </w:r>
      <w:r>
        <w:rPr>
          <w:sz w:val="22"/>
          <w:szCs w:val="22"/>
        </w:rPr>
        <w:tab/>
        <w:t>проверка соблюдения членами п</w:t>
      </w:r>
      <w:r w:rsidR="004F76B0" w:rsidRPr="0047512C">
        <w:rPr>
          <w:sz w:val="22"/>
          <w:szCs w:val="22"/>
        </w:rPr>
        <w:t xml:space="preserve">равления </w:t>
      </w:r>
      <w:r>
        <w:rPr>
          <w:sz w:val="22"/>
          <w:szCs w:val="22"/>
        </w:rPr>
        <w:t>Банк</w:t>
      </w:r>
      <w:r w:rsidR="004F76B0" w:rsidRPr="0047512C">
        <w:rPr>
          <w:sz w:val="22"/>
          <w:szCs w:val="22"/>
        </w:rPr>
        <w:t>а и е</w:t>
      </w:r>
      <w:r>
        <w:rPr>
          <w:sz w:val="22"/>
          <w:szCs w:val="22"/>
        </w:rPr>
        <w:t>го</w:t>
      </w:r>
      <w:r w:rsidR="004F76B0" w:rsidRPr="0047512C">
        <w:rPr>
          <w:sz w:val="22"/>
          <w:szCs w:val="22"/>
        </w:rPr>
        <w:t xml:space="preserve"> работниками положений законодательства Республики Казахстан и внутренних документов, касающихся инсайдерской информации и борьбы с коррупцией, соблюдения этических требований;</w:t>
      </w:r>
    </w:p>
    <w:p w:rsidR="004F76B0" w:rsidRPr="0047512C" w:rsidRDefault="00777037" w:rsidP="004F76B0">
      <w:pPr>
        <w:ind w:firstLine="709"/>
        <w:jc w:val="both"/>
        <w:rPr>
          <w:sz w:val="22"/>
          <w:szCs w:val="22"/>
        </w:rPr>
      </w:pPr>
      <w:r>
        <w:rPr>
          <w:sz w:val="22"/>
          <w:szCs w:val="22"/>
        </w:rPr>
        <w:t>5</w:t>
      </w:r>
      <w:r w:rsidR="004F76B0" w:rsidRPr="0047512C">
        <w:rPr>
          <w:sz w:val="22"/>
          <w:szCs w:val="22"/>
        </w:rPr>
        <w:t>)</w:t>
      </w:r>
      <w:r>
        <w:rPr>
          <w:sz w:val="22"/>
          <w:szCs w:val="22"/>
        </w:rPr>
        <w:tab/>
      </w:r>
      <w:r w:rsidR="004F76B0" w:rsidRPr="0047512C">
        <w:rPr>
          <w:sz w:val="22"/>
          <w:szCs w:val="22"/>
        </w:rPr>
        <w:t>осуществление мониторинга за исполнением рекомендаций внешнего аудитора;</w:t>
      </w:r>
    </w:p>
    <w:p w:rsidR="004F76B0" w:rsidRPr="0047512C" w:rsidRDefault="00777037" w:rsidP="004F76B0">
      <w:pPr>
        <w:ind w:firstLine="709"/>
        <w:jc w:val="both"/>
        <w:rPr>
          <w:sz w:val="22"/>
          <w:szCs w:val="22"/>
        </w:rPr>
      </w:pPr>
      <w:r>
        <w:rPr>
          <w:sz w:val="22"/>
          <w:szCs w:val="22"/>
        </w:rPr>
        <w:t>6)</w:t>
      </w:r>
      <w:r>
        <w:rPr>
          <w:sz w:val="22"/>
          <w:szCs w:val="22"/>
        </w:rPr>
        <w:tab/>
      </w:r>
      <w:r w:rsidR="004F76B0" w:rsidRPr="0047512C">
        <w:rPr>
          <w:sz w:val="22"/>
          <w:szCs w:val="22"/>
        </w:rPr>
        <w:t xml:space="preserve">предоставление консультаций в рамках утвержденного </w:t>
      </w:r>
      <w:r>
        <w:rPr>
          <w:sz w:val="22"/>
          <w:szCs w:val="22"/>
        </w:rPr>
        <w:t>с</w:t>
      </w:r>
      <w:r w:rsidR="004F76B0" w:rsidRPr="0047512C">
        <w:rPr>
          <w:sz w:val="22"/>
          <w:szCs w:val="22"/>
        </w:rPr>
        <w:t xml:space="preserve">оветом директоров плана работ по вопросам организации и совершенствования внутреннего контроля, управления рисками, корпоративного управления и организации внутреннего аудита, а также по иным вопросам, входящим в компетенцию </w:t>
      </w:r>
      <w:r>
        <w:rPr>
          <w:sz w:val="22"/>
          <w:szCs w:val="22"/>
        </w:rPr>
        <w:t>подразделения</w:t>
      </w:r>
      <w:r w:rsidR="004F76B0" w:rsidRPr="0047512C">
        <w:rPr>
          <w:sz w:val="22"/>
          <w:szCs w:val="22"/>
        </w:rPr>
        <w:t xml:space="preserve"> внутреннего аудита. </w:t>
      </w:r>
    </w:p>
    <w:p w:rsidR="004F76B0" w:rsidRPr="0047512C" w:rsidRDefault="004F76B0" w:rsidP="00352458">
      <w:pPr>
        <w:ind w:firstLine="709"/>
        <w:jc w:val="both"/>
        <w:rPr>
          <w:sz w:val="22"/>
          <w:szCs w:val="22"/>
        </w:rPr>
      </w:pPr>
      <w:r w:rsidRPr="0047512C">
        <w:rPr>
          <w:sz w:val="22"/>
          <w:szCs w:val="22"/>
        </w:rPr>
        <w:t>7</w:t>
      </w:r>
      <w:r w:rsidR="00352458">
        <w:rPr>
          <w:sz w:val="22"/>
          <w:szCs w:val="22"/>
        </w:rPr>
        <w:t>6</w:t>
      </w:r>
      <w:r w:rsidRPr="0047512C">
        <w:rPr>
          <w:sz w:val="22"/>
          <w:szCs w:val="22"/>
        </w:rPr>
        <w:t>.</w:t>
      </w:r>
      <w:r w:rsidRPr="0047512C">
        <w:rPr>
          <w:sz w:val="22"/>
          <w:szCs w:val="22"/>
        </w:rPr>
        <w:tab/>
        <w:t xml:space="preserve">Оценка эффективности деятельности </w:t>
      </w:r>
      <w:r w:rsidR="001E031D">
        <w:rPr>
          <w:sz w:val="22"/>
          <w:szCs w:val="22"/>
        </w:rPr>
        <w:t>подразделения</w:t>
      </w:r>
      <w:r w:rsidRPr="0047512C">
        <w:rPr>
          <w:sz w:val="22"/>
          <w:szCs w:val="22"/>
        </w:rPr>
        <w:t xml:space="preserve"> внутреннего аудита, е</w:t>
      </w:r>
      <w:r w:rsidR="001E031D">
        <w:rPr>
          <w:sz w:val="22"/>
          <w:szCs w:val="22"/>
        </w:rPr>
        <w:t>го</w:t>
      </w:r>
      <w:r w:rsidRPr="0047512C">
        <w:rPr>
          <w:sz w:val="22"/>
          <w:szCs w:val="22"/>
        </w:rPr>
        <w:t xml:space="preserve"> руководителя и работников осу</w:t>
      </w:r>
      <w:r w:rsidR="001E031D">
        <w:rPr>
          <w:sz w:val="22"/>
          <w:szCs w:val="22"/>
        </w:rPr>
        <w:t>ществляется с</w:t>
      </w:r>
      <w:r w:rsidRPr="0047512C">
        <w:rPr>
          <w:sz w:val="22"/>
          <w:szCs w:val="22"/>
        </w:rPr>
        <w:t xml:space="preserve">оветом директоров на основе рассмотрения отчетов </w:t>
      </w:r>
      <w:r w:rsidR="001E031D">
        <w:rPr>
          <w:sz w:val="22"/>
          <w:szCs w:val="22"/>
        </w:rPr>
        <w:t>подразделения</w:t>
      </w:r>
      <w:r w:rsidR="001E031D" w:rsidRPr="0047512C">
        <w:rPr>
          <w:sz w:val="22"/>
          <w:szCs w:val="22"/>
        </w:rPr>
        <w:t xml:space="preserve"> </w:t>
      </w:r>
      <w:r w:rsidRPr="0047512C">
        <w:rPr>
          <w:sz w:val="22"/>
          <w:szCs w:val="22"/>
        </w:rPr>
        <w:t xml:space="preserve">внутреннего аудита, соблюдения сроков исполнения (годового) аудиторского плана и представления отчетности, оценки соответствия отчетов требованиям стандартов и внутренних нормативных документов </w:t>
      </w:r>
      <w:r w:rsidR="001E031D">
        <w:rPr>
          <w:sz w:val="22"/>
          <w:szCs w:val="22"/>
        </w:rPr>
        <w:t>подразделения</w:t>
      </w:r>
      <w:r w:rsidRPr="0047512C">
        <w:rPr>
          <w:sz w:val="22"/>
          <w:szCs w:val="22"/>
        </w:rPr>
        <w:t xml:space="preserve"> внутреннего аудита.</w:t>
      </w:r>
    </w:p>
    <w:p w:rsidR="004F76B0" w:rsidRPr="0047512C" w:rsidRDefault="004F76B0" w:rsidP="008D05E9">
      <w:pPr>
        <w:pStyle w:val="13"/>
      </w:pPr>
      <w:bookmarkStart w:id="58" w:name="_Toc500420442"/>
      <w:r w:rsidRPr="0047512C">
        <w:t>Параграф 1</w:t>
      </w:r>
      <w:r w:rsidR="000F38BC">
        <w:t>3</w:t>
      </w:r>
      <w:r w:rsidRPr="0047512C">
        <w:t>. Правление</w:t>
      </w:r>
      <w:bookmarkEnd w:id="58"/>
    </w:p>
    <w:p w:rsidR="00C16D56" w:rsidRPr="00DD783F" w:rsidRDefault="004F76B0" w:rsidP="00C16D56">
      <w:pPr>
        <w:ind w:firstLine="709"/>
        <w:jc w:val="both"/>
        <w:rPr>
          <w:sz w:val="22"/>
          <w:szCs w:val="22"/>
        </w:rPr>
      </w:pPr>
      <w:r w:rsidRPr="0047512C">
        <w:rPr>
          <w:sz w:val="22"/>
          <w:szCs w:val="22"/>
        </w:rPr>
        <w:t>7</w:t>
      </w:r>
      <w:r w:rsidR="00B64ECE">
        <w:rPr>
          <w:sz w:val="22"/>
          <w:szCs w:val="22"/>
        </w:rPr>
        <w:t>7</w:t>
      </w:r>
      <w:r w:rsidRPr="0047512C">
        <w:rPr>
          <w:sz w:val="22"/>
          <w:szCs w:val="22"/>
        </w:rPr>
        <w:t>.</w:t>
      </w:r>
      <w:r w:rsidRPr="0047512C">
        <w:rPr>
          <w:sz w:val="22"/>
          <w:szCs w:val="22"/>
        </w:rPr>
        <w:tab/>
      </w:r>
      <w:r w:rsidR="00C16D56">
        <w:rPr>
          <w:sz w:val="22"/>
          <w:szCs w:val="22"/>
        </w:rPr>
        <w:t>Руководство текущей деятельностью Банка осуществляется П</w:t>
      </w:r>
      <w:r w:rsidRPr="0047512C">
        <w:rPr>
          <w:sz w:val="22"/>
          <w:szCs w:val="22"/>
        </w:rPr>
        <w:t>равление</w:t>
      </w:r>
      <w:r w:rsidR="00C16D56">
        <w:rPr>
          <w:sz w:val="22"/>
          <w:szCs w:val="22"/>
        </w:rPr>
        <w:t>м</w:t>
      </w:r>
      <w:r w:rsidRPr="0047512C">
        <w:rPr>
          <w:sz w:val="22"/>
          <w:szCs w:val="22"/>
        </w:rPr>
        <w:t>. Председател</w:t>
      </w:r>
      <w:r w:rsidR="00C16D56">
        <w:rPr>
          <w:sz w:val="22"/>
          <w:szCs w:val="22"/>
        </w:rPr>
        <w:t xml:space="preserve">ь </w:t>
      </w:r>
      <w:r w:rsidR="00B64ECE">
        <w:rPr>
          <w:sz w:val="22"/>
          <w:szCs w:val="22"/>
        </w:rPr>
        <w:t>и член</w:t>
      </w:r>
      <w:r w:rsidR="00C16D56">
        <w:rPr>
          <w:sz w:val="22"/>
          <w:szCs w:val="22"/>
        </w:rPr>
        <w:t>ы</w:t>
      </w:r>
      <w:r w:rsidR="00B64ECE">
        <w:rPr>
          <w:sz w:val="22"/>
          <w:szCs w:val="22"/>
        </w:rPr>
        <w:t xml:space="preserve"> </w:t>
      </w:r>
      <w:r w:rsidR="00C16D56">
        <w:rPr>
          <w:sz w:val="22"/>
          <w:szCs w:val="22"/>
        </w:rPr>
        <w:t>П</w:t>
      </w:r>
      <w:r w:rsidRPr="0047512C">
        <w:rPr>
          <w:sz w:val="22"/>
          <w:szCs w:val="22"/>
        </w:rPr>
        <w:t xml:space="preserve">равления </w:t>
      </w:r>
      <w:r w:rsidR="00C16D56">
        <w:rPr>
          <w:sz w:val="22"/>
          <w:szCs w:val="22"/>
        </w:rPr>
        <w:t>о</w:t>
      </w:r>
      <w:r w:rsidRPr="0047512C">
        <w:rPr>
          <w:sz w:val="22"/>
          <w:szCs w:val="22"/>
        </w:rPr>
        <w:t>блада</w:t>
      </w:r>
      <w:r w:rsidR="00C16D56">
        <w:rPr>
          <w:sz w:val="22"/>
          <w:szCs w:val="22"/>
        </w:rPr>
        <w:t>ют</w:t>
      </w:r>
      <w:r w:rsidRPr="0047512C">
        <w:rPr>
          <w:sz w:val="22"/>
          <w:szCs w:val="22"/>
        </w:rPr>
        <w:t xml:space="preserve"> высокими профессиональными и личностными характеристиками, </w:t>
      </w:r>
      <w:r w:rsidR="00C16D56">
        <w:rPr>
          <w:sz w:val="22"/>
          <w:szCs w:val="22"/>
        </w:rPr>
        <w:t xml:space="preserve">добросовестной </w:t>
      </w:r>
      <w:r w:rsidRPr="0047512C">
        <w:rPr>
          <w:sz w:val="22"/>
          <w:szCs w:val="22"/>
        </w:rPr>
        <w:t>делов</w:t>
      </w:r>
      <w:r w:rsidR="00C16D56">
        <w:rPr>
          <w:sz w:val="22"/>
          <w:szCs w:val="22"/>
        </w:rPr>
        <w:t>ой</w:t>
      </w:r>
      <w:r w:rsidRPr="0047512C">
        <w:rPr>
          <w:sz w:val="22"/>
          <w:szCs w:val="22"/>
        </w:rPr>
        <w:t xml:space="preserve"> репутаци</w:t>
      </w:r>
      <w:r w:rsidR="00C16D56">
        <w:rPr>
          <w:sz w:val="22"/>
          <w:szCs w:val="22"/>
        </w:rPr>
        <w:t>ей</w:t>
      </w:r>
      <w:r w:rsidRPr="0047512C">
        <w:rPr>
          <w:sz w:val="22"/>
          <w:szCs w:val="22"/>
        </w:rPr>
        <w:t xml:space="preserve"> и придержива</w:t>
      </w:r>
      <w:r w:rsidR="00C16D56">
        <w:rPr>
          <w:sz w:val="22"/>
          <w:szCs w:val="22"/>
        </w:rPr>
        <w:t>ю</w:t>
      </w:r>
      <w:r w:rsidRPr="0047512C">
        <w:rPr>
          <w:sz w:val="22"/>
          <w:szCs w:val="22"/>
        </w:rPr>
        <w:t>тся высоких этич</w:t>
      </w:r>
      <w:r w:rsidR="00B64ECE">
        <w:rPr>
          <w:sz w:val="22"/>
          <w:szCs w:val="22"/>
        </w:rPr>
        <w:t>еских стандартов. Председател</w:t>
      </w:r>
      <w:r w:rsidR="00C87BE5">
        <w:rPr>
          <w:sz w:val="22"/>
          <w:szCs w:val="22"/>
        </w:rPr>
        <w:t>ь</w:t>
      </w:r>
      <w:r w:rsidR="00B64ECE">
        <w:rPr>
          <w:sz w:val="22"/>
          <w:szCs w:val="22"/>
        </w:rPr>
        <w:t xml:space="preserve"> </w:t>
      </w:r>
      <w:r w:rsidR="00C16D56">
        <w:rPr>
          <w:sz w:val="22"/>
          <w:szCs w:val="22"/>
        </w:rPr>
        <w:t>П</w:t>
      </w:r>
      <w:r w:rsidRPr="0047512C">
        <w:rPr>
          <w:sz w:val="22"/>
          <w:szCs w:val="22"/>
        </w:rPr>
        <w:t>равления облада</w:t>
      </w:r>
      <w:r w:rsidR="00C16D56">
        <w:rPr>
          <w:sz w:val="22"/>
          <w:szCs w:val="22"/>
        </w:rPr>
        <w:t>е</w:t>
      </w:r>
      <w:r w:rsidRPr="0047512C">
        <w:rPr>
          <w:sz w:val="22"/>
          <w:szCs w:val="22"/>
        </w:rPr>
        <w:t>т высокими организаторскими способностями, работа</w:t>
      </w:r>
      <w:r w:rsidR="00C16D56">
        <w:rPr>
          <w:sz w:val="22"/>
          <w:szCs w:val="22"/>
        </w:rPr>
        <w:t>е</w:t>
      </w:r>
      <w:r w:rsidR="00B64ECE">
        <w:rPr>
          <w:sz w:val="22"/>
          <w:szCs w:val="22"/>
        </w:rPr>
        <w:t>т в активном взаимодействии с е</w:t>
      </w:r>
      <w:r w:rsidRPr="0047512C">
        <w:rPr>
          <w:sz w:val="22"/>
          <w:szCs w:val="22"/>
        </w:rPr>
        <w:t>динственным акционером и конструктивно выстраива</w:t>
      </w:r>
      <w:r w:rsidR="00C16D56">
        <w:rPr>
          <w:sz w:val="22"/>
          <w:szCs w:val="22"/>
        </w:rPr>
        <w:t>е</w:t>
      </w:r>
      <w:r w:rsidRPr="0047512C">
        <w:rPr>
          <w:sz w:val="22"/>
          <w:szCs w:val="22"/>
        </w:rPr>
        <w:t>т диалог</w:t>
      </w:r>
      <w:r w:rsidR="00C16D56">
        <w:rPr>
          <w:sz w:val="22"/>
          <w:szCs w:val="22"/>
        </w:rPr>
        <w:t xml:space="preserve"> с</w:t>
      </w:r>
      <w:r w:rsidRPr="0047512C">
        <w:rPr>
          <w:sz w:val="22"/>
          <w:szCs w:val="22"/>
        </w:rPr>
        <w:t xml:space="preserve"> </w:t>
      </w:r>
      <w:r w:rsidR="00B64ECE">
        <w:rPr>
          <w:sz w:val="22"/>
          <w:szCs w:val="22"/>
        </w:rPr>
        <w:t>с</w:t>
      </w:r>
      <w:r w:rsidRPr="0047512C">
        <w:rPr>
          <w:sz w:val="22"/>
          <w:szCs w:val="22"/>
        </w:rPr>
        <w:t>оветом директоров, работниками и другими заинтересованными сторонами.</w:t>
      </w:r>
      <w:r w:rsidR="00C16D56" w:rsidRPr="00C16D56">
        <w:rPr>
          <w:rFonts w:eastAsia="Calibri"/>
          <w:i/>
          <w:color w:val="0000FF"/>
          <w:spacing w:val="-3"/>
          <w:sz w:val="22"/>
          <w:szCs w:val="22"/>
          <w:u w:color="0000FF"/>
          <w:lang w:eastAsia="ar-SA"/>
        </w:rPr>
        <w:t xml:space="preserve"> </w:t>
      </w:r>
      <w:r w:rsidR="00C87BE5">
        <w:rPr>
          <w:rFonts w:eastAsia="Calibri"/>
          <w:i/>
          <w:color w:val="0000FF"/>
          <w:spacing w:val="-3"/>
          <w:sz w:val="22"/>
          <w:szCs w:val="22"/>
          <w:u w:color="0000FF"/>
          <w:lang w:eastAsia="ar-SA"/>
        </w:rPr>
        <w:t>П</w:t>
      </w:r>
      <w:r w:rsidR="00C16D56">
        <w:rPr>
          <w:rFonts w:eastAsia="Calibri"/>
          <w:i/>
          <w:color w:val="0000FF"/>
          <w:spacing w:val="-3"/>
          <w:sz w:val="22"/>
          <w:szCs w:val="22"/>
          <w:u w:color="0000FF"/>
          <w:lang w:eastAsia="ar-SA"/>
        </w:rPr>
        <w:t>у</w:t>
      </w:r>
      <w:r w:rsidR="00C16D56" w:rsidRPr="00DD783F">
        <w:rPr>
          <w:rFonts w:eastAsia="Calibri"/>
          <w:i/>
          <w:color w:val="0000FF"/>
          <w:spacing w:val="-3"/>
          <w:sz w:val="22"/>
          <w:szCs w:val="22"/>
          <w:u w:color="0000FF"/>
          <w:lang w:eastAsia="ar-SA"/>
        </w:rPr>
        <w:t xml:space="preserve">нкт </w:t>
      </w:r>
      <w:r w:rsidR="00C87BE5">
        <w:rPr>
          <w:rFonts w:eastAsia="Calibri"/>
          <w:i/>
          <w:color w:val="0000FF"/>
          <w:spacing w:val="-3"/>
          <w:sz w:val="22"/>
          <w:szCs w:val="22"/>
          <w:u w:color="0000FF"/>
          <w:lang w:eastAsia="ar-SA"/>
        </w:rPr>
        <w:t>77</w:t>
      </w:r>
      <w:r w:rsidR="00C16D56" w:rsidRPr="00DD783F">
        <w:rPr>
          <w:rFonts w:eastAsia="Calibri"/>
          <w:i/>
          <w:color w:val="0000FF"/>
          <w:spacing w:val="-3"/>
          <w:sz w:val="22"/>
          <w:szCs w:val="22"/>
          <w:u w:color="0000FF"/>
          <w:lang w:eastAsia="ar-SA"/>
        </w:rPr>
        <w:t xml:space="preserve"> </w:t>
      </w:r>
      <w:r w:rsidR="00C16D56">
        <w:rPr>
          <w:rFonts w:eastAsia="Calibri"/>
          <w:i/>
          <w:color w:val="0000FF"/>
          <w:spacing w:val="-3"/>
          <w:sz w:val="22"/>
          <w:szCs w:val="22"/>
          <w:u w:color="0000FF"/>
          <w:lang w:eastAsia="ar-SA"/>
        </w:rPr>
        <w:t xml:space="preserve">изменен </w:t>
      </w:r>
      <w:r w:rsidR="00C16D56" w:rsidRPr="00DD783F">
        <w:rPr>
          <w:rFonts w:eastAsia="Calibri"/>
          <w:i/>
          <w:color w:val="0000FF"/>
          <w:spacing w:val="-3"/>
          <w:sz w:val="22"/>
          <w:szCs w:val="22"/>
          <w:u w:color="0000FF"/>
          <w:lang w:eastAsia="ar-SA"/>
        </w:rPr>
        <w:t>в соответствии с решением Единственного акционера от 25.12.2019г. (протокол №61/19).</w:t>
      </w:r>
    </w:p>
    <w:p w:rsidR="004F76B0" w:rsidRPr="0047512C" w:rsidRDefault="00B64ECE" w:rsidP="00B64ECE">
      <w:pPr>
        <w:ind w:firstLine="709"/>
        <w:jc w:val="both"/>
        <w:rPr>
          <w:sz w:val="22"/>
          <w:szCs w:val="22"/>
        </w:rPr>
      </w:pPr>
      <w:r>
        <w:rPr>
          <w:sz w:val="22"/>
          <w:szCs w:val="22"/>
        </w:rPr>
        <w:t>78</w:t>
      </w:r>
      <w:r w:rsidR="004F76B0" w:rsidRPr="0047512C">
        <w:rPr>
          <w:sz w:val="22"/>
          <w:szCs w:val="22"/>
        </w:rPr>
        <w:t>.</w:t>
      </w:r>
      <w:r w:rsidR="004F76B0" w:rsidRPr="0047512C">
        <w:rPr>
          <w:sz w:val="22"/>
          <w:szCs w:val="22"/>
        </w:rPr>
        <w:tab/>
        <w:t xml:space="preserve">Правление подотчетно </w:t>
      </w:r>
      <w:r>
        <w:rPr>
          <w:sz w:val="22"/>
          <w:szCs w:val="22"/>
        </w:rPr>
        <w:t>с</w:t>
      </w:r>
      <w:r w:rsidR="004F76B0" w:rsidRPr="0047512C">
        <w:rPr>
          <w:sz w:val="22"/>
          <w:szCs w:val="22"/>
        </w:rPr>
        <w:t xml:space="preserve">овету директоров и осуществляет руководство ежедневной деятельностью </w:t>
      </w:r>
      <w:r>
        <w:rPr>
          <w:sz w:val="22"/>
          <w:szCs w:val="22"/>
        </w:rPr>
        <w:t>Банк</w:t>
      </w:r>
      <w:r w:rsidR="004F76B0" w:rsidRPr="0047512C">
        <w:rPr>
          <w:sz w:val="22"/>
          <w:szCs w:val="22"/>
        </w:rPr>
        <w:t xml:space="preserve">а, несет ответственность за реализацию стратегии развития и/или плана развития и решений, принятых </w:t>
      </w:r>
      <w:r>
        <w:rPr>
          <w:sz w:val="22"/>
          <w:szCs w:val="22"/>
        </w:rPr>
        <w:t>с</w:t>
      </w:r>
      <w:r w:rsidR="004F76B0" w:rsidRPr="0047512C">
        <w:rPr>
          <w:sz w:val="22"/>
          <w:szCs w:val="22"/>
        </w:rPr>
        <w:t>оветом директ</w:t>
      </w:r>
      <w:r>
        <w:rPr>
          <w:sz w:val="22"/>
          <w:szCs w:val="22"/>
        </w:rPr>
        <w:t>оров и единственным акционером.</w:t>
      </w:r>
    </w:p>
    <w:p w:rsidR="004F76B0" w:rsidRPr="00C03E6F" w:rsidRDefault="00B64ECE" w:rsidP="00C03E6F">
      <w:pPr>
        <w:ind w:firstLine="709"/>
        <w:jc w:val="both"/>
        <w:rPr>
          <w:sz w:val="22"/>
          <w:szCs w:val="22"/>
        </w:rPr>
      </w:pPr>
      <w:r>
        <w:rPr>
          <w:sz w:val="22"/>
          <w:szCs w:val="22"/>
        </w:rPr>
        <w:t>79</w:t>
      </w:r>
      <w:r w:rsidR="004F76B0" w:rsidRPr="0047512C">
        <w:rPr>
          <w:sz w:val="22"/>
          <w:szCs w:val="22"/>
        </w:rPr>
        <w:t>.</w:t>
      </w:r>
      <w:r w:rsidR="004F76B0" w:rsidRPr="0047512C">
        <w:rPr>
          <w:sz w:val="22"/>
          <w:szCs w:val="22"/>
        </w:rPr>
        <w:tab/>
      </w:r>
      <w:r w:rsidR="00D9401A" w:rsidRPr="00D9401A">
        <w:rPr>
          <w:sz w:val="22"/>
          <w:szCs w:val="22"/>
        </w:rPr>
        <w:t>Совет директоров избирает членов Правления (за исключением Председателя Правления), определяет сроки полномочий, размер должностного оклада, условия оплаты их труда и премирования. Ключевую роль в процессе отбора кандидатов в состав Правления, определении их вознаграждения играет Комитет по кадрам, вознаграждениям и социальным вопросам Совета директоров Банка</w:t>
      </w:r>
      <w:r w:rsidR="00FA6732">
        <w:rPr>
          <w:sz w:val="22"/>
          <w:szCs w:val="22"/>
        </w:rPr>
        <w:t>.</w:t>
      </w:r>
      <w:r w:rsidR="00D9401A">
        <w:rPr>
          <w:sz w:val="22"/>
          <w:szCs w:val="22"/>
          <w:lang w:val="kk-KZ"/>
        </w:rPr>
        <w:t xml:space="preserve"> </w:t>
      </w:r>
      <w:r w:rsidR="00C03E6F">
        <w:rPr>
          <w:rFonts w:eastAsia="Calibri"/>
          <w:i/>
          <w:color w:val="0000FF"/>
          <w:spacing w:val="-3"/>
          <w:sz w:val="22"/>
          <w:szCs w:val="22"/>
          <w:u w:color="0000FF"/>
          <w:lang w:eastAsia="ar-SA"/>
        </w:rPr>
        <w:t>Абзац первый пу</w:t>
      </w:r>
      <w:r w:rsidR="00C03E6F" w:rsidRPr="00DD783F">
        <w:rPr>
          <w:rFonts w:eastAsia="Calibri"/>
          <w:i/>
          <w:color w:val="0000FF"/>
          <w:spacing w:val="-3"/>
          <w:sz w:val="22"/>
          <w:szCs w:val="22"/>
          <w:u w:color="0000FF"/>
          <w:lang w:eastAsia="ar-SA"/>
        </w:rPr>
        <w:t>нкт</w:t>
      </w:r>
      <w:r w:rsidR="00C03E6F">
        <w:rPr>
          <w:rFonts w:eastAsia="Calibri"/>
          <w:i/>
          <w:color w:val="0000FF"/>
          <w:spacing w:val="-3"/>
          <w:sz w:val="22"/>
          <w:szCs w:val="22"/>
          <w:u w:color="0000FF"/>
          <w:lang w:eastAsia="ar-SA"/>
        </w:rPr>
        <w:t>а</w:t>
      </w:r>
      <w:r w:rsidR="00C03E6F" w:rsidRPr="00DD783F">
        <w:rPr>
          <w:rFonts w:eastAsia="Calibri"/>
          <w:i/>
          <w:color w:val="0000FF"/>
          <w:spacing w:val="-3"/>
          <w:sz w:val="22"/>
          <w:szCs w:val="22"/>
          <w:u w:color="0000FF"/>
          <w:lang w:eastAsia="ar-SA"/>
        </w:rPr>
        <w:t xml:space="preserve"> </w:t>
      </w:r>
      <w:r w:rsidR="00C03E6F">
        <w:rPr>
          <w:rFonts w:eastAsia="Calibri"/>
          <w:i/>
          <w:color w:val="0000FF"/>
          <w:spacing w:val="-3"/>
          <w:sz w:val="22"/>
          <w:szCs w:val="22"/>
          <w:u w:color="0000FF"/>
          <w:lang w:eastAsia="ar-SA"/>
        </w:rPr>
        <w:t>79</w:t>
      </w:r>
      <w:r w:rsidR="00C03E6F" w:rsidRPr="00DD783F">
        <w:rPr>
          <w:rFonts w:eastAsia="Calibri"/>
          <w:i/>
          <w:color w:val="0000FF"/>
          <w:spacing w:val="-3"/>
          <w:sz w:val="22"/>
          <w:szCs w:val="22"/>
          <w:u w:color="0000FF"/>
          <w:lang w:eastAsia="ar-SA"/>
        </w:rPr>
        <w:t xml:space="preserve"> </w:t>
      </w:r>
      <w:r w:rsidR="00C03E6F">
        <w:rPr>
          <w:rFonts w:eastAsia="Calibri"/>
          <w:i/>
          <w:color w:val="0000FF"/>
          <w:spacing w:val="-3"/>
          <w:sz w:val="22"/>
          <w:szCs w:val="22"/>
          <w:u w:color="0000FF"/>
          <w:lang w:eastAsia="ar-SA"/>
        </w:rPr>
        <w:t xml:space="preserve">изменен </w:t>
      </w:r>
      <w:r w:rsidR="00C03E6F" w:rsidRPr="00DD783F">
        <w:rPr>
          <w:rFonts w:eastAsia="Calibri"/>
          <w:i/>
          <w:color w:val="0000FF"/>
          <w:spacing w:val="-3"/>
          <w:sz w:val="22"/>
          <w:szCs w:val="22"/>
          <w:u w:color="0000FF"/>
          <w:lang w:eastAsia="ar-SA"/>
        </w:rPr>
        <w:t>в соответствии с решени</w:t>
      </w:r>
      <w:r w:rsidR="00C03E6F">
        <w:rPr>
          <w:rFonts w:eastAsia="Calibri"/>
          <w:i/>
          <w:color w:val="0000FF"/>
          <w:spacing w:val="-3"/>
          <w:sz w:val="22"/>
          <w:szCs w:val="22"/>
          <w:u w:color="0000FF"/>
          <w:lang w:eastAsia="ar-SA"/>
        </w:rPr>
        <w:t>ем Единственного акционера от 07.</w:t>
      </w:r>
      <w:r w:rsidR="00C03E6F">
        <w:rPr>
          <w:rFonts w:eastAsia="Calibri"/>
          <w:i/>
          <w:color w:val="0000FF"/>
          <w:spacing w:val="-3"/>
          <w:sz w:val="22"/>
          <w:szCs w:val="22"/>
          <w:u w:color="0000FF"/>
          <w:lang w:val="kk-KZ" w:eastAsia="ar-SA"/>
        </w:rPr>
        <w:t>08</w:t>
      </w:r>
      <w:r w:rsidR="00C03E6F">
        <w:rPr>
          <w:rFonts w:eastAsia="Calibri"/>
          <w:i/>
          <w:color w:val="0000FF"/>
          <w:spacing w:val="-3"/>
          <w:sz w:val="22"/>
          <w:szCs w:val="22"/>
          <w:u w:color="0000FF"/>
          <w:lang w:eastAsia="ar-SA"/>
        </w:rPr>
        <w:t>.2024г. (протокол №39/24</w:t>
      </w:r>
      <w:r w:rsidR="00C03E6F" w:rsidRPr="00DD783F">
        <w:rPr>
          <w:rFonts w:eastAsia="Calibri"/>
          <w:i/>
          <w:color w:val="0000FF"/>
          <w:spacing w:val="-3"/>
          <w:sz w:val="22"/>
          <w:szCs w:val="22"/>
          <w:u w:color="0000FF"/>
          <w:lang w:eastAsia="ar-SA"/>
        </w:rPr>
        <w:t>).</w:t>
      </w:r>
    </w:p>
    <w:p w:rsidR="004F76B0" w:rsidRPr="0047512C" w:rsidRDefault="004F76B0" w:rsidP="00B64ECE">
      <w:pPr>
        <w:tabs>
          <w:tab w:val="left" w:pos="1418"/>
        </w:tabs>
        <w:ind w:firstLine="709"/>
        <w:jc w:val="both"/>
        <w:rPr>
          <w:sz w:val="22"/>
          <w:szCs w:val="22"/>
        </w:rPr>
      </w:pPr>
      <w:r w:rsidRPr="0047512C">
        <w:rPr>
          <w:sz w:val="22"/>
          <w:szCs w:val="22"/>
        </w:rPr>
        <w:t xml:space="preserve">Предложения по кандидатам, на избрание в состав </w:t>
      </w:r>
      <w:r w:rsidR="00FA6732">
        <w:rPr>
          <w:sz w:val="22"/>
          <w:szCs w:val="22"/>
        </w:rPr>
        <w:t>п</w:t>
      </w:r>
      <w:r w:rsidRPr="0047512C">
        <w:rPr>
          <w:sz w:val="22"/>
          <w:szCs w:val="22"/>
        </w:rPr>
        <w:t xml:space="preserve">равления на рассмотрение </w:t>
      </w:r>
      <w:r w:rsidR="00FA6732">
        <w:rPr>
          <w:sz w:val="22"/>
          <w:szCs w:val="22"/>
        </w:rPr>
        <w:t>к</w:t>
      </w:r>
      <w:r w:rsidRPr="0047512C">
        <w:rPr>
          <w:sz w:val="22"/>
          <w:szCs w:val="22"/>
        </w:rPr>
        <w:t xml:space="preserve">омитета по кадрам, вознаграждениям и социальным вопросам </w:t>
      </w:r>
      <w:r w:rsidR="00FA6732">
        <w:rPr>
          <w:sz w:val="22"/>
          <w:szCs w:val="22"/>
        </w:rPr>
        <w:t>совета директоров вносит председатель п</w:t>
      </w:r>
      <w:r w:rsidRPr="0047512C">
        <w:rPr>
          <w:sz w:val="22"/>
          <w:szCs w:val="22"/>
        </w:rPr>
        <w:t xml:space="preserve">равления. В случае отклонения </w:t>
      </w:r>
      <w:r w:rsidR="00FA6732">
        <w:rPr>
          <w:sz w:val="22"/>
          <w:szCs w:val="22"/>
        </w:rPr>
        <w:t>с</w:t>
      </w:r>
      <w:r w:rsidRPr="0047512C">
        <w:rPr>
          <w:sz w:val="22"/>
          <w:szCs w:val="22"/>
        </w:rPr>
        <w:t>оветом директоров кандидат</w:t>
      </w:r>
      <w:r w:rsidR="00FA6732">
        <w:rPr>
          <w:sz w:val="22"/>
          <w:szCs w:val="22"/>
        </w:rPr>
        <w:t>а, предложенного руководителем п</w:t>
      </w:r>
      <w:r w:rsidRPr="0047512C">
        <w:rPr>
          <w:sz w:val="22"/>
          <w:szCs w:val="22"/>
        </w:rPr>
        <w:t xml:space="preserve">равления на одну и ту же вакантную должность в состав </w:t>
      </w:r>
      <w:r w:rsidR="00FA6732">
        <w:rPr>
          <w:sz w:val="22"/>
          <w:szCs w:val="22"/>
        </w:rPr>
        <w:t>п</w:t>
      </w:r>
      <w:r w:rsidRPr="0047512C">
        <w:rPr>
          <w:sz w:val="22"/>
          <w:szCs w:val="22"/>
        </w:rPr>
        <w:t xml:space="preserve">равления во второй раз, право на внесение предложения по кандидату на данную вакантную должность переходит к </w:t>
      </w:r>
      <w:r w:rsidR="00FA6732">
        <w:rPr>
          <w:sz w:val="22"/>
          <w:szCs w:val="22"/>
        </w:rPr>
        <w:t>с</w:t>
      </w:r>
      <w:r w:rsidRPr="0047512C">
        <w:rPr>
          <w:sz w:val="22"/>
          <w:szCs w:val="22"/>
        </w:rPr>
        <w:t>овету директоров.</w:t>
      </w:r>
    </w:p>
    <w:p w:rsidR="004F76B0" w:rsidRPr="0047512C" w:rsidRDefault="004F76B0" w:rsidP="004F76B0">
      <w:pPr>
        <w:tabs>
          <w:tab w:val="left" w:pos="1418"/>
        </w:tabs>
        <w:ind w:firstLine="709"/>
        <w:jc w:val="both"/>
        <w:rPr>
          <w:sz w:val="22"/>
          <w:szCs w:val="22"/>
        </w:rPr>
      </w:pPr>
      <w:r w:rsidRPr="0047512C">
        <w:rPr>
          <w:sz w:val="22"/>
          <w:szCs w:val="22"/>
        </w:rPr>
        <w:t xml:space="preserve">Совет директоров может в любое время прекратить полномочия членов </w:t>
      </w:r>
      <w:r w:rsidR="00E952ED">
        <w:rPr>
          <w:sz w:val="22"/>
          <w:szCs w:val="22"/>
        </w:rPr>
        <w:t>правления (за исключением п</w:t>
      </w:r>
      <w:r w:rsidRPr="0047512C">
        <w:rPr>
          <w:sz w:val="22"/>
          <w:szCs w:val="22"/>
        </w:rPr>
        <w:t xml:space="preserve">редседателя </w:t>
      </w:r>
      <w:r w:rsidR="00E952ED">
        <w:rPr>
          <w:sz w:val="22"/>
          <w:szCs w:val="22"/>
        </w:rPr>
        <w:t>п</w:t>
      </w:r>
      <w:r w:rsidRPr="0047512C">
        <w:rPr>
          <w:sz w:val="22"/>
          <w:szCs w:val="22"/>
        </w:rPr>
        <w:t xml:space="preserve">равления). </w:t>
      </w:r>
    </w:p>
    <w:p w:rsidR="004F76B0" w:rsidRPr="0047512C" w:rsidRDefault="004F76B0" w:rsidP="004F76B0">
      <w:pPr>
        <w:tabs>
          <w:tab w:val="left" w:pos="1418"/>
        </w:tabs>
        <w:ind w:firstLine="709"/>
        <w:jc w:val="both"/>
        <w:rPr>
          <w:sz w:val="22"/>
          <w:szCs w:val="22"/>
        </w:rPr>
      </w:pPr>
      <w:r w:rsidRPr="0047512C">
        <w:rPr>
          <w:sz w:val="22"/>
          <w:szCs w:val="22"/>
        </w:rPr>
        <w:t xml:space="preserve">Рекомендуется избирать членов </w:t>
      </w:r>
      <w:r w:rsidR="00CF2BB3">
        <w:rPr>
          <w:sz w:val="22"/>
          <w:szCs w:val="22"/>
        </w:rPr>
        <w:t>п</w:t>
      </w:r>
      <w:r w:rsidRPr="0047512C">
        <w:rPr>
          <w:sz w:val="22"/>
          <w:szCs w:val="22"/>
        </w:rPr>
        <w:t xml:space="preserve">равления </w:t>
      </w:r>
      <w:r w:rsidR="00CF2BB3">
        <w:rPr>
          <w:sz w:val="22"/>
          <w:szCs w:val="22"/>
        </w:rPr>
        <w:t>Банк</w:t>
      </w:r>
      <w:r w:rsidRPr="0047512C">
        <w:rPr>
          <w:sz w:val="22"/>
          <w:szCs w:val="22"/>
        </w:rPr>
        <w:t>а сроком</w:t>
      </w:r>
      <w:r w:rsidR="00CF2BB3">
        <w:rPr>
          <w:sz w:val="22"/>
          <w:szCs w:val="22"/>
        </w:rPr>
        <w:t xml:space="preserve"> до трех лет. Сроки полномочий председателя и членов п</w:t>
      </w:r>
      <w:r w:rsidRPr="0047512C">
        <w:rPr>
          <w:sz w:val="22"/>
          <w:szCs w:val="22"/>
        </w:rPr>
        <w:t xml:space="preserve">равления совпадают со сроком полномочий </w:t>
      </w:r>
      <w:r w:rsidR="00EF191C">
        <w:rPr>
          <w:sz w:val="22"/>
          <w:szCs w:val="22"/>
        </w:rPr>
        <w:t>п</w:t>
      </w:r>
      <w:r w:rsidRPr="0047512C">
        <w:rPr>
          <w:sz w:val="22"/>
          <w:szCs w:val="22"/>
        </w:rPr>
        <w:t xml:space="preserve">равления в целом. </w:t>
      </w:r>
    </w:p>
    <w:p w:rsidR="004F76B0" w:rsidRPr="0047512C" w:rsidRDefault="004F76B0" w:rsidP="004F76B0">
      <w:pPr>
        <w:tabs>
          <w:tab w:val="left" w:pos="1418"/>
        </w:tabs>
        <w:ind w:firstLine="709"/>
        <w:jc w:val="both"/>
        <w:rPr>
          <w:sz w:val="22"/>
          <w:szCs w:val="22"/>
        </w:rPr>
      </w:pPr>
      <w:r w:rsidRPr="00C6318C">
        <w:rPr>
          <w:sz w:val="22"/>
          <w:szCs w:val="22"/>
        </w:rPr>
        <w:t xml:space="preserve">Для повышения прозрачности процессов назначения и вознаграждения членов </w:t>
      </w:r>
      <w:r w:rsidR="00EF191C" w:rsidRPr="00C6318C">
        <w:rPr>
          <w:sz w:val="22"/>
          <w:szCs w:val="22"/>
        </w:rPr>
        <w:t>п</w:t>
      </w:r>
      <w:r w:rsidRPr="00C6318C">
        <w:rPr>
          <w:sz w:val="22"/>
          <w:szCs w:val="22"/>
        </w:rPr>
        <w:t xml:space="preserve">равления </w:t>
      </w:r>
      <w:r w:rsidR="00EF191C" w:rsidRPr="00C6318C">
        <w:rPr>
          <w:sz w:val="22"/>
          <w:szCs w:val="22"/>
        </w:rPr>
        <w:t>Банка, с</w:t>
      </w:r>
      <w:r w:rsidRPr="00C6318C">
        <w:rPr>
          <w:sz w:val="22"/>
          <w:szCs w:val="22"/>
        </w:rPr>
        <w:t xml:space="preserve">овету директоров рекомендуется утвердить и строго соблюдать правила по назначениям, вознаграждениям, оценке и преемственности членов </w:t>
      </w:r>
      <w:r w:rsidR="00EF191C" w:rsidRPr="00C6318C">
        <w:rPr>
          <w:sz w:val="22"/>
          <w:szCs w:val="22"/>
        </w:rPr>
        <w:t>п</w:t>
      </w:r>
      <w:r w:rsidRPr="00C6318C">
        <w:rPr>
          <w:sz w:val="22"/>
          <w:szCs w:val="22"/>
        </w:rPr>
        <w:t xml:space="preserve">равления </w:t>
      </w:r>
      <w:r w:rsidR="00EF191C" w:rsidRPr="00C6318C">
        <w:rPr>
          <w:sz w:val="22"/>
          <w:szCs w:val="22"/>
        </w:rPr>
        <w:t>Банк</w:t>
      </w:r>
      <w:r w:rsidRPr="00C6318C">
        <w:rPr>
          <w:sz w:val="22"/>
          <w:szCs w:val="22"/>
        </w:rPr>
        <w:t>а.</w:t>
      </w:r>
    </w:p>
    <w:p w:rsidR="004F76B0" w:rsidRPr="0047512C" w:rsidRDefault="004F76B0" w:rsidP="009C2B71">
      <w:pPr>
        <w:ind w:firstLine="709"/>
        <w:jc w:val="both"/>
        <w:rPr>
          <w:sz w:val="22"/>
          <w:szCs w:val="22"/>
        </w:rPr>
      </w:pPr>
      <w:r w:rsidRPr="0047512C">
        <w:rPr>
          <w:sz w:val="22"/>
          <w:szCs w:val="22"/>
        </w:rPr>
        <w:t>8</w:t>
      </w:r>
      <w:r w:rsidR="009C2B71">
        <w:rPr>
          <w:sz w:val="22"/>
          <w:szCs w:val="22"/>
        </w:rPr>
        <w:t>0</w:t>
      </w:r>
      <w:r w:rsidRPr="0047512C">
        <w:rPr>
          <w:sz w:val="22"/>
          <w:szCs w:val="22"/>
        </w:rPr>
        <w:t>.</w:t>
      </w:r>
      <w:r w:rsidRPr="0047512C">
        <w:rPr>
          <w:sz w:val="22"/>
          <w:szCs w:val="22"/>
        </w:rPr>
        <w:tab/>
        <w:t xml:space="preserve">Правление под руководством </w:t>
      </w:r>
      <w:r w:rsidR="009C2B71">
        <w:rPr>
          <w:sz w:val="22"/>
          <w:szCs w:val="22"/>
        </w:rPr>
        <w:t>с</w:t>
      </w:r>
      <w:r w:rsidRPr="0047512C">
        <w:rPr>
          <w:sz w:val="22"/>
          <w:szCs w:val="22"/>
        </w:rPr>
        <w:t xml:space="preserve">овета директоров разрабатывает стратегию развития и/или план развития </w:t>
      </w:r>
      <w:r w:rsidR="009C2B71">
        <w:rPr>
          <w:sz w:val="22"/>
          <w:szCs w:val="22"/>
        </w:rPr>
        <w:t>Банк</w:t>
      </w:r>
      <w:r w:rsidRPr="0047512C">
        <w:rPr>
          <w:sz w:val="22"/>
          <w:szCs w:val="22"/>
        </w:rPr>
        <w:t>а.</w:t>
      </w:r>
    </w:p>
    <w:p w:rsidR="004F76B0" w:rsidRPr="0047512C" w:rsidRDefault="004F76B0" w:rsidP="004F76B0">
      <w:pPr>
        <w:tabs>
          <w:tab w:val="left" w:pos="1418"/>
        </w:tabs>
        <w:ind w:firstLine="709"/>
        <w:jc w:val="both"/>
        <w:rPr>
          <w:sz w:val="22"/>
          <w:szCs w:val="22"/>
        </w:rPr>
      </w:pPr>
      <w:r w:rsidRPr="0047512C">
        <w:rPr>
          <w:sz w:val="22"/>
          <w:szCs w:val="22"/>
        </w:rPr>
        <w:t>Правление обеспечивает:</w:t>
      </w:r>
    </w:p>
    <w:p w:rsidR="004F76B0" w:rsidRPr="0047512C" w:rsidRDefault="009C2B71" w:rsidP="009C2B71">
      <w:pPr>
        <w:ind w:firstLine="709"/>
        <w:jc w:val="both"/>
        <w:rPr>
          <w:sz w:val="22"/>
          <w:szCs w:val="22"/>
        </w:rPr>
      </w:pPr>
      <w:r>
        <w:rPr>
          <w:sz w:val="22"/>
          <w:szCs w:val="22"/>
        </w:rPr>
        <w:t>1)</w:t>
      </w:r>
      <w:r>
        <w:rPr>
          <w:sz w:val="22"/>
          <w:szCs w:val="22"/>
        </w:rPr>
        <w:tab/>
      </w:r>
      <w:r w:rsidR="004F76B0" w:rsidRPr="0047512C">
        <w:rPr>
          <w:sz w:val="22"/>
          <w:szCs w:val="22"/>
        </w:rPr>
        <w:t>осуществление деятельности в соответствии с нормами законода</w:t>
      </w:r>
      <w:r w:rsidR="00571BE9">
        <w:rPr>
          <w:sz w:val="22"/>
          <w:szCs w:val="22"/>
        </w:rPr>
        <w:t>тельства Республики Казахстан, у</w:t>
      </w:r>
      <w:r w:rsidR="004F76B0" w:rsidRPr="0047512C">
        <w:rPr>
          <w:sz w:val="22"/>
          <w:szCs w:val="22"/>
        </w:rPr>
        <w:t xml:space="preserve">става и внутренних документов </w:t>
      </w:r>
      <w:r w:rsidR="00571BE9">
        <w:rPr>
          <w:sz w:val="22"/>
          <w:szCs w:val="22"/>
        </w:rPr>
        <w:t>Банк</w:t>
      </w:r>
      <w:r w:rsidR="004F76B0" w:rsidRPr="0047512C">
        <w:rPr>
          <w:sz w:val="22"/>
          <w:szCs w:val="22"/>
        </w:rPr>
        <w:t xml:space="preserve">а, решениями </w:t>
      </w:r>
      <w:r w:rsidR="00571BE9">
        <w:rPr>
          <w:sz w:val="22"/>
          <w:szCs w:val="22"/>
        </w:rPr>
        <w:t>е</w:t>
      </w:r>
      <w:r w:rsidR="004F76B0" w:rsidRPr="0047512C">
        <w:rPr>
          <w:sz w:val="22"/>
          <w:szCs w:val="22"/>
        </w:rPr>
        <w:t xml:space="preserve">динственного акционера, </w:t>
      </w:r>
      <w:r w:rsidR="00571BE9">
        <w:rPr>
          <w:sz w:val="22"/>
          <w:szCs w:val="22"/>
        </w:rPr>
        <w:t>с</w:t>
      </w:r>
      <w:r w:rsidR="004F76B0" w:rsidRPr="0047512C">
        <w:rPr>
          <w:sz w:val="22"/>
          <w:szCs w:val="22"/>
        </w:rPr>
        <w:t xml:space="preserve">овета директоров; </w:t>
      </w:r>
    </w:p>
    <w:p w:rsidR="004F76B0" w:rsidRPr="0047512C" w:rsidRDefault="009C2B71" w:rsidP="009C2B71">
      <w:pPr>
        <w:ind w:firstLine="709"/>
        <w:jc w:val="both"/>
        <w:rPr>
          <w:sz w:val="22"/>
          <w:szCs w:val="22"/>
        </w:rPr>
      </w:pPr>
      <w:r>
        <w:rPr>
          <w:sz w:val="22"/>
          <w:szCs w:val="22"/>
        </w:rPr>
        <w:t>2)</w:t>
      </w:r>
      <w:r>
        <w:rPr>
          <w:sz w:val="22"/>
          <w:szCs w:val="22"/>
        </w:rPr>
        <w:tab/>
      </w:r>
      <w:r w:rsidR="004F76B0" w:rsidRPr="0047512C">
        <w:rPr>
          <w:sz w:val="22"/>
          <w:szCs w:val="22"/>
        </w:rPr>
        <w:t xml:space="preserve">надлежащее управление рисками и внутренний контроль; </w:t>
      </w:r>
    </w:p>
    <w:p w:rsidR="004F76B0" w:rsidRPr="0047512C" w:rsidRDefault="004F76B0" w:rsidP="009C2B71">
      <w:pPr>
        <w:ind w:firstLine="709"/>
        <w:jc w:val="both"/>
        <w:rPr>
          <w:sz w:val="22"/>
          <w:szCs w:val="22"/>
        </w:rPr>
      </w:pPr>
      <w:r w:rsidRPr="0047512C">
        <w:rPr>
          <w:sz w:val="22"/>
          <w:szCs w:val="22"/>
        </w:rPr>
        <w:t>3)</w:t>
      </w:r>
      <w:r w:rsidR="009C2B71">
        <w:rPr>
          <w:sz w:val="22"/>
          <w:szCs w:val="22"/>
        </w:rPr>
        <w:tab/>
      </w:r>
      <w:r w:rsidRPr="0047512C">
        <w:rPr>
          <w:sz w:val="22"/>
          <w:szCs w:val="22"/>
        </w:rPr>
        <w:t>выделение р</w:t>
      </w:r>
      <w:r w:rsidR="00C507E9">
        <w:rPr>
          <w:sz w:val="22"/>
          <w:szCs w:val="22"/>
        </w:rPr>
        <w:t>есурсов для реализации решений е</w:t>
      </w:r>
      <w:r w:rsidRPr="0047512C">
        <w:rPr>
          <w:sz w:val="22"/>
          <w:szCs w:val="22"/>
        </w:rPr>
        <w:t xml:space="preserve">динственного акционера, </w:t>
      </w:r>
      <w:r w:rsidR="00C507E9">
        <w:rPr>
          <w:sz w:val="22"/>
          <w:szCs w:val="22"/>
        </w:rPr>
        <w:t>с</w:t>
      </w:r>
      <w:r w:rsidRPr="0047512C">
        <w:rPr>
          <w:sz w:val="22"/>
          <w:szCs w:val="22"/>
        </w:rPr>
        <w:t xml:space="preserve">овета директоров; </w:t>
      </w:r>
    </w:p>
    <w:p w:rsidR="004F76B0" w:rsidRPr="0047512C" w:rsidRDefault="009C2B71" w:rsidP="009C2B71">
      <w:pPr>
        <w:ind w:firstLine="709"/>
        <w:jc w:val="both"/>
        <w:rPr>
          <w:sz w:val="22"/>
          <w:szCs w:val="22"/>
        </w:rPr>
      </w:pPr>
      <w:r>
        <w:rPr>
          <w:sz w:val="22"/>
          <w:szCs w:val="22"/>
        </w:rPr>
        <w:t>4)</w:t>
      </w:r>
      <w:r>
        <w:rPr>
          <w:sz w:val="22"/>
          <w:szCs w:val="22"/>
        </w:rPr>
        <w:tab/>
      </w:r>
      <w:r w:rsidR="004F76B0" w:rsidRPr="0047512C">
        <w:rPr>
          <w:sz w:val="22"/>
          <w:szCs w:val="22"/>
        </w:rPr>
        <w:t xml:space="preserve">безопасность труда работников </w:t>
      </w:r>
      <w:r w:rsidR="00C507E9">
        <w:rPr>
          <w:sz w:val="22"/>
          <w:szCs w:val="22"/>
        </w:rPr>
        <w:t>Банк</w:t>
      </w:r>
      <w:r w:rsidR="004F76B0" w:rsidRPr="0047512C">
        <w:rPr>
          <w:sz w:val="22"/>
          <w:szCs w:val="22"/>
        </w:rPr>
        <w:t xml:space="preserve">а; </w:t>
      </w:r>
    </w:p>
    <w:p w:rsidR="004F76B0" w:rsidRPr="0047512C" w:rsidRDefault="00C507E9" w:rsidP="00C507E9">
      <w:pPr>
        <w:ind w:firstLine="709"/>
        <w:jc w:val="both"/>
        <w:rPr>
          <w:sz w:val="22"/>
          <w:szCs w:val="22"/>
        </w:rPr>
      </w:pPr>
      <w:r>
        <w:rPr>
          <w:sz w:val="22"/>
          <w:szCs w:val="22"/>
        </w:rPr>
        <w:lastRenderedPageBreak/>
        <w:t>5)</w:t>
      </w:r>
      <w:r>
        <w:rPr>
          <w:sz w:val="22"/>
          <w:szCs w:val="22"/>
        </w:rPr>
        <w:tab/>
      </w:r>
      <w:r w:rsidR="004F76B0" w:rsidRPr="0047512C">
        <w:rPr>
          <w:sz w:val="22"/>
          <w:szCs w:val="22"/>
        </w:rPr>
        <w:t xml:space="preserve">создание атмосферы заинтересованности и лояльности работников </w:t>
      </w:r>
      <w:r>
        <w:rPr>
          <w:sz w:val="22"/>
          <w:szCs w:val="22"/>
        </w:rPr>
        <w:t>Банк</w:t>
      </w:r>
      <w:r w:rsidR="004F76B0" w:rsidRPr="0047512C">
        <w:rPr>
          <w:sz w:val="22"/>
          <w:szCs w:val="22"/>
        </w:rPr>
        <w:t>а, развитие корпоративной ку</w:t>
      </w:r>
      <w:r>
        <w:rPr>
          <w:sz w:val="22"/>
          <w:szCs w:val="22"/>
        </w:rPr>
        <w:t>льтуры.</w:t>
      </w:r>
    </w:p>
    <w:p w:rsidR="004F76B0" w:rsidRPr="0047512C" w:rsidRDefault="004F76B0" w:rsidP="00C87BE5">
      <w:pPr>
        <w:ind w:firstLine="709"/>
        <w:jc w:val="both"/>
        <w:rPr>
          <w:sz w:val="22"/>
          <w:szCs w:val="22"/>
        </w:rPr>
      </w:pPr>
      <w:r w:rsidRPr="00C6318C">
        <w:rPr>
          <w:sz w:val="22"/>
          <w:szCs w:val="22"/>
        </w:rPr>
        <w:t xml:space="preserve">Совет директоров осуществляет контроль над деятельностью </w:t>
      </w:r>
      <w:r w:rsidR="00C507E9" w:rsidRPr="00C6318C">
        <w:rPr>
          <w:sz w:val="22"/>
          <w:szCs w:val="22"/>
        </w:rPr>
        <w:t>п</w:t>
      </w:r>
      <w:r w:rsidRPr="00C6318C">
        <w:rPr>
          <w:sz w:val="22"/>
          <w:szCs w:val="22"/>
        </w:rPr>
        <w:t xml:space="preserve">равления </w:t>
      </w:r>
      <w:r w:rsidR="00C507E9" w:rsidRPr="00C6318C">
        <w:rPr>
          <w:sz w:val="22"/>
          <w:szCs w:val="22"/>
        </w:rPr>
        <w:t>Банк</w:t>
      </w:r>
      <w:r w:rsidRPr="00C6318C">
        <w:rPr>
          <w:sz w:val="22"/>
          <w:szCs w:val="22"/>
        </w:rPr>
        <w:t>а. Контроль может быть реализо</w:t>
      </w:r>
      <w:r w:rsidR="009A1E65" w:rsidRPr="00C6318C">
        <w:rPr>
          <w:sz w:val="22"/>
          <w:szCs w:val="22"/>
        </w:rPr>
        <w:t>ван посредством предоставления п</w:t>
      </w:r>
      <w:r w:rsidRPr="00C6318C">
        <w:rPr>
          <w:sz w:val="22"/>
          <w:szCs w:val="22"/>
        </w:rPr>
        <w:t xml:space="preserve">равлением регулярной отчетности </w:t>
      </w:r>
      <w:r w:rsidR="009A1E65" w:rsidRPr="00C6318C">
        <w:rPr>
          <w:sz w:val="22"/>
          <w:szCs w:val="22"/>
        </w:rPr>
        <w:t>с</w:t>
      </w:r>
      <w:r w:rsidRPr="00C6318C">
        <w:rPr>
          <w:sz w:val="22"/>
          <w:szCs w:val="22"/>
        </w:rPr>
        <w:t>ов</w:t>
      </w:r>
      <w:r w:rsidR="009A1E65" w:rsidRPr="00C6318C">
        <w:rPr>
          <w:sz w:val="22"/>
          <w:szCs w:val="22"/>
        </w:rPr>
        <w:t>ету директоров и заслушиванием п</w:t>
      </w:r>
      <w:r w:rsidRPr="00C6318C">
        <w:rPr>
          <w:sz w:val="22"/>
          <w:szCs w:val="22"/>
        </w:rPr>
        <w:t xml:space="preserve">равления по вопросам исполнения среднесрочных планов развития и достигнутых результатов не реже одного раза в </w:t>
      </w:r>
      <w:r w:rsidR="00C87BE5" w:rsidRPr="00C6318C">
        <w:rPr>
          <w:sz w:val="22"/>
          <w:szCs w:val="22"/>
        </w:rPr>
        <w:t>год</w:t>
      </w:r>
      <w:r w:rsidRPr="00C6318C">
        <w:rPr>
          <w:sz w:val="22"/>
          <w:szCs w:val="22"/>
        </w:rPr>
        <w:t>.</w:t>
      </w:r>
      <w:r w:rsidR="00C87BE5" w:rsidRPr="00C87BE5">
        <w:rPr>
          <w:rFonts w:eastAsia="Calibri"/>
          <w:i/>
          <w:color w:val="0000FF"/>
          <w:spacing w:val="-3"/>
          <w:sz w:val="22"/>
          <w:szCs w:val="22"/>
          <w:u w:color="0000FF"/>
          <w:lang w:eastAsia="ar-SA"/>
        </w:rPr>
        <w:t xml:space="preserve"> </w:t>
      </w:r>
      <w:r w:rsidR="00C87BE5">
        <w:rPr>
          <w:rFonts w:eastAsia="Calibri"/>
          <w:i/>
          <w:color w:val="0000FF"/>
          <w:spacing w:val="-3"/>
          <w:sz w:val="22"/>
          <w:szCs w:val="22"/>
          <w:u w:color="0000FF"/>
          <w:lang w:eastAsia="ar-SA"/>
        </w:rPr>
        <w:t>Абзац восьмой пу</w:t>
      </w:r>
      <w:r w:rsidR="00C87BE5" w:rsidRPr="00DD783F">
        <w:rPr>
          <w:rFonts w:eastAsia="Calibri"/>
          <w:i/>
          <w:color w:val="0000FF"/>
          <w:spacing w:val="-3"/>
          <w:sz w:val="22"/>
          <w:szCs w:val="22"/>
          <w:u w:color="0000FF"/>
          <w:lang w:eastAsia="ar-SA"/>
        </w:rPr>
        <w:t>нкт</w:t>
      </w:r>
      <w:r w:rsidR="00C87BE5">
        <w:rPr>
          <w:rFonts w:eastAsia="Calibri"/>
          <w:i/>
          <w:color w:val="0000FF"/>
          <w:spacing w:val="-3"/>
          <w:sz w:val="22"/>
          <w:szCs w:val="22"/>
          <w:u w:color="0000FF"/>
          <w:lang w:eastAsia="ar-SA"/>
        </w:rPr>
        <w:t>а</w:t>
      </w:r>
      <w:r w:rsidR="00C87BE5" w:rsidRPr="00DD783F">
        <w:rPr>
          <w:rFonts w:eastAsia="Calibri"/>
          <w:i/>
          <w:color w:val="0000FF"/>
          <w:spacing w:val="-3"/>
          <w:sz w:val="22"/>
          <w:szCs w:val="22"/>
          <w:u w:color="0000FF"/>
          <w:lang w:eastAsia="ar-SA"/>
        </w:rPr>
        <w:t xml:space="preserve"> </w:t>
      </w:r>
      <w:r w:rsidR="00C87BE5">
        <w:rPr>
          <w:rFonts w:eastAsia="Calibri"/>
          <w:i/>
          <w:color w:val="0000FF"/>
          <w:spacing w:val="-3"/>
          <w:sz w:val="22"/>
          <w:szCs w:val="22"/>
          <w:u w:color="0000FF"/>
          <w:lang w:eastAsia="ar-SA"/>
        </w:rPr>
        <w:t>80</w:t>
      </w:r>
      <w:r w:rsidR="00C87BE5" w:rsidRPr="00DD783F">
        <w:rPr>
          <w:rFonts w:eastAsia="Calibri"/>
          <w:i/>
          <w:color w:val="0000FF"/>
          <w:spacing w:val="-3"/>
          <w:sz w:val="22"/>
          <w:szCs w:val="22"/>
          <w:u w:color="0000FF"/>
          <w:lang w:eastAsia="ar-SA"/>
        </w:rPr>
        <w:t xml:space="preserve"> </w:t>
      </w:r>
      <w:r w:rsidR="00C87BE5">
        <w:rPr>
          <w:rFonts w:eastAsia="Calibri"/>
          <w:i/>
          <w:color w:val="0000FF"/>
          <w:spacing w:val="-3"/>
          <w:sz w:val="22"/>
          <w:szCs w:val="22"/>
          <w:u w:color="0000FF"/>
          <w:lang w:eastAsia="ar-SA"/>
        </w:rPr>
        <w:t xml:space="preserve">изменен </w:t>
      </w:r>
      <w:r w:rsidR="00C87BE5" w:rsidRPr="00DD783F">
        <w:rPr>
          <w:rFonts w:eastAsia="Calibri"/>
          <w:i/>
          <w:color w:val="0000FF"/>
          <w:spacing w:val="-3"/>
          <w:sz w:val="22"/>
          <w:szCs w:val="22"/>
          <w:u w:color="0000FF"/>
          <w:lang w:eastAsia="ar-SA"/>
        </w:rPr>
        <w:t>в соответствии с решением Единственного акционера от 25.12.2019г. (протокол №61/19).</w:t>
      </w:r>
    </w:p>
    <w:p w:rsidR="00595377" w:rsidRPr="00437941" w:rsidRDefault="009A1E65" w:rsidP="00595377">
      <w:pPr>
        <w:tabs>
          <w:tab w:val="left" w:pos="1276"/>
        </w:tabs>
        <w:ind w:firstLine="709"/>
        <w:jc w:val="both"/>
        <w:rPr>
          <w:sz w:val="22"/>
          <w:szCs w:val="22"/>
        </w:rPr>
      </w:pPr>
      <w:r w:rsidRPr="00437941">
        <w:rPr>
          <w:sz w:val="22"/>
          <w:szCs w:val="22"/>
        </w:rPr>
        <w:t>81</w:t>
      </w:r>
      <w:r w:rsidR="004F76B0" w:rsidRPr="00437941">
        <w:rPr>
          <w:sz w:val="22"/>
          <w:szCs w:val="22"/>
        </w:rPr>
        <w:t>.</w:t>
      </w:r>
      <w:r w:rsidR="004F76B0" w:rsidRPr="00437941">
        <w:rPr>
          <w:sz w:val="22"/>
          <w:szCs w:val="22"/>
        </w:rPr>
        <w:tab/>
        <w:t>Правлени</w:t>
      </w:r>
      <w:r w:rsidR="00595377" w:rsidRPr="00437941">
        <w:rPr>
          <w:sz w:val="22"/>
          <w:szCs w:val="22"/>
        </w:rPr>
        <w:t>е</w:t>
      </w:r>
      <w:r w:rsidR="004F76B0" w:rsidRPr="00437941">
        <w:rPr>
          <w:sz w:val="22"/>
          <w:szCs w:val="22"/>
        </w:rPr>
        <w:t xml:space="preserve"> проводит</w:t>
      </w:r>
      <w:r w:rsidR="00595377" w:rsidRPr="00437941">
        <w:rPr>
          <w:sz w:val="22"/>
          <w:szCs w:val="22"/>
        </w:rPr>
        <w:t xml:space="preserve"> очные</w:t>
      </w:r>
      <w:r w:rsidR="004F76B0" w:rsidRPr="00437941">
        <w:rPr>
          <w:sz w:val="22"/>
          <w:szCs w:val="22"/>
        </w:rPr>
        <w:t xml:space="preserve"> заседания и обсужда</w:t>
      </w:r>
      <w:r w:rsidR="00595377" w:rsidRPr="00437941">
        <w:rPr>
          <w:sz w:val="22"/>
          <w:szCs w:val="22"/>
        </w:rPr>
        <w:t>ет</w:t>
      </w:r>
      <w:r w:rsidR="004F76B0" w:rsidRPr="00437941">
        <w:rPr>
          <w:sz w:val="22"/>
          <w:szCs w:val="22"/>
        </w:rPr>
        <w:t xml:space="preserve"> вопросы реализации стратегии развития и/или плана развития, решений </w:t>
      </w:r>
      <w:r w:rsidR="00B12582" w:rsidRPr="00437941">
        <w:rPr>
          <w:sz w:val="22"/>
          <w:szCs w:val="22"/>
        </w:rPr>
        <w:t>единственного акционера, с</w:t>
      </w:r>
      <w:r w:rsidR="004F76B0" w:rsidRPr="00437941">
        <w:rPr>
          <w:sz w:val="22"/>
          <w:szCs w:val="22"/>
        </w:rPr>
        <w:t xml:space="preserve">овета директоров и операционной деятельности. Заседания </w:t>
      </w:r>
      <w:r w:rsidR="00595377" w:rsidRPr="00437941">
        <w:rPr>
          <w:sz w:val="22"/>
          <w:szCs w:val="22"/>
        </w:rPr>
        <w:t>П</w:t>
      </w:r>
      <w:r w:rsidR="004F76B0" w:rsidRPr="00437941">
        <w:rPr>
          <w:sz w:val="22"/>
          <w:szCs w:val="22"/>
        </w:rPr>
        <w:t xml:space="preserve">равления </w:t>
      </w:r>
      <w:r w:rsidR="00595377" w:rsidRPr="00437941">
        <w:rPr>
          <w:sz w:val="22"/>
          <w:szCs w:val="22"/>
        </w:rPr>
        <w:t>п</w:t>
      </w:r>
      <w:r w:rsidR="004F76B0" w:rsidRPr="00437941">
        <w:rPr>
          <w:sz w:val="22"/>
          <w:szCs w:val="22"/>
        </w:rPr>
        <w:t>ровод</w:t>
      </w:r>
      <w:r w:rsidR="00595377" w:rsidRPr="00437941">
        <w:rPr>
          <w:sz w:val="22"/>
          <w:szCs w:val="22"/>
        </w:rPr>
        <w:t>ятся</w:t>
      </w:r>
      <w:r w:rsidR="004F76B0" w:rsidRPr="00437941">
        <w:rPr>
          <w:sz w:val="22"/>
          <w:szCs w:val="22"/>
        </w:rPr>
        <w:t xml:space="preserve"> на регулярной основе. </w:t>
      </w:r>
      <w:r w:rsidR="00595377" w:rsidRPr="00437941">
        <w:rPr>
          <w:sz w:val="22"/>
          <w:szCs w:val="22"/>
        </w:rPr>
        <w:t xml:space="preserve">Случаи проведения заочных заседаний ограничены и определены в Уставе и внутренних документах Банка. </w:t>
      </w:r>
    </w:p>
    <w:p w:rsidR="00595377" w:rsidRPr="00595377" w:rsidRDefault="00595377" w:rsidP="00595377">
      <w:pPr>
        <w:tabs>
          <w:tab w:val="left" w:pos="1418"/>
        </w:tabs>
        <w:ind w:firstLine="709"/>
        <w:jc w:val="both"/>
        <w:rPr>
          <w:sz w:val="22"/>
          <w:szCs w:val="22"/>
        </w:rPr>
      </w:pPr>
      <w:r w:rsidRPr="00437941">
        <w:rPr>
          <w:sz w:val="22"/>
          <w:szCs w:val="22"/>
        </w:rPr>
        <w:t>Правление формирует план работы на предстоящий год с перечнем вопросов до начала календарного года. Члены правления заблаговременно обеспечиваются материалами к рассмотрению, надлежащего качества. При рассмотрении таких вопросов, как стратегии развития и/или планы развития, инвестиционные проекты, управление рисками допускается проведение нескольких заседаний.</w:t>
      </w:r>
      <w:r w:rsidRPr="00595377">
        <w:rPr>
          <w:sz w:val="22"/>
          <w:szCs w:val="22"/>
        </w:rPr>
        <w:t xml:space="preserve"> </w:t>
      </w:r>
    </w:p>
    <w:p w:rsidR="00595377" w:rsidRPr="00C03E6F" w:rsidRDefault="00C03E6F" w:rsidP="00C03E6F">
      <w:pPr>
        <w:ind w:firstLine="709"/>
        <w:jc w:val="both"/>
        <w:rPr>
          <w:sz w:val="22"/>
          <w:szCs w:val="22"/>
        </w:rPr>
      </w:pPr>
      <w:r w:rsidRPr="00C03E6F">
        <w:rPr>
          <w:sz w:val="22"/>
          <w:szCs w:val="22"/>
        </w:rPr>
        <w:t>При рассмотрении каждого вопроса отдельное обсуждение посвящается рискам, связанным с принятием/непринятием решения и их влияния на рентабельную деятельность Банка</w:t>
      </w:r>
      <w:r w:rsidR="00595377" w:rsidRPr="00595377">
        <w:rPr>
          <w:sz w:val="22"/>
          <w:szCs w:val="22"/>
        </w:rPr>
        <w:t>.</w:t>
      </w:r>
      <w:r>
        <w:rPr>
          <w:sz w:val="22"/>
          <w:szCs w:val="22"/>
          <w:lang w:val="kk-KZ"/>
        </w:rPr>
        <w:t xml:space="preserve"> </w:t>
      </w:r>
      <w:r>
        <w:rPr>
          <w:rFonts w:eastAsia="Calibri"/>
          <w:i/>
          <w:color w:val="0000FF"/>
          <w:spacing w:val="-3"/>
          <w:sz w:val="22"/>
          <w:szCs w:val="22"/>
          <w:u w:color="0000FF"/>
          <w:lang w:eastAsia="ar-SA"/>
        </w:rPr>
        <w:t>Абзац третий пу</w:t>
      </w:r>
      <w:r w:rsidRPr="00DD783F">
        <w:rPr>
          <w:rFonts w:eastAsia="Calibri"/>
          <w:i/>
          <w:color w:val="0000FF"/>
          <w:spacing w:val="-3"/>
          <w:sz w:val="22"/>
          <w:szCs w:val="22"/>
          <w:u w:color="0000FF"/>
          <w:lang w:eastAsia="ar-SA"/>
        </w:rPr>
        <w:t>нкт</w:t>
      </w:r>
      <w:r>
        <w:rPr>
          <w:rFonts w:eastAsia="Calibri"/>
          <w:i/>
          <w:color w:val="0000FF"/>
          <w:spacing w:val="-3"/>
          <w:sz w:val="22"/>
          <w:szCs w:val="22"/>
          <w:u w:color="0000FF"/>
          <w:lang w:eastAsia="ar-SA"/>
        </w:rPr>
        <w:t>а</w:t>
      </w:r>
      <w:r w:rsidRPr="00DD783F">
        <w:rPr>
          <w:rFonts w:eastAsia="Calibri"/>
          <w:i/>
          <w:color w:val="0000FF"/>
          <w:spacing w:val="-3"/>
          <w:sz w:val="22"/>
          <w:szCs w:val="22"/>
          <w:u w:color="0000FF"/>
          <w:lang w:eastAsia="ar-SA"/>
        </w:rPr>
        <w:t xml:space="preserve"> </w:t>
      </w:r>
      <w:r>
        <w:rPr>
          <w:rFonts w:eastAsia="Calibri"/>
          <w:i/>
          <w:color w:val="0000FF"/>
          <w:spacing w:val="-3"/>
          <w:sz w:val="22"/>
          <w:szCs w:val="22"/>
          <w:u w:color="0000FF"/>
          <w:lang w:eastAsia="ar-SA"/>
        </w:rPr>
        <w:t>81</w:t>
      </w:r>
      <w:r w:rsidRPr="00DD783F">
        <w:rPr>
          <w:rFonts w:eastAsia="Calibri"/>
          <w:i/>
          <w:color w:val="0000FF"/>
          <w:spacing w:val="-3"/>
          <w:sz w:val="22"/>
          <w:szCs w:val="22"/>
          <w:u w:color="0000FF"/>
          <w:lang w:eastAsia="ar-SA"/>
        </w:rPr>
        <w:t xml:space="preserve"> </w:t>
      </w:r>
      <w:r>
        <w:rPr>
          <w:rFonts w:eastAsia="Calibri"/>
          <w:i/>
          <w:color w:val="0000FF"/>
          <w:spacing w:val="-3"/>
          <w:sz w:val="22"/>
          <w:szCs w:val="22"/>
          <w:u w:color="0000FF"/>
          <w:lang w:eastAsia="ar-SA"/>
        </w:rPr>
        <w:t xml:space="preserve">изменен </w:t>
      </w:r>
      <w:r w:rsidRPr="00DD783F">
        <w:rPr>
          <w:rFonts w:eastAsia="Calibri"/>
          <w:i/>
          <w:color w:val="0000FF"/>
          <w:spacing w:val="-3"/>
          <w:sz w:val="22"/>
          <w:szCs w:val="22"/>
          <w:u w:color="0000FF"/>
          <w:lang w:eastAsia="ar-SA"/>
        </w:rPr>
        <w:t>в соответствии с решен</w:t>
      </w:r>
      <w:r>
        <w:rPr>
          <w:rFonts w:eastAsia="Calibri"/>
          <w:i/>
          <w:color w:val="0000FF"/>
          <w:spacing w:val="-3"/>
          <w:sz w:val="22"/>
          <w:szCs w:val="22"/>
          <w:u w:color="0000FF"/>
          <w:lang w:eastAsia="ar-SA"/>
        </w:rPr>
        <w:t>ием Единственного акционера от 07.</w:t>
      </w:r>
      <w:r>
        <w:rPr>
          <w:rFonts w:eastAsia="Calibri"/>
          <w:i/>
          <w:color w:val="0000FF"/>
          <w:spacing w:val="-3"/>
          <w:sz w:val="22"/>
          <w:szCs w:val="22"/>
          <w:u w:color="0000FF"/>
          <w:lang w:val="kk-KZ" w:eastAsia="ar-SA"/>
        </w:rPr>
        <w:t>08</w:t>
      </w:r>
      <w:r>
        <w:rPr>
          <w:rFonts w:eastAsia="Calibri"/>
          <w:i/>
          <w:color w:val="0000FF"/>
          <w:spacing w:val="-3"/>
          <w:sz w:val="22"/>
          <w:szCs w:val="22"/>
          <w:u w:color="0000FF"/>
          <w:lang w:eastAsia="ar-SA"/>
        </w:rPr>
        <w:t>.2024г. (протокол №39/24</w:t>
      </w:r>
      <w:r w:rsidRPr="00DD783F">
        <w:rPr>
          <w:rFonts w:eastAsia="Calibri"/>
          <w:i/>
          <w:color w:val="0000FF"/>
          <w:spacing w:val="-3"/>
          <w:sz w:val="22"/>
          <w:szCs w:val="22"/>
          <w:u w:color="0000FF"/>
          <w:lang w:eastAsia="ar-SA"/>
        </w:rPr>
        <w:t>).</w:t>
      </w:r>
    </w:p>
    <w:p w:rsidR="00595377" w:rsidRPr="0047512C" w:rsidRDefault="00595377" w:rsidP="00595377">
      <w:pPr>
        <w:ind w:firstLine="709"/>
        <w:jc w:val="both"/>
        <w:rPr>
          <w:sz w:val="22"/>
          <w:szCs w:val="22"/>
        </w:rPr>
      </w:pPr>
      <w:r w:rsidRPr="00437941">
        <w:rPr>
          <w:sz w:val="22"/>
          <w:szCs w:val="22"/>
        </w:rPr>
        <w:t>Все вопросы, выносимые по инициативе правления на рассмотрение совета директоров и единственного акционера, предварительно рассматриваются и одобряются Правлением.</w:t>
      </w:r>
      <w:r w:rsidRPr="00595377">
        <w:rPr>
          <w:rFonts w:eastAsia="Calibri"/>
          <w:i/>
          <w:color w:val="0000FF"/>
          <w:spacing w:val="-3"/>
          <w:sz w:val="22"/>
          <w:szCs w:val="22"/>
          <w:u w:color="0000FF"/>
          <w:lang w:eastAsia="ar-SA"/>
        </w:rPr>
        <w:t xml:space="preserve"> </w:t>
      </w:r>
      <w:r>
        <w:rPr>
          <w:rFonts w:eastAsia="Calibri"/>
          <w:i/>
          <w:color w:val="0000FF"/>
          <w:spacing w:val="-3"/>
          <w:sz w:val="22"/>
          <w:szCs w:val="22"/>
          <w:u w:color="0000FF"/>
          <w:lang w:eastAsia="ar-SA"/>
        </w:rPr>
        <w:t>Пу</w:t>
      </w:r>
      <w:r w:rsidRPr="00DD783F">
        <w:rPr>
          <w:rFonts w:eastAsia="Calibri"/>
          <w:i/>
          <w:color w:val="0000FF"/>
          <w:spacing w:val="-3"/>
          <w:sz w:val="22"/>
          <w:szCs w:val="22"/>
          <w:u w:color="0000FF"/>
          <w:lang w:eastAsia="ar-SA"/>
        </w:rPr>
        <w:t xml:space="preserve">нкт </w:t>
      </w:r>
      <w:r>
        <w:rPr>
          <w:rFonts w:eastAsia="Calibri"/>
          <w:i/>
          <w:color w:val="0000FF"/>
          <w:spacing w:val="-3"/>
          <w:sz w:val="22"/>
          <w:szCs w:val="22"/>
          <w:u w:color="0000FF"/>
          <w:lang w:eastAsia="ar-SA"/>
        </w:rPr>
        <w:t>81</w:t>
      </w:r>
      <w:r w:rsidRPr="00DD783F">
        <w:rPr>
          <w:rFonts w:eastAsia="Calibri"/>
          <w:i/>
          <w:color w:val="0000FF"/>
          <w:spacing w:val="-3"/>
          <w:sz w:val="22"/>
          <w:szCs w:val="22"/>
          <w:u w:color="0000FF"/>
          <w:lang w:eastAsia="ar-SA"/>
        </w:rPr>
        <w:t xml:space="preserve"> </w:t>
      </w:r>
      <w:r>
        <w:rPr>
          <w:rFonts w:eastAsia="Calibri"/>
          <w:i/>
          <w:color w:val="0000FF"/>
          <w:spacing w:val="-3"/>
          <w:sz w:val="22"/>
          <w:szCs w:val="22"/>
          <w:u w:color="0000FF"/>
          <w:lang w:eastAsia="ar-SA"/>
        </w:rPr>
        <w:t xml:space="preserve">изменен </w:t>
      </w:r>
      <w:r w:rsidRPr="00DD783F">
        <w:rPr>
          <w:rFonts w:eastAsia="Calibri"/>
          <w:i/>
          <w:color w:val="0000FF"/>
          <w:spacing w:val="-3"/>
          <w:sz w:val="22"/>
          <w:szCs w:val="22"/>
          <w:u w:color="0000FF"/>
          <w:lang w:eastAsia="ar-SA"/>
        </w:rPr>
        <w:t>в соответствии с решением Единственного акционера от 25.12.2019г. (протокол №61/19).</w:t>
      </w:r>
    </w:p>
    <w:p w:rsidR="004F76B0" w:rsidRPr="0047512C" w:rsidRDefault="00E16F05" w:rsidP="00595377">
      <w:pPr>
        <w:ind w:firstLine="709"/>
        <w:jc w:val="both"/>
        <w:rPr>
          <w:sz w:val="22"/>
          <w:szCs w:val="22"/>
        </w:rPr>
      </w:pPr>
      <w:r w:rsidRPr="00437941">
        <w:rPr>
          <w:sz w:val="22"/>
          <w:szCs w:val="22"/>
        </w:rPr>
        <w:t>82</w:t>
      </w:r>
      <w:r w:rsidR="00ED1023" w:rsidRPr="00437941">
        <w:rPr>
          <w:sz w:val="22"/>
          <w:szCs w:val="22"/>
        </w:rPr>
        <w:t>.</w:t>
      </w:r>
      <w:r w:rsidR="00ED1023" w:rsidRPr="00437941">
        <w:rPr>
          <w:sz w:val="22"/>
          <w:szCs w:val="22"/>
        </w:rPr>
        <w:tab/>
        <w:t>Председатель и члены п</w:t>
      </w:r>
      <w:r w:rsidR="004F76B0" w:rsidRPr="00437941">
        <w:rPr>
          <w:sz w:val="22"/>
          <w:szCs w:val="22"/>
        </w:rPr>
        <w:t xml:space="preserve">равления не допускают возникновения ситуации с конфликтом интересов. При возникновении конфликта интересов, они заблаговременно уведомляют об этом </w:t>
      </w:r>
      <w:r w:rsidR="00ED1023" w:rsidRPr="00437941">
        <w:rPr>
          <w:sz w:val="22"/>
          <w:szCs w:val="22"/>
        </w:rPr>
        <w:t>совет директоров либо председателя п</w:t>
      </w:r>
      <w:r w:rsidR="004F76B0" w:rsidRPr="00437941">
        <w:rPr>
          <w:sz w:val="22"/>
          <w:szCs w:val="22"/>
        </w:rPr>
        <w:t xml:space="preserve">равления, о необходимости зафиксировать это письменно </w:t>
      </w:r>
      <w:r w:rsidR="00ED1023" w:rsidRPr="00437941">
        <w:rPr>
          <w:sz w:val="22"/>
          <w:szCs w:val="22"/>
        </w:rPr>
        <w:br/>
      </w:r>
      <w:r w:rsidR="004F76B0" w:rsidRPr="00437941">
        <w:rPr>
          <w:sz w:val="22"/>
          <w:szCs w:val="22"/>
        </w:rPr>
        <w:t>и не участвовать в принятии решения по вопросу.</w:t>
      </w:r>
      <w:r w:rsidR="004F76B0" w:rsidRPr="0047512C">
        <w:rPr>
          <w:sz w:val="22"/>
          <w:szCs w:val="22"/>
        </w:rPr>
        <w:t xml:space="preserve"> </w:t>
      </w:r>
    </w:p>
    <w:p w:rsidR="00595377" w:rsidRPr="0047512C" w:rsidRDefault="004F76B0" w:rsidP="00595377">
      <w:pPr>
        <w:ind w:firstLine="709"/>
        <w:jc w:val="both"/>
        <w:rPr>
          <w:sz w:val="22"/>
          <w:szCs w:val="22"/>
        </w:rPr>
      </w:pPr>
      <w:r w:rsidRPr="0047512C">
        <w:rPr>
          <w:sz w:val="22"/>
          <w:szCs w:val="22"/>
        </w:rPr>
        <w:t>8</w:t>
      </w:r>
      <w:r w:rsidR="00E16F05">
        <w:rPr>
          <w:sz w:val="22"/>
          <w:szCs w:val="22"/>
        </w:rPr>
        <w:t>3</w:t>
      </w:r>
      <w:r w:rsidRPr="0047512C">
        <w:rPr>
          <w:sz w:val="22"/>
          <w:szCs w:val="22"/>
        </w:rPr>
        <w:t>.</w:t>
      </w:r>
      <w:r w:rsidRPr="0047512C">
        <w:rPr>
          <w:sz w:val="22"/>
          <w:szCs w:val="22"/>
        </w:rPr>
        <w:tab/>
        <w:t xml:space="preserve">Председатель и члены </w:t>
      </w:r>
      <w:r w:rsidR="00ED1023">
        <w:rPr>
          <w:sz w:val="22"/>
          <w:szCs w:val="22"/>
        </w:rPr>
        <w:t>п</w:t>
      </w:r>
      <w:r w:rsidRPr="0047512C">
        <w:rPr>
          <w:sz w:val="22"/>
          <w:szCs w:val="22"/>
        </w:rPr>
        <w:t xml:space="preserve">равления могут занимать должности в других организациях только с одобрения </w:t>
      </w:r>
      <w:r w:rsidR="00ED1023">
        <w:rPr>
          <w:sz w:val="22"/>
          <w:szCs w:val="22"/>
        </w:rPr>
        <w:t xml:space="preserve">совета директоров. </w:t>
      </w:r>
      <w:r w:rsidR="00595377" w:rsidRPr="00595377">
        <w:rPr>
          <w:sz w:val="22"/>
          <w:szCs w:val="22"/>
        </w:rPr>
        <w:t>Председатель Правления не занимает должность руководителя правления другого юридического лица.</w:t>
      </w:r>
      <w:r w:rsidR="00595377" w:rsidRPr="00595377">
        <w:rPr>
          <w:rFonts w:eastAsia="Calibri"/>
          <w:i/>
          <w:color w:val="0000FF"/>
          <w:spacing w:val="-3"/>
          <w:sz w:val="22"/>
          <w:szCs w:val="22"/>
          <w:u w:color="0000FF"/>
          <w:lang w:eastAsia="ar-SA"/>
        </w:rPr>
        <w:t xml:space="preserve"> </w:t>
      </w:r>
      <w:r w:rsidR="00595377">
        <w:rPr>
          <w:rFonts w:eastAsia="Calibri"/>
          <w:i/>
          <w:color w:val="0000FF"/>
          <w:spacing w:val="-3"/>
          <w:sz w:val="22"/>
          <w:szCs w:val="22"/>
          <w:u w:color="0000FF"/>
          <w:lang w:eastAsia="ar-SA"/>
        </w:rPr>
        <w:t>Пу</w:t>
      </w:r>
      <w:r w:rsidR="00595377" w:rsidRPr="00DD783F">
        <w:rPr>
          <w:rFonts w:eastAsia="Calibri"/>
          <w:i/>
          <w:color w:val="0000FF"/>
          <w:spacing w:val="-3"/>
          <w:sz w:val="22"/>
          <w:szCs w:val="22"/>
          <w:u w:color="0000FF"/>
          <w:lang w:eastAsia="ar-SA"/>
        </w:rPr>
        <w:t xml:space="preserve">нкт </w:t>
      </w:r>
      <w:r w:rsidR="00595377">
        <w:rPr>
          <w:rFonts w:eastAsia="Calibri"/>
          <w:i/>
          <w:color w:val="0000FF"/>
          <w:spacing w:val="-3"/>
          <w:sz w:val="22"/>
          <w:szCs w:val="22"/>
          <w:u w:color="0000FF"/>
          <w:lang w:eastAsia="ar-SA"/>
        </w:rPr>
        <w:t>83</w:t>
      </w:r>
      <w:r w:rsidR="00595377" w:rsidRPr="00DD783F">
        <w:rPr>
          <w:rFonts w:eastAsia="Calibri"/>
          <w:i/>
          <w:color w:val="0000FF"/>
          <w:spacing w:val="-3"/>
          <w:sz w:val="22"/>
          <w:szCs w:val="22"/>
          <w:u w:color="0000FF"/>
          <w:lang w:eastAsia="ar-SA"/>
        </w:rPr>
        <w:t xml:space="preserve"> </w:t>
      </w:r>
      <w:r w:rsidR="00595377">
        <w:rPr>
          <w:rFonts w:eastAsia="Calibri"/>
          <w:i/>
          <w:color w:val="0000FF"/>
          <w:spacing w:val="-3"/>
          <w:sz w:val="22"/>
          <w:szCs w:val="22"/>
          <w:u w:color="0000FF"/>
          <w:lang w:eastAsia="ar-SA"/>
        </w:rPr>
        <w:t xml:space="preserve">изменен </w:t>
      </w:r>
      <w:r w:rsidR="00595377" w:rsidRPr="00DD783F">
        <w:rPr>
          <w:rFonts w:eastAsia="Calibri"/>
          <w:i/>
          <w:color w:val="0000FF"/>
          <w:spacing w:val="-3"/>
          <w:sz w:val="22"/>
          <w:szCs w:val="22"/>
          <w:u w:color="0000FF"/>
          <w:lang w:eastAsia="ar-SA"/>
        </w:rPr>
        <w:t>в соответствии с решением Единственного акционера от 25.12.2019г. (протокол №61/19).</w:t>
      </w:r>
    </w:p>
    <w:p w:rsidR="004F76B0" w:rsidRPr="00437941" w:rsidRDefault="00E16F05" w:rsidP="00E16F05">
      <w:pPr>
        <w:ind w:firstLine="709"/>
        <w:jc w:val="both"/>
        <w:rPr>
          <w:sz w:val="22"/>
          <w:szCs w:val="22"/>
        </w:rPr>
      </w:pPr>
      <w:r w:rsidRPr="00437941">
        <w:rPr>
          <w:sz w:val="22"/>
          <w:szCs w:val="22"/>
        </w:rPr>
        <w:t>84</w:t>
      </w:r>
      <w:r w:rsidR="004F76B0" w:rsidRPr="00437941">
        <w:rPr>
          <w:sz w:val="22"/>
          <w:szCs w:val="22"/>
        </w:rPr>
        <w:t>.</w:t>
      </w:r>
      <w:r w:rsidR="004F76B0" w:rsidRPr="00437941">
        <w:rPr>
          <w:sz w:val="22"/>
          <w:szCs w:val="22"/>
        </w:rPr>
        <w:tab/>
        <w:t xml:space="preserve">Правление обеспечивает создание оптимальной организационной структуры </w:t>
      </w:r>
      <w:r w:rsidR="00ED1023" w:rsidRPr="00437941">
        <w:rPr>
          <w:sz w:val="22"/>
          <w:szCs w:val="22"/>
        </w:rPr>
        <w:t>Банк</w:t>
      </w:r>
      <w:r w:rsidR="004F76B0" w:rsidRPr="00437941">
        <w:rPr>
          <w:sz w:val="22"/>
          <w:szCs w:val="22"/>
        </w:rPr>
        <w:t>а.</w:t>
      </w:r>
    </w:p>
    <w:p w:rsidR="004F76B0" w:rsidRPr="00437941" w:rsidRDefault="004F76B0" w:rsidP="004F76B0">
      <w:pPr>
        <w:tabs>
          <w:tab w:val="left" w:pos="1418"/>
        </w:tabs>
        <w:ind w:firstLine="709"/>
        <w:jc w:val="both"/>
        <w:rPr>
          <w:sz w:val="22"/>
          <w:szCs w:val="22"/>
        </w:rPr>
      </w:pPr>
      <w:r w:rsidRPr="00437941">
        <w:rPr>
          <w:sz w:val="22"/>
          <w:szCs w:val="22"/>
        </w:rPr>
        <w:t>Организационная структура должна быть направлена на:</w:t>
      </w:r>
    </w:p>
    <w:p w:rsidR="004F76B0" w:rsidRPr="00437941" w:rsidRDefault="004F76B0" w:rsidP="007551F9">
      <w:pPr>
        <w:ind w:firstLine="709"/>
        <w:jc w:val="both"/>
        <w:rPr>
          <w:sz w:val="22"/>
          <w:szCs w:val="22"/>
        </w:rPr>
      </w:pPr>
      <w:r w:rsidRPr="00437941">
        <w:rPr>
          <w:sz w:val="22"/>
          <w:szCs w:val="22"/>
        </w:rPr>
        <w:t>1)</w:t>
      </w:r>
      <w:r w:rsidR="007551F9" w:rsidRPr="00437941">
        <w:rPr>
          <w:sz w:val="22"/>
          <w:szCs w:val="22"/>
        </w:rPr>
        <w:tab/>
      </w:r>
      <w:r w:rsidRPr="00437941">
        <w:rPr>
          <w:sz w:val="22"/>
          <w:szCs w:val="22"/>
        </w:rPr>
        <w:t xml:space="preserve">эффективность принятия решений; </w:t>
      </w:r>
    </w:p>
    <w:p w:rsidR="004F76B0" w:rsidRPr="00437941" w:rsidRDefault="004F76B0" w:rsidP="007551F9">
      <w:pPr>
        <w:ind w:firstLine="709"/>
        <w:jc w:val="both"/>
        <w:rPr>
          <w:sz w:val="22"/>
          <w:szCs w:val="22"/>
        </w:rPr>
      </w:pPr>
      <w:r w:rsidRPr="00437941">
        <w:rPr>
          <w:sz w:val="22"/>
          <w:szCs w:val="22"/>
        </w:rPr>
        <w:t>2)</w:t>
      </w:r>
      <w:r w:rsidR="007551F9" w:rsidRPr="00437941">
        <w:rPr>
          <w:sz w:val="22"/>
          <w:szCs w:val="22"/>
        </w:rPr>
        <w:tab/>
      </w:r>
      <w:r w:rsidRPr="00437941">
        <w:rPr>
          <w:sz w:val="22"/>
          <w:szCs w:val="22"/>
        </w:rPr>
        <w:t xml:space="preserve">увеличение продуктивности </w:t>
      </w:r>
      <w:r w:rsidR="007551F9" w:rsidRPr="00437941">
        <w:rPr>
          <w:sz w:val="22"/>
          <w:szCs w:val="22"/>
        </w:rPr>
        <w:t>Банк</w:t>
      </w:r>
      <w:r w:rsidRPr="00437941">
        <w:rPr>
          <w:sz w:val="22"/>
          <w:szCs w:val="22"/>
        </w:rPr>
        <w:t xml:space="preserve">а; </w:t>
      </w:r>
    </w:p>
    <w:p w:rsidR="004F76B0" w:rsidRPr="00437941" w:rsidRDefault="007551F9" w:rsidP="007551F9">
      <w:pPr>
        <w:ind w:firstLine="709"/>
        <w:jc w:val="both"/>
        <w:rPr>
          <w:sz w:val="22"/>
          <w:szCs w:val="22"/>
        </w:rPr>
      </w:pPr>
      <w:r w:rsidRPr="00437941">
        <w:rPr>
          <w:sz w:val="22"/>
          <w:szCs w:val="22"/>
        </w:rPr>
        <w:t>3)</w:t>
      </w:r>
      <w:r w:rsidRPr="00437941">
        <w:rPr>
          <w:sz w:val="22"/>
          <w:szCs w:val="22"/>
        </w:rPr>
        <w:tab/>
      </w:r>
      <w:r w:rsidR="004F76B0" w:rsidRPr="00437941">
        <w:rPr>
          <w:sz w:val="22"/>
          <w:szCs w:val="22"/>
        </w:rPr>
        <w:t xml:space="preserve">оперативность принятия решений; </w:t>
      </w:r>
    </w:p>
    <w:p w:rsidR="004F76B0" w:rsidRPr="00437941" w:rsidRDefault="007551F9" w:rsidP="007551F9">
      <w:pPr>
        <w:ind w:firstLine="709"/>
        <w:jc w:val="both"/>
        <w:rPr>
          <w:sz w:val="22"/>
          <w:szCs w:val="22"/>
        </w:rPr>
      </w:pPr>
      <w:r w:rsidRPr="00437941">
        <w:rPr>
          <w:sz w:val="22"/>
          <w:szCs w:val="22"/>
        </w:rPr>
        <w:t>4)</w:t>
      </w:r>
      <w:r w:rsidRPr="00437941">
        <w:rPr>
          <w:sz w:val="22"/>
          <w:szCs w:val="22"/>
        </w:rPr>
        <w:tab/>
      </w:r>
      <w:r w:rsidR="004F76B0" w:rsidRPr="00437941">
        <w:rPr>
          <w:sz w:val="22"/>
          <w:szCs w:val="22"/>
        </w:rPr>
        <w:t xml:space="preserve">организационную гибкость. </w:t>
      </w:r>
    </w:p>
    <w:p w:rsidR="00595377" w:rsidRPr="00595377" w:rsidRDefault="004F76B0" w:rsidP="00595377">
      <w:pPr>
        <w:tabs>
          <w:tab w:val="left" w:pos="1418"/>
        </w:tabs>
        <w:ind w:firstLine="709"/>
        <w:jc w:val="both"/>
        <w:rPr>
          <w:sz w:val="22"/>
          <w:szCs w:val="22"/>
        </w:rPr>
      </w:pPr>
      <w:r w:rsidRPr="00437941">
        <w:rPr>
          <w:sz w:val="22"/>
          <w:szCs w:val="22"/>
        </w:rPr>
        <w:t xml:space="preserve">Отбор кандидатов на вакантные позиции </w:t>
      </w:r>
      <w:r w:rsidR="00DD0B80" w:rsidRPr="00437941">
        <w:rPr>
          <w:sz w:val="22"/>
          <w:szCs w:val="22"/>
        </w:rPr>
        <w:t>Банк</w:t>
      </w:r>
      <w:r w:rsidRPr="00437941">
        <w:rPr>
          <w:sz w:val="22"/>
          <w:szCs w:val="22"/>
        </w:rPr>
        <w:t xml:space="preserve">а осуществляется на основе открытых </w:t>
      </w:r>
      <w:r w:rsidR="00DD0B80" w:rsidRPr="00437941">
        <w:rPr>
          <w:sz w:val="22"/>
          <w:szCs w:val="22"/>
        </w:rPr>
        <w:br/>
      </w:r>
      <w:r w:rsidRPr="00437941">
        <w:rPr>
          <w:sz w:val="22"/>
          <w:szCs w:val="22"/>
        </w:rPr>
        <w:t xml:space="preserve">и прозрачных конкурсных процедур. </w:t>
      </w:r>
      <w:bookmarkStart w:id="59" w:name="_Toc500420443"/>
      <w:r w:rsidR="00595377" w:rsidRPr="00437941">
        <w:rPr>
          <w:sz w:val="22"/>
          <w:szCs w:val="22"/>
        </w:rPr>
        <w:t>Карьерное продвижение, материальное стимулирование сотрудников Банка осуществляется в соответствии с принципами меритократии с учетом уровня знаний, компетенций, опыта работы и достижения поставленных задач. В Банке формируется пул работников кадрового резерва, из которого в последующем могут производиться назначения на руководящие должности среднего и высшего менеджмента. Работники проходят комплексную оценку эффективности деятельности на ежегодной основе.</w:t>
      </w:r>
    </w:p>
    <w:p w:rsidR="00595377" w:rsidRPr="00595377" w:rsidRDefault="00595377" w:rsidP="00595377">
      <w:pPr>
        <w:ind w:firstLine="709"/>
        <w:jc w:val="both"/>
        <w:rPr>
          <w:sz w:val="22"/>
          <w:szCs w:val="22"/>
        </w:rPr>
      </w:pPr>
      <w:r w:rsidRPr="00595377">
        <w:rPr>
          <w:sz w:val="22"/>
          <w:szCs w:val="22"/>
        </w:rPr>
        <w:t>Процедуры отбора кадров реализовы</w:t>
      </w:r>
      <w:bookmarkStart w:id="60" w:name="z464"/>
      <w:r w:rsidRPr="00595377">
        <w:rPr>
          <w:sz w:val="22"/>
          <w:szCs w:val="22"/>
        </w:rPr>
        <w:t>ваются по следующим требованиям:</w:t>
      </w:r>
    </w:p>
    <w:p w:rsidR="00595377" w:rsidRPr="00595377" w:rsidRDefault="00595377" w:rsidP="00595377">
      <w:pPr>
        <w:ind w:firstLine="709"/>
        <w:jc w:val="both"/>
        <w:rPr>
          <w:sz w:val="22"/>
          <w:szCs w:val="22"/>
        </w:rPr>
      </w:pPr>
      <w:r w:rsidRPr="00595377">
        <w:rPr>
          <w:sz w:val="22"/>
          <w:szCs w:val="22"/>
        </w:rPr>
        <w:t>предпочтение развитию внутренних ресурсов Банка, а при отсутствии таковой возможности – открытость и отсутствие ограничений для занятия должностей для широкого круга лиц, обеспечивая принцип равенства возможностей, которые способствуют повышению конкуренции и отбора достойных претендентов, отвечающих требованиям профессионализма и компетентности;</w:t>
      </w:r>
      <w:bookmarkStart w:id="61" w:name="z465"/>
      <w:bookmarkEnd w:id="60"/>
    </w:p>
    <w:p w:rsidR="00595377" w:rsidRPr="00595377" w:rsidRDefault="00595377" w:rsidP="00595377">
      <w:pPr>
        <w:ind w:firstLine="709"/>
        <w:jc w:val="both"/>
        <w:rPr>
          <w:sz w:val="22"/>
          <w:szCs w:val="22"/>
        </w:rPr>
      </w:pPr>
      <w:r w:rsidRPr="00595377">
        <w:rPr>
          <w:sz w:val="22"/>
          <w:szCs w:val="22"/>
        </w:rPr>
        <w:t>беспристрастный подбор кадров и полное отсутствие протекционизма, патронажной системы приема (по принципу преданности, этнической принадлежности, родственных связей и личной дружбы)</w:t>
      </w:r>
      <w:bookmarkStart w:id="62" w:name="z466"/>
      <w:bookmarkEnd w:id="61"/>
      <w:r w:rsidRPr="00595377">
        <w:rPr>
          <w:sz w:val="22"/>
          <w:szCs w:val="22"/>
        </w:rPr>
        <w:t>;</w:t>
      </w:r>
    </w:p>
    <w:p w:rsidR="00595377" w:rsidRPr="0047512C" w:rsidRDefault="00595377" w:rsidP="00595377">
      <w:pPr>
        <w:ind w:firstLine="709"/>
        <w:jc w:val="both"/>
        <w:rPr>
          <w:sz w:val="22"/>
          <w:szCs w:val="22"/>
        </w:rPr>
      </w:pPr>
      <w:r w:rsidRPr="00437941">
        <w:rPr>
          <w:sz w:val="22"/>
          <w:szCs w:val="22"/>
        </w:rPr>
        <w:t>правовая регламентация, в том числе в вопросах закрепления принципов и критериев оценки кандидатов, исключая условия для субъективности при вынесении решения.</w:t>
      </w:r>
      <w:bookmarkStart w:id="63" w:name="_GoBack"/>
      <w:bookmarkEnd w:id="62"/>
      <w:bookmarkEnd w:id="63"/>
      <w:r w:rsidRPr="00595377">
        <w:rPr>
          <w:sz w:val="22"/>
          <w:szCs w:val="22"/>
        </w:rPr>
        <w:t xml:space="preserve"> </w:t>
      </w:r>
      <w:r>
        <w:rPr>
          <w:rFonts w:eastAsia="Calibri"/>
          <w:i/>
          <w:color w:val="0000FF"/>
          <w:spacing w:val="-3"/>
          <w:sz w:val="22"/>
          <w:szCs w:val="22"/>
          <w:u w:color="0000FF"/>
          <w:lang w:eastAsia="ar-SA"/>
        </w:rPr>
        <w:t>Пу</w:t>
      </w:r>
      <w:r w:rsidRPr="00DD783F">
        <w:rPr>
          <w:rFonts w:eastAsia="Calibri"/>
          <w:i/>
          <w:color w:val="0000FF"/>
          <w:spacing w:val="-3"/>
          <w:sz w:val="22"/>
          <w:szCs w:val="22"/>
          <w:u w:color="0000FF"/>
          <w:lang w:eastAsia="ar-SA"/>
        </w:rPr>
        <w:t xml:space="preserve">нкт </w:t>
      </w:r>
      <w:r>
        <w:rPr>
          <w:rFonts w:eastAsia="Calibri"/>
          <w:i/>
          <w:color w:val="0000FF"/>
          <w:spacing w:val="-3"/>
          <w:sz w:val="22"/>
          <w:szCs w:val="22"/>
          <w:u w:color="0000FF"/>
          <w:lang w:eastAsia="ar-SA"/>
        </w:rPr>
        <w:t>84</w:t>
      </w:r>
      <w:r w:rsidRPr="00DD783F">
        <w:rPr>
          <w:rFonts w:eastAsia="Calibri"/>
          <w:i/>
          <w:color w:val="0000FF"/>
          <w:spacing w:val="-3"/>
          <w:sz w:val="22"/>
          <w:szCs w:val="22"/>
          <w:u w:color="0000FF"/>
          <w:lang w:eastAsia="ar-SA"/>
        </w:rPr>
        <w:t xml:space="preserve"> </w:t>
      </w:r>
      <w:r>
        <w:rPr>
          <w:rFonts w:eastAsia="Calibri"/>
          <w:i/>
          <w:color w:val="0000FF"/>
          <w:spacing w:val="-3"/>
          <w:sz w:val="22"/>
          <w:szCs w:val="22"/>
          <w:u w:color="0000FF"/>
          <w:lang w:eastAsia="ar-SA"/>
        </w:rPr>
        <w:t xml:space="preserve">изменен и дополнен </w:t>
      </w:r>
      <w:r w:rsidRPr="00DD783F">
        <w:rPr>
          <w:rFonts w:eastAsia="Calibri"/>
          <w:i/>
          <w:color w:val="0000FF"/>
          <w:spacing w:val="-3"/>
          <w:sz w:val="22"/>
          <w:szCs w:val="22"/>
          <w:u w:color="0000FF"/>
          <w:lang w:eastAsia="ar-SA"/>
        </w:rPr>
        <w:t>в соответствии с решением Единственного акционера от 25.12.2019г. (протокол №61/19).</w:t>
      </w:r>
    </w:p>
    <w:p w:rsidR="004F76B0" w:rsidRPr="00595377" w:rsidRDefault="004F76B0" w:rsidP="00595377">
      <w:pPr>
        <w:tabs>
          <w:tab w:val="left" w:pos="1418"/>
        </w:tabs>
        <w:spacing w:before="120" w:after="120"/>
        <w:ind w:firstLine="709"/>
        <w:jc w:val="center"/>
        <w:rPr>
          <w:b/>
          <w:sz w:val="22"/>
          <w:szCs w:val="22"/>
        </w:rPr>
      </w:pPr>
      <w:r w:rsidRPr="00595377">
        <w:rPr>
          <w:b/>
          <w:sz w:val="22"/>
          <w:szCs w:val="22"/>
        </w:rPr>
        <w:t>Параграф 1</w:t>
      </w:r>
      <w:r w:rsidR="000F38BC" w:rsidRPr="00595377">
        <w:rPr>
          <w:b/>
          <w:sz w:val="22"/>
          <w:szCs w:val="22"/>
        </w:rPr>
        <w:t>4</w:t>
      </w:r>
      <w:r w:rsidRPr="00595377">
        <w:rPr>
          <w:b/>
          <w:sz w:val="22"/>
          <w:szCs w:val="22"/>
        </w:rPr>
        <w:t xml:space="preserve">. </w:t>
      </w:r>
      <w:r w:rsidR="0027200F" w:rsidRPr="00595377">
        <w:rPr>
          <w:b/>
          <w:sz w:val="22"/>
          <w:szCs w:val="22"/>
        </w:rPr>
        <w:t>Оценка и вознаграждение членов п</w:t>
      </w:r>
      <w:r w:rsidRPr="00595377">
        <w:rPr>
          <w:b/>
          <w:sz w:val="22"/>
          <w:szCs w:val="22"/>
        </w:rPr>
        <w:t xml:space="preserve">равления </w:t>
      </w:r>
      <w:r w:rsidR="0027200F" w:rsidRPr="00595377">
        <w:rPr>
          <w:b/>
          <w:sz w:val="22"/>
          <w:szCs w:val="22"/>
        </w:rPr>
        <w:t>Банк</w:t>
      </w:r>
      <w:r w:rsidRPr="00595377">
        <w:rPr>
          <w:b/>
          <w:sz w:val="22"/>
          <w:szCs w:val="22"/>
        </w:rPr>
        <w:t>а</w:t>
      </w:r>
      <w:bookmarkEnd w:id="59"/>
    </w:p>
    <w:p w:rsidR="004F76B0" w:rsidRPr="0047512C" w:rsidRDefault="004F76B0" w:rsidP="0045684D">
      <w:pPr>
        <w:ind w:firstLine="709"/>
        <w:jc w:val="both"/>
        <w:rPr>
          <w:sz w:val="22"/>
          <w:szCs w:val="22"/>
        </w:rPr>
      </w:pPr>
      <w:r w:rsidRPr="0047512C">
        <w:rPr>
          <w:sz w:val="22"/>
          <w:szCs w:val="22"/>
        </w:rPr>
        <w:lastRenderedPageBreak/>
        <w:t>8</w:t>
      </w:r>
      <w:r w:rsidR="0045684D">
        <w:rPr>
          <w:sz w:val="22"/>
          <w:szCs w:val="22"/>
        </w:rPr>
        <w:t>5</w:t>
      </w:r>
      <w:r w:rsidRPr="0047512C">
        <w:rPr>
          <w:sz w:val="22"/>
          <w:szCs w:val="22"/>
        </w:rPr>
        <w:t>.</w:t>
      </w:r>
      <w:r w:rsidRPr="0047512C">
        <w:rPr>
          <w:sz w:val="22"/>
          <w:szCs w:val="22"/>
        </w:rPr>
        <w:tab/>
        <w:t xml:space="preserve">Председатель и члены </w:t>
      </w:r>
      <w:r w:rsidR="0045684D">
        <w:rPr>
          <w:sz w:val="22"/>
          <w:szCs w:val="22"/>
        </w:rPr>
        <w:t>правления оцениваются с</w:t>
      </w:r>
      <w:r w:rsidRPr="0047512C">
        <w:rPr>
          <w:sz w:val="22"/>
          <w:szCs w:val="22"/>
        </w:rPr>
        <w:t xml:space="preserve">оветом директоров. Основным критерием оценки является достижение поставленных КПД. </w:t>
      </w:r>
    </w:p>
    <w:p w:rsidR="004F76B0" w:rsidRPr="0047512C" w:rsidRDefault="0045684D" w:rsidP="004F76B0">
      <w:pPr>
        <w:tabs>
          <w:tab w:val="left" w:pos="1418"/>
        </w:tabs>
        <w:ind w:firstLine="709"/>
        <w:jc w:val="both"/>
        <w:rPr>
          <w:sz w:val="22"/>
          <w:szCs w:val="22"/>
        </w:rPr>
      </w:pPr>
      <w:r>
        <w:rPr>
          <w:sz w:val="22"/>
          <w:szCs w:val="22"/>
        </w:rPr>
        <w:t>Мотивационные КПД п</w:t>
      </w:r>
      <w:r w:rsidR="004F76B0" w:rsidRPr="0047512C">
        <w:rPr>
          <w:sz w:val="22"/>
          <w:szCs w:val="22"/>
        </w:rPr>
        <w:t xml:space="preserve">редседателя и членов </w:t>
      </w:r>
      <w:r>
        <w:rPr>
          <w:sz w:val="22"/>
          <w:szCs w:val="22"/>
        </w:rPr>
        <w:t>правления утверждаются с</w:t>
      </w:r>
      <w:r w:rsidR="004F76B0" w:rsidRPr="0047512C">
        <w:rPr>
          <w:sz w:val="22"/>
          <w:szCs w:val="22"/>
        </w:rPr>
        <w:t xml:space="preserve">оветом директоров. Предложения в части мотивационных КПД членов </w:t>
      </w:r>
      <w:r>
        <w:rPr>
          <w:sz w:val="22"/>
          <w:szCs w:val="22"/>
        </w:rPr>
        <w:t>правления на рассмотрение с</w:t>
      </w:r>
      <w:r w:rsidR="004F76B0" w:rsidRPr="0047512C">
        <w:rPr>
          <w:sz w:val="22"/>
          <w:szCs w:val="22"/>
        </w:rPr>
        <w:t xml:space="preserve">овету директоров вносит </w:t>
      </w:r>
      <w:r>
        <w:rPr>
          <w:sz w:val="22"/>
          <w:szCs w:val="22"/>
        </w:rPr>
        <w:t>п</w:t>
      </w:r>
      <w:r w:rsidR="004F76B0" w:rsidRPr="0047512C">
        <w:rPr>
          <w:sz w:val="22"/>
          <w:szCs w:val="22"/>
        </w:rPr>
        <w:t xml:space="preserve">редседатель </w:t>
      </w:r>
      <w:r>
        <w:rPr>
          <w:sz w:val="22"/>
          <w:szCs w:val="22"/>
        </w:rPr>
        <w:t>п</w:t>
      </w:r>
      <w:r w:rsidR="004F76B0" w:rsidRPr="0047512C">
        <w:rPr>
          <w:sz w:val="22"/>
          <w:szCs w:val="22"/>
        </w:rPr>
        <w:t>равления.</w:t>
      </w:r>
    </w:p>
    <w:p w:rsidR="004F76B0" w:rsidRPr="0047512C" w:rsidRDefault="004F76B0" w:rsidP="004F76B0">
      <w:pPr>
        <w:tabs>
          <w:tab w:val="left" w:pos="1418"/>
        </w:tabs>
        <w:ind w:firstLine="709"/>
        <w:jc w:val="both"/>
        <w:rPr>
          <w:sz w:val="22"/>
          <w:szCs w:val="22"/>
        </w:rPr>
      </w:pPr>
      <w:r w:rsidRPr="0047512C">
        <w:rPr>
          <w:sz w:val="22"/>
          <w:szCs w:val="22"/>
        </w:rPr>
        <w:t>Результаты оценки оказывают влияние на размер вознаграждения, поощрение, переизбрание (назначение) или досрочное прекращение полномочий.</w:t>
      </w:r>
    </w:p>
    <w:p w:rsidR="004F76B0" w:rsidRPr="0047512C" w:rsidRDefault="00D27F00" w:rsidP="004F76B0">
      <w:pPr>
        <w:tabs>
          <w:tab w:val="left" w:pos="1418"/>
        </w:tabs>
        <w:ind w:firstLine="709"/>
        <w:jc w:val="both"/>
        <w:rPr>
          <w:sz w:val="22"/>
          <w:szCs w:val="22"/>
        </w:rPr>
      </w:pPr>
      <w:r>
        <w:rPr>
          <w:sz w:val="22"/>
          <w:szCs w:val="22"/>
        </w:rPr>
        <w:t>Оплата труда председателя и членов п</w:t>
      </w:r>
      <w:r w:rsidR="004F76B0" w:rsidRPr="0047512C">
        <w:rPr>
          <w:sz w:val="22"/>
          <w:szCs w:val="22"/>
        </w:rPr>
        <w:t xml:space="preserve">равления складывается из постоянной и переменной части. При установлении должностного оклада во внимание принимаются сложность выполняемых задач, персональные компетенции работника и его конкурентоспособность на рынке, вклад, вносимый данным лицом в развитие </w:t>
      </w:r>
      <w:r>
        <w:rPr>
          <w:sz w:val="22"/>
          <w:szCs w:val="22"/>
        </w:rPr>
        <w:t>Банк</w:t>
      </w:r>
      <w:r w:rsidR="004F76B0" w:rsidRPr="0047512C">
        <w:rPr>
          <w:sz w:val="22"/>
          <w:szCs w:val="22"/>
        </w:rPr>
        <w:t xml:space="preserve">а, уровень должностных окладов в аналогичных компаниях, экономическая ситуация в </w:t>
      </w:r>
      <w:r>
        <w:rPr>
          <w:sz w:val="22"/>
          <w:szCs w:val="22"/>
        </w:rPr>
        <w:t>Банк</w:t>
      </w:r>
      <w:r w:rsidR="004F76B0" w:rsidRPr="0047512C">
        <w:rPr>
          <w:sz w:val="22"/>
          <w:szCs w:val="22"/>
        </w:rPr>
        <w:t>е.</w:t>
      </w:r>
      <w:r w:rsidR="00BB7478">
        <w:rPr>
          <w:sz w:val="22"/>
          <w:szCs w:val="22"/>
        </w:rPr>
        <w:t xml:space="preserve"> </w:t>
      </w:r>
    </w:p>
    <w:p w:rsidR="004F76B0" w:rsidRPr="0047512C" w:rsidRDefault="004F76B0" w:rsidP="004F76B0">
      <w:pPr>
        <w:ind w:firstLine="709"/>
        <w:jc w:val="both"/>
        <w:rPr>
          <w:sz w:val="22"/>
          <w:szCs w:val="22"/>
        </w:rPr>
      </w:pPr>
      <w:r w:rsidRPr="0047512C">
        <w:rPr>
          <w:sz w:val="22"/>
          <w:szCs w:val="22"/>
        </w:rPr>
        <w:t xml:space="preserve">В случае досрочного расторжения трудового договора, вознаграждение выплачивается </w:t>
      </w:r>
      <w:r w:rsidR="00BB7478">
        <w:rPr>
          <w:sz w:val="22"/>
          <w:szCs w:val="22"/>
        </w:rPr>
        <w:br/>
      </w:r>
      <w:r w:rsidRPr="0047512C">
        <w:rPr>
          <w:sz w:val="22"/>
          <w:szCs w:val="22"/>
        </w:rPr>
        <w:t xml:space="preserve">в соответствии с внутренними документами, утвержденными </w:t>
      </w:r>
      <w:r w:rsidR="00BB7478">
        <w:rPr>
          <w:sz w:val="22"/>
          <w:szCs w:val="22"/>
        </w:rPr>
        <w:t>с</w:t>
      </w:r>
      <w:r w:rsidRPr="0047512C">
        <w:rPr>
          <w:sz w:val="22"/>
          <w:szCs w:val="22"/>
        </w:rPr>
        <w:t>оветом директоров.</w:t>
      </w:r>
    </w:p>
    <w:p w:rsidR="004F76B0" w:rsidRPr="0047512C" w:rsidRDefault="004F76B0" w:rsidP="00DC1F47">
      <w:pPr>
        <w:pStyle w:val="13"/>
      </w:pPr>
      <w:bookmarkStart w:id="64" w:name="_Toc500420444"/>
      <w:bookmarkStart w:id="65" w:name="z148"/>
      <w:r w:rsidRPr="0047512C">
        <w:t>Глава 7. Принцип устойчивого развития</w:t>
      </w:r>
      <w:bookmarkEnd w:id="64"/>
    </w:p>
    <w:p w:rsidR="004F76B0" w:rsidRPr="0047512C" w:rsidRDefault="004F76B0" w:rsidP="00BE77FD">
      <w:pPr>
        <w:ind w:firstLine="709"/>
        <w:jc w:val="both"/>
        <w:rPr>
          <w:sz w:val="22"/>
          <w:szCs w:val="22"/>
        </w:rPr>
      </w:pPr>
      <w:bookmarkStart w:id="66" w:name="z149"/>
      <w:bookmarkEnd w:id="65"/>
      <w:r w:rsidRPr="0047512C">
        <w:rPr>
          <w:sz w:val="22"/>
          <w:szCs w:val="22"/>
        </w:rPr>
        <w:t>8</w:t>
      </w:r>
      <w:r w:rsidR="00BE77FD">
        <w:rPr>
          <w:sz w:val="22"/>
          <w:szCs w:val="22"/>
        </w:rPr>
        <w:t>6</w:t>
      </w:r>
      <w:r w:rsidRPr="0047512C">
        <w:rPr>
          <w:sz w:val="22"/>
          <w:szCs w:val="22"/>
        </w:rPr>
        <w:t>.</w:t>
      </w:r>
      <w:r w:rsidRPr="0047512C">
        <w:rPr>
          <w:sz w:val="22"/>
          <w:szCs w:val="22"/>
        </w:rPr>
        <w:tab/>
      </w:r>
      <w:r w:rsidR="00BE77FD">
        <w:rPr>
          <w:sz w:val="22"/>
          <w:szCs w:val="22"/>
        </w:rPr>
        <w:t>Банк</w:t>
      </w:r>
      <w:r w:rsidRPr="0047512C">
        <w:rPr>
          <w:sz w:val="22"/>
          <w:szCs w:val="22"/>
        </w:rPr>
        <w:t xml:space="preserve"> осозна</w:t>
      </w:r>
      <w:r w:rsidR="00BE77FD">
        <w:rPr>
          <w:sz w:val="22"/>
          <w:szCs w:val="22"/>
        </w:rPr>
        <w:t>е</w:t>
      </w:r>
      <w:r w:rsidRPr="0047512C">
        <w:rPr>
          <w:sz w:val="22"/>
          <w:szCs w:val="22"/>
        </w:rPr>
        <w:t xml:space="preserve">т важность своего влияния на экономику, экологию и общество для обеспечения устойчивого развития в долгосрочном периоде, соблюдая баланс интересов заинтересованных сторон. Подход ответственного, продуманного и рационального взаимодействия с заинтересованными сторонами будет способствовать устойчивому развитию </w:t>
      </w:r>
      <w:r w:rsidR="00BE77FD">
        <w:rPr>
          <w:sz w:val="22"/>
          <w:szCs w:val="22"/>
        </w:rPr>
        <w:t>Банк</w:t>
      </w:r>
      <w:r w:rsidRPr="0047512C">
        <w:rPr>
          <w:sz w:val="22"/>
          <w:szCs w:val="22"/>
        </w:rPr>
        <w:t>а.</w:t>
      </w:r>
    </w:p>
    <w:p w:rsidR="00C03E6F" w:rsidRPr="00C03E6F" w:rsidRDefault="00BE77FD" w:rsidP="00C03E6F">
      <w:pPr>
        <w:ind w:firstLine="709"/>
        <w:jc w:val="both"/>
        <w:rPr>
          <w:sz w:val="22"/>
          <w:szCs w:val="22"/>
        </w:rPr>
      </w:pPr>
      <w:r>
        <w:rPr>
          <w:sz w:val="22"/>
          <w:szCs w:val="22"/>
        </w:rPr>
        <w:t>87</w:t>
      </w:r>
      <w:r w:rsidR="004F76B0" w:rsidRPr="0047512C">
        <w:rPr>
          <w:sz w:val="22"/>
          <w:szCs w:val="22"/>
        </w:rPr>
        <w:t>.</w:t>
      </w:r>
      <w:r w:rsidR="004F76B0" w:rsidRPr="0047512C">
        <w:rPr>
          <w:sz w:val="22"/>
          <w:szCs w:val="22"/>
        </w:rPr>
        <w:tab/>
      </w:r>
      <w:r w:rsidR="00C03E6F" w:rsidRPr="00C03E6F">
        <w:rPr>
          <w:sz w:val="22"/>
          <w:szCs w:val="22"/>
        </w:rPr>
        <w:t xml:space="preserve">Банк должен стремиться к рентабельности деятельности, обеспечивают устойчивое развитие, соблюдают баланс интересов заинтересованных сторон. </w:t>
      </w:r>
    </w:p>
    <w:p w:rsidR="00C03E6F" w:rsidRPr="00C03E6F" w:rsidRDefault="00C03E6F" w:rsidP="00C03E6F">
      <w:pPr>
        <w:ind w:firstLine="709"/>
        <w:jc w:val="both"/>
        <w:rPr>
          <w:sz w:val="22"/>
          <w:szCs w:val="22"/>
        </w:rPr>
      </w:pPr>
      <w:r w:rsidRPr="00C03E6F">
        <w:rPr>
          <w:sz w:val="22"/>
          <w:szCs w:val="22"/>
        </w:rPr>
        <w:t>Банк в ходе осуществления своей деятельности оказывают влияние или испытывают на себе влияние заинтересованных сторон. Деятельность в области устойчивого развития соответствует лучшим международным стандартам.</w:t>
      </w:r>
    </w:p>
    <w:p w:rsidR="001F2EE3" w:rsidRPr="0047512C" w:rsidRDefault="00C03E6F" w:rsidP="00C03E6F">
      <w:pPr>
        <w:ind w:firstLine="709"/>
        <w:jc w:val="both"/>
        <w:rPr>
          <w:sz w:val="22"/>
          <w:szCs w:val="22"/>
        </w:rPr>
      </w:pPr>
      <w:r w:rsidRPr="00C03E6F">
        <w:rPr>
          <w:sz w:val="22"/>
          <w:szCs w:val="22"/>
        </w:rPr>
        <w:t>Заинтересованные стороны могут оказывать как положительное, так и негативное воздействие на деятельность Банка, а именно на достижение рентабельности, устойчивое развитие, репутацию и имидж, создавать или снижать риски. Банк уделяет важное значение надлежащему взаимодействию с заинтересованными сторонами</w:t>
      </w:r>
      <w:r w:rsidR="001F2EE3" w:rsidRPr="001F2EE3">
        <w:rPr>
          <w:sz w:val="22"/>
          <w:szCs w:val="22"/>
        </w:rPr>
        <w:t>.</w:t>
      </w:r>
      <w:r w:rsidR="001F2EE3">
        <w:rPr>
          <w:sz w:val="22"/>
          <w:szCs w:val="22"/>
        </w:rPr>
        <w:t xml:space="preserve"> </w:t>
      </w:r>
      <w:r w:rsidR="001F2EE3">
        <w:rPr>
          <w:rFonts w:eastAsia="Calibri"/>
          <w:i/>
          <w:color w:val="0000FF"/>
          <w:spacing w:val="-3"/>
          <w:sz w:val="22"/>
          <w:szCs w:val="22"/>
          <w:u w:color="0000FF"/>
          <w:lang w:eastAsia="ar-SA"/>
        </w:rPr>
        <w:t>Пу</w:t>
      </w:r>
      <w:r w:rsidR="001F2EE3" w:rsidRPr="00DD783F">
        <w:rPr>
          <w:rFonts w:eastAsia="Calibri"/>
          <w:i/>
          <w:color w:val="0000FF"/>
          <w:spacing w:val="-3"/>
          <w:sz w:val="22"/>
          <w:szCs w:val="22"/>
          <w:u w:color="0000FF"/>
          <w:lang w:eastAsia="ar-SA"/>
        </w:rPr>
        <w:t xml:space="preserve">нкт </w:t>
      </w:r>
      <w:r w:rsidR="001F2EE3">
        <w:rPr>
          <w:rFonts w:eastAsia="Calibri"/>
          <w:i/>
          <w:color w:val="0000FF"/>
          <w:spacing w:val="-3"/>
          <w:sz w:val="22"/>
          <w:szCs w:val="22"/>
          <w:u w:color="0000FF"/>
          <w:lang w:eastAsia="ar-SA"/>
        </w:rPr>
        <w:t>87</w:t>
      </w:r>
      <w:r w:rsidR="001F2EE3" w:rsidRPr="00DD783F">
        <w:rPr>
          <w:rFonts w:eastAsia="Calibri"/>
          <w:i/>
          <w:color w:val="0000FF"/>
          <w:spacing w:val="-3"/>
          <w:sz w:val="22"/>
          <w:szCs w:val="22"/>
          <w:u w:color="0000FF"/>
          <w:lang w:eastAsia="ar-SA"/>
        </w:rPr>
        <w:t xml:space="preserve"> </w:t>
      </w:r>
      <w:r w:rsidR="001F2EE3">
        <w:rPr>
          <w:rFonts w:eastAsia="Calibri"/>
          <w:i/>
          <w:color w:val="0000FF"/>
          <w:spacing w:val="-3"/>
          <w:sz w:val="22"/>
          <w:szCs w:val="22"/>
          <w:u w:color="0000FF"/>
          <w:lang w:eastAsia="ar-SA"/>
        </w:rPr>
        <w:t xml:space="preserve">изменен </w:t>
      </w:r>
      <w:r w:rsidR="001F2EE3" w:rsidRPr="00DD783F">
        <w:rPr>
          <w:rFonts w:eastAsia="Calibri"/>
          <w:i/>
          <w:color w:val="0000FF"/>
          <w:spacing w:val="-3"/>
          <w:sz w:val="22"/>
          <w:szCs w:val="22"/>
          <w:u w:color="0000FF"/>
          <w:lang w:eastAsia="ar-SA"/>
        </w:rPr>
        <w:t>в соответствии с решени</w:t>
      </w:r>
      <w:r>
        <w:rPr>
          <w:rFonts w:eastAsia="Calibri"/>
          <w:i/>
          <w:color w:val="0000FF"/>
          <w:spacing w:val="-3"/>
          <w:sz w:val="22"/>
          <w:szCs w:val="22"/>
          <w:u w:color="0000FF"/>
          <w:lang w:eastAsia="ar-SA"/>
        </w:rPr>
        <w:t>ем Единственного акционера от 07.</w:t>
      </w:r>
      <w:r>
        <w:rPr>
          <w:rFonts w:eastAsia="Calibri"/>
          <w:i/>
          <w:color w:val="0000FF"/>
          <w:spacing w:val="-3"/>
          <w:sz w:val="22"/>
          <w:szCs w:val="22"/>
          <w:u w:color="0000FF"/>
          <w:lang w:val="kk-KZ" w:eastAsia="ar-SA"/>
        </w:rPr>
        <w:t>08</w:t>
      </w:r>
      <w:r>
        <w:rPr>
          <w:rFonts w:eastAsia="Calibri"/>
          <w:i/>
          <w:color w:val="0000FF"/>
          <w:spacing w:val="-3"/>
          <w:sz w:val="22"/>
          <w:szCs w:val="22"/>
          <w:u w:color="0000FF"/>
          <w:lang w:eastAsia="ar-SA"/>
        </w:rPr>
        <w:t>.2024г. (протокол №39/24</w:t>
      </w:r>
      <w:r w:rsidR="001F2EE3" w:rsidRPr="00DD783F">
        <w:rPr>
          <w:rFonts w:eastAsia="Calibri"/>
          <w:i/>
          <w:color w:val="0000FF"/>
          <w:spacing w:val="-3"/>
          <w:sz w:val="22"/>
          <w:szCs w:val="22"/>
          <w:u w:color="0000FF"/>
          <w:lang w:eastAsia="ar-SA"/>
        </w:rPr>
        <w:t>).</w:t>
      </w:r>
    </w:p>
    <w:p w:rsidR="001F2EE3" w:rsidRPr="0047512C" w:rsidRDefault="00BE77FD" w:rsidP="001F2EE3">
      <w:pPr>
        <w:ind w:firstLine="709"/>
        <w:jc w:val="both"/>
        <w:rPr>
          <w:sz w:val="22"/>
          <w:szCs w:val="22"/>
        </w:rPr>
      </w:pPr>
      <w:r>
        <w:rPr>
          <w:sz w:val="22"/>
          <w:szCs w:val="22"/>
        </w:rPr>
        <w:t>88</w:t>
      </w:r>
      <w:r w:rsidR="004F76B0" w:rsidRPr="0047512C">
        <w:rPr>
          <w:sz w:val="22"/>
          <w:szCs w:val="22"/>
        </w:rPr>
        <w:t>.</w:t>
      </w:r>
      <w:r w:rsidR="004F76B0" w:rsidRPr="0047512C">
        <w:rPr>
          <w:sz w:val="22"/>
          <w:szCs w:val="22"/>
        </w:rPr>
        <w:tab/>
      </w:r>
      <w:r w:rsidR="00C03E6F" w:rsidRPr="00C03E6F">
        <w:rPr>
          <w:sz w:val="22"/>
          <w:szCs w:val="22"/>
        </w:rPr>
        <w:t xml:space="preserve">Банк при определении заинтересованных сторон и взаимодействии с ними используют международные стандарты определения и взаимодействия с заинтересованными сторонами. </w:t>
      </w:r>
      <w:r w:rsidR="00C03E6F" w:rsidRPr="00C03E6F">
        <w:rPr>
          <w:sz w:val="22"/>
          <w:szCs w:val="22"/>
          <w:lang w:val="en-US"/>
        </w:rPr>
        <w:t>(</w:t>
      </w:r>
      <w:r w:rsidR="00C03E6F" w:rsidRPr="00C03E6F">
        <w:rPr>
          <w:sz w:val="22"/>
          <w:szCs w:val="22"/>
        </w:rPr>
        <w:t>Стандарт</w:t>
      </w:r>
      <w:r w:rsidR="00C03E6F" w:rsidRPr="00C03E6F">
        <w:rPr>
          <w:sz w:val="22"/>
          <w:szCs w:val="22"/>
          <w:lang w:val="en-US"/>
        </w:rPr>
        <w:t xml:space="preserve"> </w:t>
      </w:r>
      <w:r w:rsidR="00C03E6F" w:rsidRPr="00C03E6F">
        <w:rPr>
          <w:sz w:val="22"/>
          <w:szCs w:val="22"/>
        </w:rPr>
        <w:t>АА</w:t>
      </w:r>
      <w:r w:rsidR="00C03E6F" w:rsidRPr="00C03E6F">
        <w:rPr>
          <w:sz w:val="22"/>
          <w:szCs w:val="22"/>
          <w:lang w:val="en-US"/>
        </w:rPr>
        <w:t xml:space="preserve"> 1000, ISO 26000:2010 </w:t>
      </w:r>
      <w:r w:rsidR="00C03E6F" w:rsidRPr="00C03E6F">
        <w:rPr>
          <w:sz w:val="22"/>
          <w:szCs w:val="22"/>
        </w:rPr>
        <w:t>Руководство</w:t>
      </w:r>
      <w:r w:rsidR="00C03E6F" w:rsidRPr="00C03E6F">
        <w:rPr>
          <w:sz w:val="22"/>
          <w:szCs w:val="22"/>
          <w:lang w:val="en-US"/>
        </w:rPr>
        <w:t xml:space="preserve"> </w:t>
      </w:r>
      <w:r w:rsidR="00C03E6F" w:rsidRPr="00C03E6F">
        <w:rPr>
          <w:sz w:val="22"/>
          <w:szCs w:val="22"/>
        </w:rPr>
        <w:t>по</w:t>
      </w:r>
      <w:r w:rsidR="00C03E6F" w:rsidRPr="00C03E6F">
        <w:rPr>
          <w:sz w:val="22"/>
          <w:szCs w:val="22"/>
          <w:lang w:val="en-US"/>
        </w:rPr>
        <w:t xml:space="preserve"> </w:t>
      </w:r>
      <w:r w:rsidR="00C03E6F" w:rsidRPr="00C03E6F">
        <w:rPr>
          <w:sz w:val="22"/>
          <w:szCs w:val="22"/>
        </w:rPr>
        <w:t>социальной</w:t>
      </w:r>
      <w:r w:rsidR="00C03E6F" w:rsidRPr="00C03E6F">
        <w:rPr>
          <w:sz w:val="22"/>
          <w:szCs w:val="22"/>
          <w:lang w:val="en-US"/>
        </w:rPr>
        <w:t xml:space="preserve"> </w:t>
      </w:r>
      <w:r w:rsidR="00C03E6F" w:rsidRPr="00C03E6F">
        <w:rPr>
          <w:sz w:val="22"/>
          <w:szCs w:val="22"/>
        </w:rPr>
        <w:t>ответственности</w:t>
      </w:r>
      <w:r w:rsidR="00C03E6F" w:rsidRPr="00C03E6F">
        <w:rPr>
          <w:sz w:val="22"/>
          <w:szCs w:val="22"/>
          <w:lang w:val="en-US"/>
        </w:rPr>
        <w:t xml:space="preserve"> (Guidance on Social Responsibility), GRI </w:t>
      </w:r>
      <w:r w:rsidR="00C03E6F">
        <w:rPr>
          <w:sz w:val="22"/>
          <w:szCs w:val="22"/>
          <w:lang w:val="en-US"/>
        </w:rPr>
        <w:t>(Global Reporting Initiative)</w:t>
      </w:r>
      <w:r w:rsidR="004F76B0" w:rsidRPr="00C03E6F">
        <w:rPr>
          <w:sz w:val="22"/>
          <w:szCs w:val="22"/>
          <w:lang w:val="en-US"/>
        </w:rPr>
        <w:t>.</w:t>
      </w:r>
      <w:r w:rsidR="001F2EE3" w:rsidRPr="00C03E6F">
        <w:rPr>
          <w:rFonts w:eastAsia="Calibri"/>
          <w:i/>
          <w:color w:val="0000FF"/>
          <w:spacing w:val="-3"/>
          <w:sz w:val="22"/>
          <w:szCs w:val="22"/>
          <w:u w:color="0000FF"/>
          <w:lang w:val="en-US" w:eastAsia="ar-SA"/>
        </w:rPr>
        <w:t xml:space="preserve"> </w:t>
      </w:r>
      <w:r w:rsidR="001F2EE3">
        <w:rPr>
          <w:rFonts w:eastAsia="Calibri"/>
          <w:i/>
          <w:color w:val="0000FF"/>
          <w:spacing w:val="-3"/>
          <w:sz w:val="22"/>
          <w:szCs w:val="22"/>
          <w:u w:color="0000FF"/>
          <w:lang w:eastAsia="ar-SA"/>
        </w:rPr>
        <w:t>Абзац первый пу</w:t>
      </w:r>
      <w:r w:rsidR="001F2EE3" w:rsidRPr="00DD783F">
        <w:rPr>
          <w:rFonts w:eastAsia="Calibri"/>
          <w:i/>
          <w:color w:val="0000FF"/>
          <w:spacing w:val="-3"/>
          <w:sz w:val="22"/>
          <w:szCs w:val="22"/>
          <w:u w:color="0000FF"/>
          <w:lang w:eastAsia="ar-SA"/>
        </w:rPr>
        <w:t>нкт</w:t>
      </w:r>
      <w:r w:rsidR="001F2EE3">
        <w:rPr>
          <w:rFonts w:eastAsia="Calibri"/>
          <w:i/>
          <w:color w:val="0000FF"/>
          <w:spacing w:val="-3"/>
          <w:sz w:val="22"/>
          <w:szCs w:val="22"/>
          <w:u w:color="0000FF"/>
          <w:lang w:eastAsia="ar-SA"/>
        </w:rPr>
        <w:t>а</w:t>
      </w:r>
      <w:r w:rsidR="001F2EE3" w:rsidRPr="00DD783F">
        <w:rPr>
          <w:rFonts w:eastAsia="Calibri"/>
          <w:i/>
          <w:color w:val="0000FF"/>
          <w:spacing w:val="-3"/>
          <w:sz w:val="22"/>
          <w:szCs w:val="22"/>
          <w:u w:color="0000FF"/>
          <w:lang w:eastAsia="ar-SA"/>
        </w:rPr>
        <w:t xml:space="preserve"> </w:t>
      </w:r>
      <w:r w:rsidR="001F2EE3">
        <w:rPr>
          <w:rFonts w:eastAsia="Calibri"/>
          <w:i/>
          <w:color w:val="0000FF"/>
          <w:spacing w:val="-3"/>
          <w:sz w:val="22"/>
          <w:szCs w:val="22"/>
          <w:u w:color="0000FF"/>
          <w:lang w:eastAsia="ar-SA"/>
        </w:rPr>
        <w:t>88</w:t>
      </w:r>
      <w:r w:rsidR="001F2EE3" w:rsidRPr="00DD783F">
        <w:rPr>
          <w:rFonts w:eastAsia="Calibri"/>
          <w:i/>
          <w:color w:val="0000FF"/>
          <w:spacing w:val="-3"/>
          <w:sz w:val="22"/>
          <w:szCs w:val="22"/>
          <w:u w:color="0000FF"/>
          <w:lang w:eastAsia="ar-SA"/>
        </w:rPr>
        <w:t xml:space="preserve"> </w:t>
      </w:r>
      <w:r w:rsidR="001F2EE3">
        <w:rPr>
          <w:rFonts w:eastAsia="Calibri"/>
          <w:i/>
          <w:color w:val="0000FF"/>
          <w:spacing w:val="-3"/>
          <w:sz w:val="22"/>
          <w:szCs w:val="22"/>
          <w:u w:color="0000FF"/>
          <w:lang w:eastAsia="ar-SA"/>
        </w:rPr>
        <w:t xml:space="preserve">изменен </w:t>
      </w:r>
      <w:r w:rsidR="001F2EE3" w:rsidRPr="00DD783F">
        <w:rPr>
          <w:rFonts w:eastAsia="Calibri"/>
          <w:i/>
          <w:color w:val="0000FF"/>
          <w:spacing w:val="-3"/>
          <w:sz w:val="22"/>
          <w:szCs w:val="22"/>
          <w:u w:color="0000FF"/>
          <w:lang w:eastAsia="ar-SA"/>
        </w:rPr>
        <w:t>в соответствии с решени</w:t>
      </w:r>
      <w:r w:rsidR="00C03E6F">
        <w:rPr>
          <w:rFonts w:eastAsia="Calibri"/>
          <w:i/>
          <w:color w:val="0000FF"/>
          <w:spacing w:val="-3"/>
          <w:sz w:val="22"/>
          <w:szCs w:val="22"/>
          <w:u w:color="0000FF"/>
          <w:lang w:eastAsia="ar-SA"/>
        </w:rPr>
        <w:t>ем Единственного акционера от 07.</w:t>
      </w:r>
      <w:r w:rsidR="00C03E6F">
        <w:rPr>
          <w:rFonts w:eastAsia="Calibri"/>
          <w:i/>
          <w:color w:val="0000FF"/>
          <w:spacing w:val="-3"/>
          <w:sz w:val="22"/>
          <w:szCs w:val="22"/>
          <w:u w:color="0000FF"/>
          <w:lang w:val="kk-KZ" w:eastAsia="ar-SA"/>
        </w:rPr>
        <w:t>08</w:t>
      </w:r>
      <w:r w:rsidR="00C03E6F">
        <w:rPr>
          <w:rFonts w:eastAsia="Calibri"/>
          <w:i/>
          <w:color w:val="0000FF"/>
          <w:spacing w:val="-3"/>
          <w:sz w:val="22"/>
          <w:szCs w:val="22"/>
          <w:u w:color="0000FF"/>
          <w:lang w:eastAsia="ar-SA"/>
        </w:rPr>
        <w:t>.2024г. (протокол №39/24</w:t>
      </w:r>
      <w:r w:rsidR="001F2EE3" w:rsidRPr="00DD783F">
        <w:rPr>
          <w:rFonts w:eastAsia="Calibri"/>
          <w:i/>
          <w:color w:val="0000FF"/>
          <w:spacing w:val="-3"/>
          <w:sz w:val="22"/>
          <w:szCs w:val="22"/>
          <w:u w:color="0000FF"/>
          <w:lang w:eastAsia="ar-SA"/>
        </w:rPr>
        <w:t>).</w:t>
      </w:r>
    </w:p>
    <w:p w:rsidR="004F76B0" w:rsidRPr="0047512C" w:rsidRDefault="004F76B0" w:rsidP="0075203C">
      <w:pPr>
        <w:spacing w:after="120"/>
        <w:ind w:firstLine="709"/>
        <w:jc w:val="both"/>
        <w:rPr>
          <w:sz w:val="22"/>
          <w:szCs w:val="22"/>
        </w:rPr>
      </w:pPr>
      <w:bookmarkStart w:id="67" w:name="z151"/>
      <w:bookmarkEnd w:id="66"/>
      <w:r w:rsidRPr="0047512C">
        <w:rPr>
          <w:sz w:val="22"/>
          <w:szCs w:val="22"/>
        </w:rPr>
        <w:t>Перечень заинтересованных сторон включает, но не ограничивается:</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969"/>
        <w:gridCol w:w="3402"/>
      </w:tblGrid>
      <w:tr w:rsidR="004F76B0" w:rsidRPr="0047512C" w:rsidTr="00C36D96">
        <w:trPr>
          <w:trHeight w:val="30"/>
        </w:trPr>
        <w:tc>
          <w:tcPr>
            <w:tcW w:w="2268" w:type="dxa"/>
            <w:tcMar>
              <w:top w:w="15" w:type="dxa"/>
              <w:left w:w="15" w:type="dxa"/>
              <w:bottom w:w="15" w:type="dxa"/>
              <w:right w:w="15" w:type="dxa"/>
            </w:tcMar>
            <w:vAlign w:val="center"/>
          </w:tcPr>
          <w:bookmarkEnd w:id="67"/>
          <w:p w:rsidR="004F76B0" w:rsidRPr="0047512C" w:rsidRDefault="004F76B0" w:rsidP="00C36D96">
            <w:pPr>
              <w:ind w:left="52" w:right="41"/>
              <w:jc w:val="center"/>
              <w:rPr>
                <w:sz w:val="22"/>
                <w:szCs w:val="22"/>
              </w:rPr>
            </w:pPr>
            <w:r w:rsidRPr="0047512C">
              <w:rPr>
                <w:b/>
                <w:sz w:val="22"/>
                <w:szCs w:val="22"/>
              </w:rPr>
              <w:t>Заинтересованные стороны</w:t>
            </w:r>
          </w:p>
        </w:tc>
        <w:tc>
          <w:tcPr>
            <w:tcW w:w="3969" w:type="dxa"/>
            <w:tcMar>
              <w:top w:w="15" w:type="dxa"/>
              <w:left w:w="15" w:type="dxa"/>
              <w:bottom w:w="15" w:type="dxa"/>
              <w:right w:w="15" w:type="dxa"/>
            </w:tcMar>
            <w:vAlign w:val="center"/>
          </w:tcPr>
          <w:p w:rsidR="004F76B0" w:rsidRPr="0047512C" w:rsidRDefault="004F76B0" w:rsidP="00C36D96">
            <w:pPr>
              <w:ind w:left="83" w:right="105"/>
              <w:jc w:val="center"/>
              <w:rPr>
                <w:sz w:val="22"/>
                <w:szCs w:val="22"/>
              </w:rPr>
            </w:pPr>
            <w:r w:rsidRPr="0047512C">
              <w:rPr>
                <w:b/>
                <w:sz w:val="22"/>
                <w:szCs w:val="22"/>
              </w:rPr>
              <w:t>Привносимый вклад, влияние</w:t>
            </w:r>
          </w:p>
        </w:tc>
        <w:tc>
          <w:tcPr>
            <w:tcW w:w="3402" w:type="dxa"/>
            <w:tcMar>
              <w:top w:w="15" w:type="dxa"/>
              <w:left w:w="15" w:type="dxa"/>
              <w:bottom w:w="15" w:type="dxa"/>
              <w:right w:w="15" w:type="dxa"/>
            </w:tcMar>
            <w:vAlign w:val="center"/>
          </w:tcPr>
          <w:p w:rsidR="004F76B0" w:rsidRPr="0047512C" w:rsidRDefault="004F76B0" w:rsidP="00C36D96">
            <w:pPr>
              <w:ind w:left="75" w:right="54"/>
              <w:jc w:val="center"/>
              <w:rPr>
                <w:sz w:val="22"/>
                <w:szCs w:val="22"/>
              </w:rPr>
            </w:pPr>
            <w:r w:rsidRPr="0047512C">
              <w:rPr>
                <w:b/>
                <w:sz w:val="22"/>
                <w:szCs w:val="22"/>
              </w:rPr>
              <w:t>Ожидания, интерес</w:t>
            </w:r>
          </w:p>
        </w:tc>
      </w:tr>
      <w:tr w:rsidR="004F76B0" w:rsidRPr="0047512C" w:rsidTr="00E50394">
        <w:trPr>
          <w:trHeight w:val="30"/>
        </w:trPr>
        <w:tc>
          <w:tcPr>
            <w:tcW w:w="2268" w:type="dxa"/>
            <w:tcMar>
              <w:top w:w="15" w:type="dxa"/>
              <w:left w:w="15" w:type="dxa"/>
              <w:bottom w:w="15" w:type="dxa"/>
              <w:right w:w="15" w:type="dxa"/>
            </w:tcMar>
          </w:tcPr>
          <w:p w:rsidR="004F76B0" w:rsidRPr="0047512C" w:rsidRDefault="004F76B0" w:rsidP="00E50394">
            <w:pPr>
              <w:spacing w:after="120"/>
              <w:ind w:left="52" w:right="41"/>
              <w:rPr>
                <w:sz w:val="22"/>
                <w:szCs w:val="22"/>
              </w:rPr>
            </w:pPr>
            <w:r w:rsidRPr="0047512C">
              <w:rPr>
                <w:sz w:val="22"/>
                <w:szCs w:val="22"/>
              </w:rPr>
              <w:t xml:space="preserve">Инвесторы, включая </w:t>
            </w:r>
            <w:r w:rsidR="00BE77FD">
              <w:rPr>
                <w:sz w:val="22"/>
                <w:szCs w:val="22"/>
              </w:rPr>
              <w:t>е</w:t>
            </w:r>
            <w:r w:rsidRPr="0047512C">
              <w:rPr>
                <w:sz w:val="22"/>
                <w:szCs w:val="22"/>
              </w:rPr>
              <w:t>динственного акционера, международные финансовые институты</w:t>
            </w:r>
          </w:p>
        </w:tc>
        <w:tc>
          <w:tcPr>
            <w:tcW w:w="3969" w:type="dxa"/>
            <w:tcMar>
              <w:top w:w="15" w:type="dxa"/>
              <w:left w:w="15" w:type="dxa"/>
              <w:bottom w:w="15" w:type="dxa"/>
              <w:right w:w="15" w:type="dxa"/>
            </w:tcMar>
          </w:tcPr>
          <w:p w:rsidR="004F76B0" w:rsidRPr="0047512C" w:rsidRDefault="004F76B0" w:rsidP="00E50394">
            <w:pPr>
              <w:ind w:left="83" w:right="105"/>
              <w:rPr>
                <w:sz w:val="22"/>
                <w:szCs w:val="22"/>
              </w:rPr>
            </w:pPr>
            <w:r w:rsidRPr="0047512C">
              <w:rPr>
                <w:sz w:val="22"/>
                <w:szCs w:val="22"/>
              </w:rPr>
              <w:t>Финансовые ресурсы (собственный капитал, заемные средства)</w:t>
            </w:r>
          </w:p>
        </w:tc>
        <w:tc>
          <w:tcPr>
            <w:tcW w:w="3402" w:type="dxa"/>
            <w:tcMar>
              <w:top w:w="15" w:type="dxa"/>
              <w:left w:w="15" w:type="dxa"/>
              <w:bottom w:w="15" w:type="dxa"/>
              <w:right w:w="15" w:type="dxa"/>
            </w:tcMar>
          </w:tcPr>
          <w:p w:rsidR="004F76B0" w:rsidRPr="0047512C" w:rsidRDefault="004F76B0" w:rsidP="00E50394">
            <w:pPr>
              <w:ind w:left="75" w:right="54"/>
              <w:rPr>
                <w:sz w:val="22"/>
                <w:szCs w:val="22"/>
              </w:rPr>
            </w:pPr>
            <w:r w:rsidRPr="0047512C">
              <w:rPr>
                <w:sz w:val="22"/>
                <w:szCs w:val="22"/>
              </w:rPr>
              <w:t>Рентабельность вложенных инвестиций, своевременная выплата дивидендов, основного долга и вознаграждения</w:t>
            </w:r>
          </w:p>
        </w:tc>
      </w:tr>
      <w:tr w:rsidR="004F76B0" w:rsidRPr="0047512C" w:rsidTr="00E50394">
        <w:trPr>
          <w:trHeight w:val="30"/>
        </w:trPr>
        <w:tc>
          <w:tcPr>
            <w:tcW w:w="2268" w:type="dxa"/>
            <w:tcMar>
              <w:top w:w="15" w:type="dxa"/>
              <w:left w:w="15" w:type="dxa"/>
              <w:bottom w:w="15" w:type="dxa"/>
              <w:right w:w="15" w:type="dxa"/>
            </w:tcMar>
          </w:tcPr>
          <w:p w:rsidR="004F76B0" w:rsidRPr="0047512C" w:rsidRDefault="004F76B0" w:rsidP="00E50394">
            <w:pPr>
              <w:spacing w:after="120"/>
              <w:ind w:left="52" w:right="41"/>
              <w:rPr>
                <w:sz w:val="22"/>
                <w:szCs w:val="22"/>
              </w:rPr>
            </w:pPr>
            <w:r w:rsidRPr="0047512C">
              <w:rPr>
                <w:sz w:val="22"/>
                <w:szCs w:val="22"/>
              </w:rPr>
              <w:t>Работники, должностные лица</w:t>
            </w:r>
          </w:p>
        </w:tc>
        <w:tc>
          <w:tcPr>
            <w:tcW w:w="3969" w:type="dxa"/>
            <w:tcMar>
              <w:top w:w="15" w:type="dxa"/>
              <w:left w:w="15" w:type="dxa"/>
              <w:bottom w:w="15" w:type="dxa"/>
              <w:right w:w="15" w:type="dxa"/>
            </w:tcMar>
          </w:tcPr>
          <w:p w:rsidR="004F76B0" w:rsidRPr="0047512C" w:rsidRDefault="004F76B0" w:rsidP="00E50394">
            <w:pPr>
              <w:ind w:left="83" w:right="105"/>
              <w:rPr>
                <w:sz w:val="22"/>
                <w:szCs w:val="22"/>
              </w:rPr>
            </w:pPr>
            <w:r w:rsidRPr="0047512C">
              <w:rPr>
                <w:sz w:val="22"/>
                <w:szCs w:val="22"/>
              </w:rPr>
              <w:t>Человеческие ресурсы, лояльность</w:t>
            </w:r>
          </w:p>
        </w:tc>
        <w:tc>
          <w:tcPr>
            <w:tcW w:w="3402" w:type="dxa"/>
            <w:tcMar>
              <w:top w:w="15" w:type="dxa"/>
              <w:left w:w="15" w:type="dxa"/>
              <w:bottom w:w="15" w:type="dxa"/>
              <w:right w:w="15" w:type="dxa"/>
            </w:tcMar>
          </w:tcPr>
          <w:p w:rsidR="004F76B0" w:rsidRPr="0047512C" w:rsidRDefault="004F76B0" w:rsidP="00E50394">
            <w:pPr>
              <w:ind w:left="75" w:right="54"/>
              <w:rPr>
                <w:sz w:val="22"/>
                <w:szCs w:val="22"/>
              </w:rPr>
            </w:pPr>
            <w:r w:rsidRPr="0047512C">
              <w:rPr>
                <w:sz w:val="22"/>
                <w:szCs w:val="22"/>
              </w:rPr>
              <w:t>Высокая заработная плата, хорошие условия труда, профессиональное развитие</w:t>
            </w:r>
          </w:p>
        </w:tc>
      </w:tr>
      <w:tr w:rsidR="004F76B0" w:rsidRPr="0047512C" w:rsidTr="00E50394">
        <w:trPr>
          <w:trHeight w:val="30"/>
        </w:trPr>
        <w:tc>
          <w:tcPr>
            <w:tcW w:w="2268" w:type="dxa"/>
            <w:tcMar>
              <w:top w:w="15" w:type="dxa"/>
              <w:left w:w="15" w:type="dxa"/>
              <w:bottom w:w="15" w:type="dxa"/>
              <w:right w:w="15" w:type="dxa"/>
            </w:tcMar>
          </w:tcPr>
          <w:p w:rsidR="004F76B0" w:rsidRPr="0047512C" w:rsidRDefault="004F76B0" w:rsidP="00E50394">
            <w:pPr>
              <w:spacing w:after="120"/>
              <w:ind w:left="52" w:right="41"/>
              <w:rPr>
                <w:sz w:val="22"/>
                <w:szCs w:val="22"/>
              </w:rPr>
            </w:pPr>
            <w:r w:rsidRPr="0047512C">
              <w:rPr>
                <w:sz w:val="22"/>
                <w:szCs w:val="22"/>
              </w:rPr>
              <w:t>Профессиональные союзы</w:t>
            </w:r>
          </w:p>
        </w:tc>
        <w:tc>
          <w:tcPr>
            <w:tcW w:w="3969" w:type="dxa"/>
            <w:tcMar>
              <w:top w:w="15" w:type="dxa"/>
              <w:left w:w="15" w:type="dxa"/>
              <w:bottom w:w="15" w:type="dxa"/>
              <w:right w:w="15" w:type="dxa"/>
            </w:tcMar>
          </w:tcPr>
          <w:p w:rsidR="004F76B0" w:rsidRPr="0047512C" w:rsidRDefault="004F76B0" w:rsidP="0060607F">
            <w:pPr>
              <w:ind w:left="83" w:right="105"/>
              <w:rPr>
                <w:sz w:val="22"/>
                <w:szCs w:val="22"/>
              </w:rPr>
            </w:pPr>
            <w:r w:rsidRPr="0047512C">
              <w:rPr>
                <w:sz w:val="22"/>
                <w:szCs w:val="22"/>
              </w:rPr>
              <w:t>Содействие обеспечению социальной стабильности, регулированию трудовых отношени</w:t>
            </w:r>
            <w:r w:rsidR="0060607F">
              <w:rPr>
                <w:sz w:val="22"/>
                <w:szCs w:val="22"/>
              </w:rPr>
              <w:t>й</w:t>
            </w:r>
            <w:r w:rsidRPr="0047512C">
              <w:rPr>
                <w:sz w:val="22"/>
                <w:szCs w:val="22"/>
              </w:rPr>
              <w:t xml:space="preserve"> и разрешению конфликтов</w:t>
            </w:r>
          </w:p>
        </w:tc>
        <w:tc>
          <w:tcPr>
            <w:tcW w:w="3402" w:type="dxa"/>
            <w:tcMar>
              <w:top w:w="15" w:type="dxa"/>
              <w:left w:w="15" w:type="dxa"/>
              <w:bottom w:w="15" w:type="dxa"/>
              <w:right w:w="15" w:type="dxa"/>
            </w:tcMar>
          </w:tcPr>
          <w:p w:rsidR="004F76B0" w:rsidRPr="0047512C" w:rsidRDefault="004F76B0" w:rsidP="00E50394">
            <w:pPr>
              <w:ind w:left="75" w:right="54"/>
              <w:rPr>
                <w:sz w:val="22"/>
                <w:szCs w:val="22"/>
              </w:rPr>
            </w:pPr>
            <w:r w:rsidRPr="0047512C">
              <w:rPr>
                <w:sz w:val="22"/>
                <w:szCs w:val="22"/>
              </w:rPr>
              <w:t>Соблюдение прав работников, хорошие условия труда</w:t>
            </w:r>
          </w:p>
        </w:tc>
      </w:tr>
      <w:tr w:rsidR="004F76B0" w:rsidRPr="0047512C" w:rsidTr="00E50394">
        <w:trPr>
          <w:trHeight w:val="30"/>
        </w:trPr>
        <w:tc>
          <w:tcPr>
            <w:tcW w:w="2268" w:type="dxa"/>
            <w:tcMar>
              <w:top w:w="15" w:type="dxa"/>
              <w:left w:w="15" w:type="dxa"/>
              <w:bottom w:w="15" w:type="dxa"/>
              <w:right w:w="15" w:type="dxa"/>
            </w:tcMar>
          </w:tcPr>
          <w:p w:rsidR="004F76B0" w:rsidRPr="0047512C" w:rsidRDefault="004F76B0" w:rsidP="00E50394">
            <w:pPr>
              <w:spacing w:after="120"/>
              <w:ind w:left="52" w:right="41"/>
              <w:rPr>
                <w:sz w:val="22"/>
                <w:szCs w:val="22"/>
              </w:rPr>
            </w:pPr>
            <w:r w:rsidRPr="0047512C">
              <w:rPr>
                <w:sz w:val="22"/>
                <w:szCs w:val="22"/>
              </w:rPr>
              <w:t>Клиенты</w:t>
            </w:r>
          </w:p>
        </w:tc>
        <w:tc>
          <w:tcPr>
            <w:tcW w:w="3969" w:type="dxa"/>
            <w:tcMar>
              <w:top w:w="15" w:type="dxa"/>
              <w:left w:w="15" w:type="dxa"/>
              <w:bottom w:w="15" w:type="dxa"/>
              <w:right w:w="15" w:type="dxa"/>
            </w:tcMar>
          </w:tcPr>
          <w:p w:rsidR="004F76B0" w:rsidRPr="0047512C" w:rsidRDefault="004F76B0" w:rsidP="00E50394">
            <w:pPr>
              <w:ind w:left="83" w:right="105"/>
              <w:rPr>
                <w:sz w:val="22"/>
                <w:szCs w:val="22"/>
              </w:rPr>
            </w:pPr>
            <w:r w:rsidRPr="0047512C">
              <w:rPr>
                <w:sz w:val="22"/>
                <w:szCs w:val="22"/>
              </w:rPr>
              <w:t>Финансовые ресурсы путем приобретения услуг организации</w:t>
            </w:r>
          </w:p>
        </w:tc>
        <w:tc>
          <w:tcPr>
            <w:tcW w:w="3402" w:type="dxa"/>
            <w:tcMar>
              <w:top w:w="15" w:type="dxa"/>
              <w:left w:w="15" w:type="dxa"/>
              <w:bottom w:w="15" w:type="dxa"/>
              <w:right w:w="15" w:type="dxa"/>
            </w:tcMar>
          </w:tcPr>
          <w:p w:rsidR="004F76B0" w:rsidRPr="0047512C" w:rsidRDefault="004F76B0" w:rsidP="00E50394">
            <w:pPr>
              <w:ind w:left="75" w:right="54"/>
              <w:rPr>
                <w:sz w:val="22"/>
                <w:szCs w:val="22"/>
              </w:rPr>
            </w:pPr>
            <w:r w:rsidRPr="0047512C">
              <w:rPr>
                <w:sz w:val="22"/>
                <w:szCs w:val="22"/>
              </w:rPr>
              <w:t>Получение высококачественных, услуг по приемлемой цене</w:t>
            </w:r>
          </w:p>
        </w:tc>
      </w:tr>
      <w:tr w:rsidR="004F76B0" w:rsidRPr="0047512C" w:rsidTr="00E50394">
        <w:trPr>
          <w:trHeight w:val="30"/>
        </w:trPr>
        <w:tc>
          <w:tcPr>
            <w:tcW w:w="2268" w:type="dxa"/>
            <w:tcMar>
              <w:top w:w="15" w:type="dxa"/>
              <w:left w:w="15" w:type="dxa"/>
              <w:bottom w:w="15" w:type="dxa"/>
              <w:right w:w="15" w:type="dxa"/>
            </w:tcMar>
          </w:tcPr>
          <w:p w:rsidR="004F76B0" w:rsidRPr="0047512C" w:rsidRDefault="004F76B0" w:rsidP="00E50394">
            <w:pPr>
              <w:spacing w:after="120"/>
              <w:ind w:left="52" w:right="41"/>
              <w:rPr>
                <w:sz w:val="22"/>
                <w:szCs w:val="22"/>
              </w:rPr>
            </w:pPr>
            <w:r w:rsidRPr="0047512C">
              <w:rPr>
                <w:sz w:val="22"/>
                <w:szCs w:val="22"/>
              </w:rPr>
              <w:lastRenderedPageBreak/>
              <w:t>Поставщики</w:t>
            </w:r>
          </w:p>
        </w:tc>
        <w:tc>
          <w:tcPr>
            <w:tcW w:w="3969" w:type="dxa"/>
            <w:tcMar>
              <w:top w:w="15" w:type="dxa"/>
              <w:left w:w="15" w:type="dxa"/>
              <w:bottom w:w="15" w:type="dxa"/>
              <w:right w:w="15" w:type="dxa"/>
            </w:tcMar>
          </w:tcPr>
          <w:p w:rsidR="004F76B0" w:rsidRPr="0047512C" w:rsidRDefault="004F76B0" w:rsidP="00E50394">
            <w:pPr>
              <w:ind w:left="83" w:right="105"/>
              <w:rPr>
                <w:sz w:val="22"/>
                <w:szCs w:val="22"/>
              </w:rPr>
            </w:pPr>
            <w:r w:rsidRPr="0047512C">
              <w:rPr>
                <w:sz w:val="22"/>
                <w:szCs w:val="22"/>
              </w:rPr>
              <w:t>Поставка ресурсов (товаров, работ и услуг) для создания стоимости</w:t>
            </w:r>
          </w:p>
        </w:tc>
        <w:tc>
          <w:tcPr>
            <w:tcW w:w="3402" w:type="dxa"/>
            <w:tcMar>
              <w:top w:w="15" w:type="dxa"/>
              <w:left w:w="15" w:type="dxa"/>
              <w:bottom w:w="15" w:type="dxa"/>
              <w:right w:w="15" w:type="dxa"/>
            </w:tcMar>
          </w:tcPr>
          <w:p w:rsidR="004F76B0" w:rsidRPr="0047512C" w:rsidRDefault="004F76B0" w:rsidP="00E50394">
            <w:pPr>
              <w:ind w:left="75" w:right="54"/>
              <w:rPr>
                <w:sz w:val="22"/>
                <w:szCs w:val="22"/>
              </w:rPr>
            </w:pPr>
            <w:r w:rsidRPr="0047512C">
              <w:rPr>
                <w:sz w:val="22"/>
                <w:szCs w:val="22"/>
              </w:rPr>
              <w:t>Надежный рынок сбыта, постоянный платежеспособный покупатель</w:t>
            </w:r>
          </w:p>
        </w:tc>
      </w:tr>
      <w:tr w:rsidR="004F76B0" w:rsidRPr="0047512C" w:rsidTr="00E50394">
        <w:trPr>
          <w:trHeight w:val="30"/>
        </w:trPr>
        <w:tc>
          <w:tcPr>
            <w:tcW w:w="2268" w:type="dxa"/>
            <w:tcMar>
              <w:top w:w="15" w:type="dxa"/>
              <w:left w:w="15" w:type="dxa"/>
              <w:bottom w:w="15" w:type="dxa"/>
              <w:right w:w="15" w:type="dxa"/>
            </w:tcMar>
          </w:tcPr>
          <w:p w:rsidR="004F76B0" w:rsidRPr="0047512C" w:rsidRDefault="004F76B0" w:rsidP="00E50394">
            <w:pPr>
              <w:spacing w:after="120"/>
              <w:ind w:left="52" w:right="41"/>
              <w:rPr>
                <w:sz w:val="22"/>
                <w:szCs w:val="22"/>
              </w:rPr>
            </w:pPr>
            <w:r w:rsidRPr="0047512C">
              <w:rPr>
                <w:sz w:val="22"/>
                <w:szCs w:val="22"/>
              </w:rPr>
              <w:t>Местные сообщества, население в местах осуществления деятельности, общественные организации</w:t>
            </w:r>
          </w:p>
        </w:tc>
        <w:tc>
          <w:tcPr>
            <w:tcW w:w="3969" w:type="dxa"/>
            <w:tcMar>
              <w:top w:w="15" w:type="dxa"/>
              <w:left w:w="15" w:type="dxa"/>
              <w:bottom w:w="15" w:type="dxa"/>
              <w:right w:w="15" w:type="dxa"/>
            </w:tcMar>
          </w:tcPr>
          <w:p w:rsidR="004F76B0" w:rsidRPr="0047512C" w:rsidRDefault="004F76B0" w:rsidP="00E50394">
            <w:pPr>
              <w:ind w:left="83" w:right="105"/>
              <w:rPr>
                <w:sz w:val="22"/>
                <w:szCs w:val="22"/>
              </w:rPr>
            </w:pPr>
            <w:r w:rsidRPr="0047512C">
              <w:rPr>
                <w:sz w:val="22"/>
                <w:szCs w:val="22"/>
              </w:rPr>
              <w:t>Поддержка в местах осуществления деятельности; лояльность и поддержка местных властей; благосклонное отношение; сотрудничество</w:t>
            </w:r>
          </w:p>
        </w:tc>
        <w:tc>
          <w:tcPr>
            <w:tcW w:w="3402" w:type="dxa"/>
            <w:tcMar>
              <w:top w:w="15" w:type="dxa"/>
              <w:left w:w="15" w:type="dxa"/>
              <w:bottom w:w="15" w:type="dxa"/>
              <w:right w:w="15" w:type="dxa"/>
            </w:tcMar>
          </w:tcPr>
          <w:p w:rsidR="004F76B0" w:rsidRPr="0047512C" w:rsidRDefault="004F76B0" w:rsidP="00E50394">
            <w:pPr>
              <w:ind w:left="75" w:right="54"/>
              <w:rPr>
                <w:sz w:val="22"/>
                <w:szCs w:val="22"/>
              </w:rPr>
            </w:pPr>
            <w:r w:rsidRPr="0047512C">
              <w:rPr>
                <w:sz w:val="22"/>
                <w:szCs w:val="22"/>
              </w:rPr>
              <w:t>Создание дополнительных рабочих мест, развитие региона</w:t>
            </w:r>
          </w:p>
        </w:tc>
      </w:tr>
      <w:tr w:rsidR="004F76B0" w:rsidRPr="0047512C" w:rsidTr="00E50394">
        <w:trPr>
          <w:trHeight w:val="30"/>
        </w:trPr>
        <w:tc>
          <w:tcPr>
            <w:tcW w:w="2268" w:type="dxa"/>
            <w:tcMar>
              <w:top w:w="15" w:type="dxa"/>
              <w:left w:w="15" w:type="dxa"/>
              <w:bottom w:w="15" w:type="dxa"/>
              <w:right w:w="15" w:type="dxa"/>
            </w:tcMar>
          </w:tcPr>
          <w:p w:rsidR="004F76B0" w:rsidRPr="0047512C" w:rsidRDefault="004F76B0" w:rsidP="00E50394">
            <w:pPr>
              <w:spacing w:after="120"/>
              <w:ind w:left="52" w:right="41"/>
              <w:rPr>
                <w:sz w:val="22"/>
                <w:szCs w:val="22"/>
              </w:rPr>
            </w:pPr>
            <w:r w:rsidRPr="0047512C">
              <w:rPr>
                <w:sz w:val="22"/>
                <w:szCs w:val="22"/>
              </w:rPr>
              <w:t>Правительство, государственные органы, Парламент</w:t>
            </w:r>
          </w:p>
        </w:tc>
        <w:tc>
          <w:tcPr>
            <w:tcW w:w="3969" w:type="dxa"/>
            <w:tcMar>
              <w:top w:w="15" w:type="dxa"/>
              <w:left w:w="15" w:type="dxa"/>
              <w:bottom w:w="15" w:type="dxa"/>
              <w:right w:w="15" w:type="dxa"/>
            </w:tcMar>
          </w:tcPr>
          <w:p w:rsidR="004F76B0" w:rsidRPr="0047512C" w:rsidRDefault="004F76B0" w:rsidP="00E8705C">
            <w:pPr>
              <w:spacing w:after="120"/>
              <w:ind w:left="83" w:right="105"/>
              <w:rPr>
                <w:sz w:val="22"/>
                <w:szCs w:val="22"/>
              </w:rPr>
            </w:pPr>
            <w:r w:rsidRPr="0047512C">
              <w:rPr>
                <w:sz w:val="22"/>
                <w:szCs w:val="22"/>
              </w:rPr>
              <w:t>Государственное регулирование, возврат выделенных средств из Н</w:t>
            </w:r>
            <w:r w:rsidR="00E22C43">
              <w:rPr>
                <w:sz w:val="22"/>
                <w:szCs w:val="22"/>
              </w:rPr>
              <w:t>ационального фонда</w:t>
            </w:r>
            <w:r w:rsidRPr="0047512C">
              <w:rPr>
                <w:sz w:val="22"/>
                <w:szCs w:val="22"/>
              </w:rPr>
              <w:t xml:space="preserve"> и </w:t>
            </w:r>
            <w:r w:rsidR="00E22C43">
              <w:rPr>
                <w:sz w:val="22"/>
                <w:szCs w:val="22"/>
              </w:rPr>
              <w:t>Республиканского бюджета</w:t>
            </w:r>
          </w:p>
        </w:tc>
        <w:tc>
          <w:tcPr>
            <w:tcW w:w="3402" w:type="dxa"/>
            <w:tcMar>
              <w:top w:w="15" w:type="dxa"/>
              <w:left w:w="15" w:type="dxa"/>
              <w:bottom w:w="15" w:type="dxa"/>
              <w:right w:w="15" w:type="dxa"/>
            </w:tcMar>
          </w:tcPr>
          <w:p w:rsidR="004F76B0" w:rsidRPr="0047512C" w:rsidRDefault="004F76B0" w:rsidP="00E50394">
            <w:pPr>
              <w:ind w:left="75" w:right="54"/>
              <w:rPr>
                <w:sz w:val="22"/>
                <w:szCs w:val="22"/>
              </w:rPr>
            </w:pPr>
            <w:r w:rsidRPr="0047512C">
              <w:rPr>
                <w:sz w:val="22"/>
                <w:szCs w:val="22"/>
              </w:rPr>
              <w:t>Налоги, решение социальных задач</w:t>
            </w:r>
          </w:p>
        </w:tc>
      </w:tr>
    </w:tbl>
    <w:p w:rsidR="004F76B0" w:rsidRPr="0047512C" w:rsidRDefault="00BE77FD" w:rsidP="00BE77FD">
      <w:pPr>
        <w:spacing w:before="120"/>
        <w:ind w:firstLine="709"/>
        <w:jc w:val="both"/>
        <w:rPr>
          <w:sz w:val="22"/>
          <w:szCs w:val="22"/>
        </w:rPr>
      </w:pPr>
      <w:bookmarkStart w:id="68" w:name="z152"/>
      <w:r>
        <w:rPr>
          <w:sz w:val="22"/>
          <w:szCs w:val="22"/>
        </w:rPr>
        <w:t xml:space="preserve">Банку </w:t>
      </w:r>
      <w:r w:rsidR="004F76B0" w:rsidRPr="0047512C">
        <w:rPr>
          <w:sz w:val="22"/>
          <w:szCs w:val="22"/>
        </w:rPr>
        <w:t xml:space="preserve">следует принимать меры по налаживанию диалога и долгосрочного сотрудничества </w:t>
      </w:r>
      <w:r w:rsidR="00D836EB">
        <w:rPr>
          <w:sz w:val="22"/>
          <w:szCs w:val="22"/>
        </w:rPr>
        <w:br/>
      </w:r>
      <w:r w:rsidR="004F76B0" w:rsidRPr="0047512C">
        <w:rPr>
          <w:sz w:val="22"/>
          <w:szCs w:val="22"/>
        </w:rPr>
        <w:t>и</w:t>
      </w:r>
      <w:r w:rsidR="00D836EB">
        <w:rPr>
          <w:sz w:val="22"/>
          <w:szCs w:val="22"/>
        </w:rPr>
        <w:t xml:space="preserve"> </w:t>
      </w:r>
      <w:r w:rsidR="004F76B0" w:rsidRPr="0047512C">
        <w:rPr>
          <w:sz w:val="22"/>
          <w:szCs w:val="22"/>
        </w:rPr>
        <w:t>управлять отношениями с заинтересованными сторонами.</w:t>
      </w:r>
    </w:p>
    <w:p w:rsidR="004F76B0" w:rsidRDefault="00D836EB" w:rsidP="004F76B0">
      <w:pPr>
        <w:ind w:firstLine="709"/>
        <w:jc w:val="both"/>
        <w:rPr>
          <w:sz w:val="22"/>
          <w:szCs w:val="22"/>
        </w:rPr>
      </w:pPr>
      <w:r>
        <w:rPr>
          <w:sz w:val="22"/>
          <w:szCs w:val="22"/>
        </w:rPr>
        <w:t>8</w:t>
      </w:r>
      <w:r w:rsidR="004F76B0" w:rsidRPr="0047512C">
        <w:rPr>
          <w:sz w:val="22"/>
          <w:szCs w:val="22"/>
        </w:rPr>
        <w:t xml:space="preserve">9. </w:t>
      </w:r>
      <w:r>
        <w:rPr>
          <w:sz w:val="22"/>
          <w:szCs w:val="22"/>
        </w:rPr>
        <w:t>Банк составляе</w:t>
      </w:r>
      <w:r w:rsidR="004F76B0" w:rsidRPr="0047512C">
        <w:rPr>
          <w:sz w:val="22"/>
          <w:szCs w:val="22"/>
        </w:rPr>
        <w:t>т карту заинтересованных сторон, с учетом рисков и ранжируя с учетом зависимости (прямой или косвенной), обязательств, ситуации (уделяя особое внимание зонам повышенного риска), влияния и различных перспектив.</w:t>
      </w:r>
    </w:p>
    <w:p w:rsidR="00C03E6F" w:rsidRPr="00C03E6F" w:rsidRDefault="00C03E6F" w:rsidP="00C03E6F">
      <w:pPr>
        <w:ind w:firstLine="709"/>
        <w:jc w:val="both"/>
        <w:rPr>
          <w:sz w:val="22"/>
          <w:szCs w:val="22"/>
        </w:rPr>
      </w:pPr>
      <w:r w:rsidRPr="00C03E6F">
        <w:rPr>
          <w:sz w:val="22"/>
          <w:szCs w:val="22"/>
        </w:rPr>
        <w:t>Банк составляет соответствующий план взаимодействия с заинтересованными сторонами</w:t>
      </w:r>
      <w:r>
        <w:rPr>
          <w:sz w:val="22"/>
          <w:szCs w:val="22"/>
          <w:lang w:val="kk-KZ"/>
        </w:rPr>
        <w:t xml:space="preserve">. </w:t>
      </w:r>
      <w:r>
        <w:rPr>
          <w:rFonts w:eastAsia="Calibri"/>
          <w:i/>
          <w:color w:val="0000FF"/>
          <w:spacing w:val="-3"/>
          <w:sz w:val="22"/>
          <w:szCs w:val="22"/>
          <w:u w:color="0000FF"/>
          <w:lang w:eastAsia="ar-SA"/>
        </w:rPr>
        <w:t>Пу</w:t>
      </w:r>
      <w:r w:rsidRPr="00DD783F">
        <w:rPr>
          <w:rFonts w:eastAsia="Calibri"/>
          <w:i/>
          <w:color w:val="0000FF"/>
          <w:spacing w:val="-3"/>
          <w:sz w:val="22"/>
          <w:szCs w:val="22"/>
          <w:u w:color="0000FF"/>
          <w:lang w:eastAsia="ar-SA"/>
        </w:rPr>
        <w:t xml:space="preserve">нкт </w:t>
      </w:r>
      <w:r>
        <w:rPr>
          <w:rFonts w:eastAsia="Calibri"/>
          <w:i/>
          <w:color w:val="0000FF"/>
          <w:spacing w:val="-3"/>
          <w:sz w:val="22"/>
          <w:szCs w:val="22"/>
          <w:u w:color="0000FF"/>
          <w:lang w:eastAsia="ar-SA"/>
        </w:rPr>
        <w:t>89</w:t>
      </w:r>
      <w:r w:rsidRPr="00DD783F">
        <w:rPr>
          <w:rFonts w:eastAsia="Calibri"/>
          <w:i/>
          <w:color w:val="0000FF"/>
          <w:spacing w:val="-3"/>
          <w:sz w:val="22"/>
          <w:szCs w:val="22"/>
          <w:u w:color="0000FF"/>
          <w:lang w:eastAsia="ar-SA"/>
        </w:rPr>
        <w:t xml:space="preserve"> </w:t>
      </w:r>
      <w:r>
        <w:rPr>
          <w:rFonts w:eastAsia="Calibri"/>
          <w:i/>
          <w:color w:val="0000FF"/>
          <w:spacing w:val="-3"/>
          <w:sz w:val="22"/>
          <w:szCs w:val="22"/>
          <w:u w:color="0000FF"/>
          <w:lang w:eastAsia="ar-SA"/>
        </w:rPr>
        <w:t xml:space="preserve">дополнен </w:t>
      </w:r>
      <w:r>
        <w:rPr>
          <w:rFonts w:eastAsia="Calibri"/>
          <w:i/>
          <w:color w:val="0000FF"/>
          <w:spacing w:val="-3"/>
          <w:sz w:val="22"/>
          <w:szCs w:val="22"/>
          <w:u w:color="0000FF"/>
          <w:lang w:val="kk-KZ" w:eastAsia="ar-SA"/>
        </w:rPr>
        <w:t>частью</w:t>
      </w:r>
      <w:r>
        <w:rPr>
          <w:rFonts w:eastAsia="Calibri"/>
          <w:i/>
          <w:color w:val="0000FF"/>
          <w:spacing w:val="-3"/>
          <w:sz w:val="22"/>
          <w:szCs w:val="22"/>
          <w:u w:color="0000FF"/>
          <w:lang w:eastAsia="ar-SA"/>
        </w:rPr>
        <w:t xml:space="preserve"> вторым </w:t>
      </w:r>
      <w:r w:rsidRPr="00DD783F">
        <w:rPr>
          <w:rFonts w:eastAsia="Calibri"/>
          <w:i/>
          <w:color w:val="0000FF"/>
          <w:spacing w:val="-3"/>
          <w:sz w:val="22"/>
          <w:szCs w:val="22"/>
          <w:u w:color="0000FF"/>
          <w:lang w:eastAsia="ar-SA"/>
        </w:rPr>
        <w:t>в соответствии с решени</w:t>
      </w:r>
      <w:r>
        <w:rPr>
          <w:rFonts w:eastAsia="Calibri"/>
          <w:i/>
          <w:color w:val="0000FF"/>
          <w:spacing w:val="-3"/>
          <w:sz w:val="22"/>
          <w:szCs w:val="22"/>
          <w:u w:color="0000FF"/>
          <w:lang w:eastAsia="ar-SA"/>
        </w:rPr>
        <w:t>ем Единственного акционера от 07.</w:t>
      </w:r>
      <w:r>
        <w:rPr>
          <w:rFonts w:eastAsia="Calibri"/>
          <w:i/>
          <w:color w:val="0000FF"/>
          <w:spacing w:val="-3"/>
          <w:sz w:val="22"/>
          <w:szCs w:val="22"/>
          <w:u w:color="0000FF"/>
          <w:lang w:val="kk-KZ" w:eastAsia="ar-SA"/>
        </w:rPr>
        <w:t>08</w:t>
      </w:r>
      <w:r>
        <w:rPr>
          <w:rFonts w:eastAsia="Calibri"/>
          <w:i/>
          <w:color w:val="0000FF"/>
          <w:spacing w:val="-3"/>
          <w:sz w:val="22"/>
          <w:szCs w:val="22"/>
          <w:u w:color="0000FF"/>
          <w:lang w:eastAsia="ar-SA"/>
        </w:rPr>
        <w:t>.2024г. (протокол №39/24</w:t>
      </w:r>
      <w:r w:rsidRPr="00DD783F">
        <w:rPr>
          <w:rFonts w:eastAsia="Calibri"/>
          <w:i/>
          <w:color w:val="0000FF"/>
          <w:spacing w:val="-3"/>
          <w:sz w:val="22"/>
          <w:szCs w:val="22"/>
          <w:u w:color="0000FF"/>
          <w:lang w:eastAsia="ar-SA"/>
        </w:rPr>
        <w:t>).</w:t>
      </w:r>
    </w:p>
    <w:p w:rsidR="00C03E6F" w:rsidRPr="00C03E6F" w:rsidRDefault="00C03E6F" w:rsidP="00C03E6F">
      <w:pPr>
        <w:ind w:firstLine="709"/>
        <w:jc w:val="both"/>
        <w:rPr>
          <w:sz w:val="22"/>
          <w:szCs w:val="22"/>
        </w:rPr>
      </w:pPr>
      <w:r w:rsidRPr="00C03E6F">
        <w:rPr>
          <w:sz w:val="22"/>
          <w:szCs w:val="22"/>
        </w:rPr>
        <w:t>Методы взаимодействия с заинтересованными сторонами включают, но не ограничивается следующи</w:t>
      </w:r>
      <w:r>
        <w:rPr>
          <w:sz w:val="22"/>
          <w:szCs w:val="22"/>
        </w:rPr>
        <w:t>ми формами (Стандарт АА 1000)</w:t>
      </w:r>
      <w:r w:rsidR="004F76B0" w:rsidRPr="0047512C">
        <w:rPr>
          <w:sz w:val="22"/>
          <w:szCs w:val="22"/>
        </w:rPr>
        <w:t>:</w:t>
      </w:r>
      <w:r>
        <w:rPr>
          <w:sz w:val="22"/>
          <w:szCs w:val="22"/>
          <w:lang w:val="kk-KZ"/>
        </w:rPr>
        <w:t xml:space="preserve"> </w:t>
      </w:r>
      <w:r>
        <w:rPr>
          <w:rFonts w:eastAsia="Calibri"/>
          <w:i/>
          <w:color w:val="0000FF"/>
          <w:spacing w:val="-3"/>
          <w:sz w:val="22"/>
          <w:szCs w:val="22"/>
          <w:u w:color="0000FF"/>
          <w:lang w:val="kk-KZ" w:eastAsia="ar-SA"/>
        </w:rPr>
        <w:t>Абзац третий пункта</w:t>
      </w:r>
      <w:r w:rsidRPr="00DD783F">
        <w:rPr>
          <w:rFonts w:eastAsia="Calibri"/>
          <w:i/>
          <w:color w:val="0000FF"/>
          <w:spacing w:val="-3"/>
          <w:sz w:val="22"/>
          <w:szCs w:val="22"/>
          <w:u w:color="0000FF"/>
          <w:lang w:eastAsia="ar-SA"/>
        </w:rPr>
        <w:t xml:space="preserve"> </w:t>
      </w:r>
      <w:r>
        <w:rPr>
          <w:rFonts w:eastAsia="Calibri"/>
          <w:i/>
          <w:color w:val="0000FF"/>
          <w:spacing w:val="-3"/>
          <w:sz w:val="22"/>
          <w:szCs w:val="22"/>
          <w:u w:color="0000FF"/>
          <w:lang w:eastAsia="ar-SA"/>
        </w:rPr>
        <w:t>89</w:t>
      </w:r>
      <w:r w:rsidRPr="00DD783F">
        <w:rPr>
          <w:rFonts w:eastAsia="Calibri"/>
          <w:i/>
          <w:color w:val="0000FF"/>
          <w:spacing w:val="-3"/>
          <w:sz w:val="22"/>
          <w:szCs w:val="22"/>
          <w:u w:color="0000FF"/>
          <w:lang w:eastAsia="ar-SA"/>
        </w:rPr>
        <w:t xml:space="preserve"> </w:t>
      </w:r>
      <w:r>
        <w:rPr>
          <w:rFonts w:eastAsia="Calibri"/>
          <w:i/>
          <w:color w:val="0000FF"/>
          <w:spacing w:val="-3"/>
          <w:sz w:val="22"/>
          <w:szCs w:val="22"/>
          <w:u w:color="0000FF"/>
          <w:lang w:val="kk-KZ" w:eastAsia="ar-SA"/>
        </w:rPr>
        <w:t xml:space="preserve">изменен </w:t>
      </w:r>
      <w:r w:rsidRPr="00DD783F">
        <w:rPr>
          <w:rFonts w:eastAsia="Calibri"/>
          <w:i/>
          <w:color w:val="0000FF"/>
          <w:spacing w:val="-3"/>
          <w:sz w:val="22"/>
          <w:szCs w:val="22"/>
          <w:u w:color="0000FF"/>
          <w:lang w:eastAsia="ar-SA"/>
        </w:rPr>
        <w:t>в соответствии с решени</w:t>
      </w:r>
      <w:r>
        <w:rPr>
          <w:rFonts w:eastAsia="Calibri"/>
          <w:i/>
          <w:color w:val="0000FF"/>
          <w:spacing w:val="-3"/>
          <w:sz w:val="22"/>
          <w:szCs w:val="22"/>
          <w:u w:color="0000FF"/>
          <w:lang w:eastAsia="ar-SA"/>
        </w:rPr>
        <w:t>ем Единственного акционера от 07.</w:t>
      </w:r>
      <w:r>
        <w:rPr>
          <w:rFonts w:eastAsia="Calibri"/>
          <w:i/>
          <w:color w:val="0000FF"/>
          <w:spacing w:val="-3"/>
          <w:sz w:val="22"/>
          <w:szCs w:val="22"/>
          <w:u w:color="0000FF"/>
          <w:lang w:val="kk-KZ" w:eastAsia="ar-SA"/>
        </w:rPr>
        <w:t>08</w:t>
      </w:r>
      <w:r>
        <w:rPr>
          <w:rFonts w:eastAsia="Calibri"/>
          <w:i/>
          <w:color w:val="0000FF"/>
          <w:spacing w:val="-3"/>
          <w:sz w:val="22"/>
          <w:szCs w:val="22"/>
          <w:u w:color="0000FF"/>
          <w:lang w:eastAsia="ar-SA"/>
        </w:rPr>
        <w:t>.2024г. (протокол №39/24</w:t>
      </w:r>
      <w:r w:rsidRPr="00DD783F">
        <w:rPr>
          <w:rFonts w:eastAsia="Calibri"/>
          <w:i/>
          <w:color w:val="0000FF"/>
          <w:spacing w:val="-3"/>
          <w:sz w:val="22"/>
          <w:szCs w:val="22"/>
          <w:u w:color="0000FF"/>
          <w:lang w:eastAsia="ar-SA"/>
        </w:rPr>
        <w:t>).</w:t>
      </w:r>
    </w:p>
    <w:p w:rsidR="004F76B0" w:rsidRPr="00C03E6F" w:rsidRDefault="004F76B0" w:rsidP="00213871">
      <w:pPr>
        <w:spacing w:after="120"/>
        <w:ind w:firstLine="709"/>
        <w:jc w:val="both"/>
        <w:rPr>
          <w:sz w:val="22"/>
          <w:szCs w:val="22"/>
        </w:rPr>
      </w:pP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244"/>
      </w:tblGrid>
      <w:tr w:rsidR="004F76B0" w:rsidRPr="0047512C" w:rsidTr="00C36D96">
        <w:trPr>
          <w:trHeight w:val="30"/>
        </w:trPr>
        <w:tc>
          <w:tcPr>
            <w:tcW w:w="4395" w:type="dxa"/>
            <w:tcMar>
              <w:top w:w="15" w:type="dxa"/>
              <w:left w:w="15" w:type="dxa"/>
              <w:bottom w:w="15" w:type="dxa"/>
              <w:right w:w="15" w:type="dxa"/>
            </w:tcMar>
            <w:vAlign w:val="center"/>
          </w:tcPr>
          <w:bookmarkEnd w:id="68"/>
          <w:p w:rsidR="004F76B0" w:rsidRPr="0047512C" w:rsidRDefault="004F76B0" w:rsidP="00C36D96">
            <w:pPr>
              <w:ind w:left="38" w:right="96"/>
              <w:jc w:val="center"/>
              <w:rPr>
                <w:sz w:val="22"/>
                <w:szCs w:val="22"/>
              </w:rPr>
            </w:pPr>
            <w:r w:rsidRPr="0047512C">
              <w:rPr>
                <w:b/>
                <w:sz w:val="22"/>
                <w:szCs w:val="22"/>
              </w:rPr>
              <w:t>Уровень взаимодействия</w:t>
            </w:r>
          </w:p>
        </w:tc>
        <w:tc>
          <w:tcPr>
            <w:tcW w:w="5244" w:type="dxa"/>
            <w:tcMar>
              <w:top w:w="15" w:type="dxa"/>
              <w:left w:w="15" w:type="dxa"/>
              <w:bottom w:w="15" w:type="dxa"/>
              <w:right w:w="15" w:type="dxa"/>
            </w:tcMar>
            <w:vAlign w:val="center"/>
          </w:tcPr>
          <w:p w:rsidR="004F76B0" w:rsidRPr="0047512C" w:rsidRDefault="004F76B0" w:rsidP="00C36D96">
            <w:pPr>
              <w:ind w:left="84" w:right="55"/>
              <w:jc w:val="center"/>
              <w:rPr>
                <w:sz w:val="22"/>
                <w:szCs w:val="22"/>
              </w:rPr>
            </w:pPr>
            <w:r w:rsidRPr="0047512C">
              <w:rPr>
                <w:b/>
                <w:sz w:val="22"/>
                <w:szCs w:val="22"/>
              </w:rPr>
              <w:t>Методы взаимодействия</w:t>
            </w:r>
          </w:p>
        </w:tc>
      </w:tr>
      <w:tr w:rsidR="004F76B0" w:rsidRPr="0047512C" w:rsidTr="00D836EB">
        <w:trPr>
          <w:trHeight w:val="30"/>
        </w:trPr>
        <w:tc>
          <w:tcPr>
            <w:tcW w:w="4395" w:type="dxa"/>
            <w:tcMar>
              <w:top w:w="15" w:type="dxa"/>
              <w:left w:w="15" w:type="dxa"/>
              <w:bottom w:w="15" w:type="dxa"/>
              <w:right w:w="15" w:type="dxa"/>
            </w:tcMar>
          </w:tcPr>
          <w:p w:rsidR="004F76B0" w:rsidRPr="0047512C" w:rsidRDefault="004F76B0" w:rsidP="003E0418">
            <w:pPr>
              <w:ind w:left="38" w:right="96"/>
              <w:rPr>
                <w:sz w:val="22"/>
                <w:szCs w:val="22"/>
              </w:rPr>
            </w:pPr>
            <w:r w:rsidRPr="0047512C">
              <w:rPr>
                <w:sz w:val="22"/>
                <w:szCs w:val="22"/>
              </w:rPr>
              <w:t xml:space="preserve">Консультации: двухстороннее взаимодействие; заинтересованные стороны отвечают на вопросы </w:t>
            </w:r>
            <w:r w:rsidR="003E0418">
              <w:rPr>
                <w:sz w:val="22"/>
                <w:szCs w:val="22"/>
              </w:rPr>
              <w:t>Банк</w:t>
            </w:r>
            <w:r w:rsidRPr="0047512C">
              <w:rPr>
                <w:sz w:val="22"/>
                <w:szCs w:val="22"/>
              </w:rPr>
              <w:t xml:space="preserve">а </w:t>
            </w:r>
            <w:r w:rsidR="00D836EB">
              <w:rPr>
                <w:sz w:val="22"/>
                <w:szCs w:val="22"/>
              </w:rPr>
              <w:br/>
            </w:r>
            <w:r w:rsidRPr="0047512C">
              <w:rPr>
                <w:sz w:val="22"/>
                <w:szCs w:val="22"/>
              </w:rPr>
              <w:t>и организаций</w:t>
            </w:r>
          </w:p>
        </w:tc>
        <w:tc>
          <w:tcPr>
            <w:tcW w:w="5244" w:type="dxa"/>
            <w:tcMar>
              <w:top w:w="15" w:type="dxa"/>
              <w:left w:w="15" w:type="dxa"/>
              <w:bottom w:w="15" w:type="dxa"/>
              <w:right w:w="15" w:type="dxa"/>
            </w:tcMar>
          </w:tcPr>
          <w:p w:rsidR="004F76B0" w:rsidRPr="0047512C" w:rsidRDefault="004F76B0" w:rsidP="00D836EB">
            <w:pPr>
              <w:spacing w:after="120"/>
              <w:ind w:left="84" w:right="55"/>
              <w:rPr>
                <w:sz w:val="22"/>
                <w:szCs w:val="22"/>
              </w:rPr>
            </w:pPr>
            <w:r w:rsidRPr="0047512C">
              <w:rPr>
                <w:sz w:val="22"/>
                <w:szCs w:val="22"/>
              </w:rPr>
              <w:t xml:space="preserve">Опросники; фокус-группы; встречи </w:t>
            </w:r>
            <w:r w:rsidR="00D836EB">
              <w:rPr>
                <w:sz w:val="22"/>
                <w:szCs w:val="22"/>
              </w:rPr>
              <w:br/>
            </w:r>
            <w:r w:rsidRPr="0047512C">
              <w:rPr>
                <w:sz w:val="22"/>
                <w:szCs w:val="22"/>
              </w:rPr>
              <w:t>с заинтересованными сторонами; публичные встречи; семинары; предоставление обратной связи посредством средств коммуникации; консультативные советы</w:t>
            </w:r>
          </w:p>
        </w:tc>
      </w:tr>
      <w:tr w:rsidR="004F76B0" w:rsidRPr="0047512C" w:rsidTr="00D836EB">
        <w:trPr>
          <w:trHeight w:val="30"/>
        </w:trPr>
        <w:tc>
          <w:tcPr>
            <w:tcW w:w="4395" w:type="dxa"/>
            <w:tcMar>
              <w:top w:w="15" w:type="dxa"/>
              <w:left w:w="15" w:type="dxa"/>
              <w:bottom w:w="15" w:type="dxa"/>
              <w:right w:w="15" w:type="dxa"/>
            </w:tcMar>
          </w:tcPr>
          <w:p w:rsidR="004F76B0" w:rsidRPr="0047512C" w:rsidRDefault="004F76B0" w:rsidP="00D836EB">
            <w:pPr>
              <w:ind w:left="38" w:right="96"/>
              <w:rPr>
                <w:sz w:val="22"/>
                <w:szCs w:val="22"/>
              </w:rPr>
            </w:pPr>
            <w:r w:rsidRPr="0047512C">
              <w:rPr>
                <w:sz w:val="22"/>
                <w:szCs w:val="22"/>
              </w:rPr>
              <w:t>Переговоры</w:t>
            </w:r>
          </w:p>
        </w:tc>
        <w:tc>
          <w:tcPr>
            <w:tcW w:w="5244" w:type="dxa"/>
            <w:tcMar>
              <w:top w:w="15" w:type="dxa"/>
              <w:left w:w="15" w:type="dxa"/>
              <w:bottom w:w="15" w:type="dxa"/>
              <w:right w:w="15" w:type="dxa"/>
            </w:tcMar>
          </w:tcPr>
          <w:p w:rsidR="004F76B0" w:rsidRPr="0047512C" w:rsidRDefault="004F76B0" w:rsidP="00D836EB">
            <w:pPr>
              <w:spacing w:after="120"/>
              <w:ind w:left="84" w:right="55"/>
              <w:rPr>
                <w:sz w:val="22"/>
                <w:szCs w:val="22"/>
              </w:rPr>
            </w:pPr>
            <w:r w:rsidRPr="0047512C">
              <w:rPr>
                <w:sz w:val="22"/>
                <w:szCs w:val="22"/>
              </w:rPr>
              <w:t>Коллективные переговоры на основе принципов социального партнерства</w:t>
            </w:r>
          </w:p>
        </w:tc>
      </w:tr>
      <w:tr w:rsidR="004F76B0" w:rsidRPr="0047512C" w:rsidTr="00D836EB">
        <w:trPr>
          <w:trHeight w:val="30"/>
        </w:trPr>
        <w:tc>
          <w:tcPr>
            <w:tcW w:w="4395" w:type="dxa"/>
            <w:tcMar>
              <w:top w:w="15" w:type="dxa"/>
              <w:left w:w="15" w:type="dxa"/>
              <w:bottom w:w="15" w:type="dxa"/>
              <w:right w:w="15" w:type="dxa"/>
            </w:tcMar>
          </w:tcPr>
          <w:p w:rsidR="004F76B0" w:rsidRPr="0047512C" w:rsidRDefault="004F76B0" w:rsidP="00D836EB">
            <w:pPr>
              <w:spacing w:after="120"/>
              <w:ind w:left="38" w:right="96"/>
              <w:rPr>
                <w:sz w:val="22"/>
                <w:szCs w:val="22"/>
              </w:rPr>
            </w:pPr>
            <w:r w:rsidRPr="0047512C">
              <w:rPr>
                <w:sz w:val="22"/>
                <w:szCs w:val="22"/>
              </w:rPr>
              <w:t>Вовлеченность: Двухстороннее или многостороннее взаимодействие; наращивание опыта и знаний со всех сторон, заинтересованные стороны и организации действуют независимо</w:t>
            </w:r>
          </w:p>
        </w:tc>
        <w:tc>
          <w:tcPr>
            <w:tcW w:w="5244" w:type="dxa"/>
            <w:tcMar>
              <w:top w:w="15" w:type="dxa"/>
              <w:left w:w="15" w:type="dxa"/>
              <w:bottom w:w="15" w:type="dxa"/>
              <w:right w:w="15" w:type="dxa"/>
            </w:tcMar>
          </w:tcPr>
          <w:p w:rsidR="004F76B0" w:rsidRPr="0047512C" w:rsidRDefault="004F76B0" w:rsidP="00D836EB">
            <w:pPr>
              <w:ind w:left="84" w:right="55"/>
              <w:rPr>
                <w:sz w:val="22"/>
                <w:szCs w:val="22"/>
              </w:rPr>
            </w:pPr>
            <w:r w:rsidRPr="0047512C">
              <w:rPr>
                <w:sz w:val="22"/>
                <w:szCs w:val="22"/>
              </w:rPr>
              <w:t>Многосторонние форумы; консультационные панели; процесс достижения консенсуса; процесс совместного принятия решений; фокус-группы; схемы предоставления обратной связи</w:t>
            </w:r>
          </w:p>
        </w:tc>
      </w:tr>
      <w:tr w:rsidR="004F76B0" w:rsidRPr="0047512C" w:rsidTr="00D836EB">
        <w:trPr>
          <w:trHeight w:val="30"/>
        </w:trPr>
        <w:tc>
          <w:tcPr>
            <w:tcW w:w="4395" w:type="dxa"/>
            <w:tcMar>
              <w:top w:w="15" w:type="dxa"/>
              <w:left w:w="15" w:type="dxa"/>
              <w:bottom w:w="15" w:type="dxa"/>
              <w:right w:w="15" w:type="dxa"/>
            </w:tcMar>
          </w:tcPr>
          <w:p w:rsidR="004F76B0" w:rsidRPr="0047512C" w:rsidRDefault="004F76B0" w:rsidP="00D836EB">
            <w:pPr>
              <w:spacing w:after="120"/>
              <w:ind w:left="38" w:right="96"/>
              <w:rPr>
                <w:sz w:val="22"/>
                <w:szCs w:val="22"/>
              </w:rPr>
            </w:pPr>
            <w:r w:rsidRPr="0047512C">
              <w:rPr>
                <w:sz w:val="22"/>
                <w:szCs w:val="22"/>
              </w:rPr>
              <w:t>Сотрудничество: Двухстороннее или многостороннее взаимодействие; совместное наращивание опыта и знаний, принятие решений и мер</w:t>
            </w:r>
          </w:p>
        </w:tc>
        <w:tc>
          <w:tcPr>
            <w:tcW w:w="5244" w:type="dxa"/>
            <w:tcMar>
              <w:top w:w="15" w:type="dxa"/>
              <w:left w:w="15" w:type="dxa"/>
              <w:bottom w:w="15" w:type="dxa"/>
              <w:right w:w="15" w:type="dxa"/>
            </w:tcMar>
          </w:tcPr>
          <w:p w:rsidR="004F76B0" w:rsidRPr="0047512C" w:rsidRDefault="004F76B0" w:rsidP="00D836EB">
            <w:pPr>
              <w:ind w:left="84" w:right="55"/>
              <w:rPr>
                <w:sz w:val="22"/>
                <w:szCs w:val="22"/>
              </w:rPr>
            </w:pPr>
            <w:r w:rsidRPr="0047512C">
              <w:rPr>
                <w:sz w:val="22"/>
                <w:szCs w:val="22"/>
              </w:rPr>
              <w:t>Совместные проекты; совместные предприятия; партнерство; совместные инициативы заинтересованных сторон</w:t>
            </w:r>
          </w:p>
        </w:tc>
      </w:tr>
      <w:tr w:rsidR="004F76B0" w:rsidRPr="0047512C" w:rsidTr="00D836EB">
        <w:trPr>
          <w:trHeight w:val="30"/>
        </w:trPr>
        <w:tc>
          <w:tcPr>
            <w:tcW w:w="4395" w:type="dxa"/>
            <w:tcMar>
              <w:top w:w="15" w:type="dxa"/>
              <w:left w:w="15" w:type="dxa"/>
              <w:bottom w:w="15" w:type="dxa"/>
              <w:right w:w="15" w:type="dxa"/>
            </w:tcMar>
          </w:tcPr>
          <w:p w:rsidR="004F76B0" w:rsidRPr="0047512C" w:rsidRDefault="004F76B0" w:rsidP="00D836EB">
            <w:pPr>
              <w:spacing w:after="120"/>
              <w:ind w:left="38" w:right="96"/>
              <w:rPr>
                <w:sz w:val="22"/>
                <w:szCs w:val="22"/>
              </w:rPr>
            </w:pPr>
            <w:r w:rsidRPr="0047512C">
              <w:rPr>
                <w:sz w:val="22"/>
                <w:szCs w:val="22"/>
              </w:rPr>
              <w:t>Предоставление полномочий заинтересованные стороны (если применимо) принимают участие в управлении</w:t>
            </w:r>
          </w:p>
        </w:tc>
        <w:tc>
          <w:tcPr>
            <w:tcW w:w="5244" w:type="dxa"/>
            <w:tcMar>
              <w:top w:w="15" w:type="dxa"/>
              <w:left w:w="15" w:type="dxa"/>
              <w:bottom w:w="15" w:type="dxa"/>
              <w:right w:w="15" w:type="dxa"/>
            </w:tcMar>
          </w:tcPr>
          <w:p w:rsidR="004F76B0" w:rsidRPr="0047512C" w:rsidRDefault="004F76B0" w:rsidP="00D836EB">
            <w:pPr>
              <w:ind w:left="84" w:right="55"/>
              <w:rPr>
                <w:sz w:val="22"/>
                <w:szCs w:val="22"/>
              </w:rPr>
            </w:pPr>
            <w:r w:rsidRPr="0047512C">
              <w:rPr>
                <w:sz w:val="22"/>
                <w:szCs w:val="22"/>
              </w:rPr>
              <w:t xml:space="preserve">Интеграция вопросов взаимодействия </w:t>
            </w:r>
            <w:r w:rsidR="00E50394">
              <w:rPr>
                <w:sz w:val="22"/>
                <w:szCs w:val="22"/>
              </w:rPr>
              <w:br/>
            </w:r>
            <w:r w:rsidRPr="0047512C">
              <w:rPr>
                <w:sz w:val="22"/>
                <w:szCs w:val="22"/>
              </w:rPr>
              <w:t>с заинтересованными сторонами в управление, стратегию и операционную деятельность</w:t>
            </w:r>
          </w:p>
        </w:tc>
      </w:tr>
    </w:tbl>
    <w:p w:rsidR="004F76B0" w:rsidRPr="0047512C" w:rsidRDefault="00E50394" w:rsidP="00E50394">
      <w:pPr>
        <w:spacing w:before="120"/>
        <w:ind w:firstLine="709"/>
        <w:jc w:val="both"/>
        <w:rPr>
          <w:sz w:val="22"/>
          <w:szCs w:val="22"/>
        </w:rPr>
      </w:pPr>
      <w:bookmarkStart w:id="69" w:name="z153"/>
      <w:r>
        <w:rPr>
          <w:sz w:val="22"/>
          <w:szCs w:val="22"/>
        </w:rPr>
        <w:t>90</w:t>
      </w:r>
      <w:r w:rsidR="004F76B0" w:rsidRPr="0047512C">
        <w:rPr>
          <w:sz w:val="22"/>
          <w:szCs w:val="22"/>
        </w:rPr>
        <w:t>.</w:t>
      </w:r>
      <w:r w:rsidR="004F76B0" w:rsidRPr="0047512C">
        <w:rPr>
          <w:sz w:val="22"/>
          <w:szCs w:val="22"/>
        </w:rPr>
        <w:tab/>
      </w:r>
      <w:r>
        <w:rPr>
          <w:sz w:val="22"/>
          <w:szCs w:val="22"/>
        </w:rPr>
        <w:t xml:space="preserve">Банк </w:t>
      </w:r>
      <w:r w:rsidR="004F76B0" w:rsidRPr="0047512C">
        <w:rPr>
          <w:sz w:val="22"/>
          <w:szCs w:val="22"/>
        </w:rPr>
        <w:t>обеспечива</w:t>
      </w:r>
      <w:r>
        <w:rPr>
          <w:sz w:val="22"/>
          <w:szCs w:val="22"/>
        </w:rPr>
        <w:t>е</w:t>
      </w:r>
      <w:r w:rsidR="004F76B0" w:rsidRPr="0047512C">
        <w:rPr>
          <w:sz w:val="22"/>
          <w:szCs w:val="22"/>
        </w:rPr>
        <w:t xml:space="preserve">т согласованность своих экономических, экологических и социальных целей для устойчивого развития в долгосрочном периоде. Устойчивое развитие в </w:t>
      </w:r>
      <w:r>
        <w:rPr>
          <w:sz w:val="22"/>
          <w:szCs w:val="22"/>
        </w:rPr>
        <w:t>Банк</w:t>
      </w:r>
      <w:r w:rsidR="004F76B0" w:rsidRPr="0047512C">
        <w:rPr>
          <w:sz w:val="22"/>
          <w:szCs w:val="22"/>
        </w:rPr>
        <w:t>е состоит из трех составляющих: экономической, экологической и социальной.</w:t>
      </w:r>
    </w:p>
    <w:p w:rsidR="001F2EE3" w:rsidRPr="0047512C" w:rsidRDefault="003B2351" w:rsidP="001F2EE3">
      <w:pPr>
        <w:ind w:firstLine="709"/>
        <w:jc w:val="both"/>
        <w:rPr>
          <w:sz w:val="22"/>
          <w:szCs w:val="22"/>
        </w:rPr>
      </w:pPr>
      <w:r w:rsidRPr="003B2351">
        <w:rPr>
          <w:sz w:val="22"/>
          <w:szCs w:val="22"/>
        </w:rPr>
        <w:lastRenderedPageBreak/>
        <w:t>Экономическая составляющая направляет деятельность Банка на рентабельность их деятельности, обеспечение интересов акционеров и инвесторов, повышение эффективности процессов, рост инвестиций в создании и развитии более совершенных технологий, повышение производительности труда</w:t>
      </w:r>
      <w:r w:rsidR="004F76B0" w:rsidRPr="0047512C">
        <w:rPr>
          <w:sz w:val="22"/>
          <w:szCs w:val="22"/>
        </w:rPr>
        <w:t>.</w:t>
      </w:r>
      <w:r w:rsidR="001F2EE3" w:rsidRPr="001F2EE3">
        <w:rPr>
          <w:rFonts w:eastAsia="Calibri"/>
          <w:i/>
          <w:color w:val="0000FF"/>
          <w:spacing w:val="-3"/>
          <w:sz w:val="22"/>
          <w:szCs w:val="22"/>
          <w:u w:color="0000FF"/>
          <w:lang w:eastAsia="ar-SA"/>
        </w:rPr>
        <w:t xml:space="preserve"> </w:t>
      </w:r>
      <w:r w:rsidR="001F2EE3">
        <w:rPr>
          <w:rFonts w:eastAsia="Calibri"/>
          <w:i/>
          <w:color w:val="0000FF"/>
          <w:spacing w:val="-3"/>
          <w:sz w:val="22"/>
          <w:szCs w:val="22"/>
          <w:u w:color="0000FF"/>
          <w:lang w:eastAsia="ar-SA"/>
        </w:rPr>
        <w:t>Абзац второй пу</w:t>
      </w:r>
      <w:r w:rsidR="001F2EE3" w:rsidRPr="00DD783F">
        <w:rPr>
          <w:rFonts w:eastAsia="Calibri"/>
          <w:i/>
          <w:color w:val="0000FF"/>
          <w:spacing w:val="-3"/>
          <w:sz w:val="22"/>
          <w:szCs w:val="22"/>
          <w:u w:color="0000FF"/>
          <w:lang w:eastAsia="ar-SA"/>
        </w:rPr>
        <w:t>нкт</w:t>
      </w:r>
      <w:r w:rsidR="001F2EE3">
        <w:rPr>
          <w:rFonts w:eastAsia="Calibri"/>
          <w:i/>
          <w:color w:val="0000FF"/>
          <w:spacing w:val="-3"/>
          <w:sz w:val="22"/>
          <w:szCs w:val="22"/>
          <w:u w:color="0000FF"/>
          <w:lang w:eastAsia="ar-SA"/>
        </w:rPr>
        <w:t>а</w:t>
      </w:r>
      <w:r w:rsidR="001F2EE3" w:rsidRPr="00DD783F">
        <w:rPr>
          <w:rFonts w:eastAsia="Calibri"/>
          <w:i/>
          <w:color w:val="0000FF"/>
          <w:spacing w:val="-3"/>
          <w:sz w:val="22"/>
          <w:szCs w:val="22"/>
          <w:u w:color="0000FF"/>
          <w:lang w:eastAsia="ar-SA"/>
        </w:rPr>
        <w:t xml:space="preserve"> </w:t>
      </w:r>
      <w:r w:rsidR="001F2EE3">
        <w:rPr>
          <w:rFonts w:eastAsia="Calibri"/>
          <w:i/>
          <w:color w:val="0000FF"/>
          <w:spacing w:val="-3"/>
          <w:sz w:val="22"/>
          <w:szCs w:val="22"/>
          <w:u w:color="0000FF"/>
          <w:lang w:eastAsia="ar-SA"/>
        </w:rPr>
        <w:t>90</w:t>
      </w:r>
      <w:r w:rsidR="001F2EE3" w:rsidRPr="00DD783F">
        <w:rPr>
          <w:rFonts w:eastAsia="Calibri"/>
          <w:i/>
          <w:color w:val="0000FF"/>
          <w:spacing w:val="-3"/>
          <w:sz w:val="22"/>
          <w:szCs w:val="22"/>
          <w:u w:color="0000FF"/>
          <w:lang w:eastAsia="ar-SA"/>
        </w:rPr>
        <w:t xml:space="preserve"> </w:t>
      </w:r>
      <w:r w:rsidR="001F2EE3">
        <w:rPr>
          <w:rFonts w:eastAsia="Calibri"/>
          <w:i/>
          <w:color w:val="0000FF"/>
          <w:spacing w:val="-3"/>
          <w:sz w:val="22"/>
          <w:szCs w:val="22"/>
          <w:u w:color="0000FF"/>
          <w:lang w:eastAsia="ar-SA"/>
        </w:rPr>
        <w:t xml:space="preserve">изменен </w:t>
      </w:r>
      <w:r w:rsidR="001F2EE3" w:rsidRPr="00DD783F">
        <w:rPr>
          <w:rFonts w:eastAsia="Calibri"/>
          <w:i/>
          <w:color w:val="0000FF"/>
          <w:spacing w:val="-3"/>
          <w:sz w:val="22"/>
          <w:szCs w:val="22"/>
          <w:u w:color="0000FF"/>
          <w:lang w:eastAsia="ar-SA"/>
        </w:rPr>
        <w:t>в соответствии с решение</w:t>
      </w:r>
      <w:r>
        <w:rPr>
          <w:rFonts w:eastAsia="Calibri"/>
          <w:i/>
          <w:color w:val="0000FF"/>
          <w:spacing w:val="-3"/>
          <w:sz w:val="22"/>
          <w:szCs w:val="22"/>
          <w:u w:color="0000FF"/>
          <w:lang w:eastAsia="ar-SA"/>
        </w:rPr>
        <w:t>м Единственного акционера от 07.</w:t>
      </w:r>
      <w:r>
        <w:rPr>
          <w:rFonts w:eastAsia="Calibri"/>
          <w:i/>
          <w:color w:val="0000FF"/>
          <w:spacing w:val="-3"/>
          <w:sz w:val="22"/>
          <w:szCs w:val="22"/>
          <w:u w:color="0000FF"/>
          <w:lang w:val="kk-KZ" w:eastAsia="ar-SA"/>
        </w:rPr>
        <w:t>08</w:t>
      </w:r>
      <w:r>
        <w:rPr>
          <w:rFonts w:eastAsia="Calibri"/>
          <w:i/>
          <w:color w:val="0000FF"/>
          <w:spacing w:val="-3"/>
          <w:sz w:val="22"/>
          <w:szCs w:val="22"/>
          <w:u w:color="0000FF"/>
          <w:lang w:eastAsia="ar-SA"/>
        </w:rPr>
        <w:t>.2024г. (протокол №39/24</w:t>
      </w:r>
      <w:r w:rsidR="001F2EE3" w:rsidRPr="00DD783F">
        <w:rPr>
          <w:rFonts w:eastAsia="Calibri"/>
          <w:i/>
          <w:color w:val="0000FF"/>
          <w:spacing w:val="-3"/>
          <w:sz w:val="22"/>
          <w:szCs w:val="22"/>
          <w:u w:color="0000FF"/>
          <w:lang w:eastAsia="ar-SA"/>
        </w:rPr>
        <w:t>).</w:t>
      </w:r>
    </w:p>
    <w:p w:rsidR="004F76B0" w:rsidRPr="0047512C" w:rsidRDefault="004F76B0" w:rsidP="004F76B0">
      <w:pPr>
        <w:ind w:firstLine="709"/>
        <w:jc w:val="both"/>
        <w:rPr>
          <w:sz w:val="22"/>
          <w:szCs w:val="22"/>
        </w:rPr>
      </w:pPr>
      <w:r w:rsidRPr="0047512C">
        <w:rPr>
          <w:sz w:val="22"/>
          <w:szCs w:val="22"/>
        </w:rPr>
        <w:t xml:space="preserve">Экологическая составляющая способствует минимизации воздействия на биологические </w:t>
      </w:r>
      <w:r w:rsidR="00E50394">
        <w:rPr>
          <w:sz w:val="22"/>
          <w:szCs w:val="22"/>
        </w:rPr>
        <w:br/>
      </w:r>
      <w:r w:rsidRPr="0047512C">
        <w:rPr>
          <w:sz w:val="22"/>
          <w:szCs w:val="22"/>
        </w:rPr>
        <w:t xml:space="preserve">и физические природные системы, оптимальное использование ограниченных ресурсов, применение </w:t>
      </w:r>
      <w:proofErr w:type="spellStart"/>
      <w:r w:rsidRPr="0047512C">
        <w:rPr>
          <w:sz w:val="22"/>
          <w:szCs w:val="22"/>
        </w:rPr>
        <w:t>экологичных</w:t>
      </w:r>
      <w:proofErr w:type="spellEnd"/>
      <w:r w:rsidRPr="0047512C">
        <w:rPr>
          <w:sz w:val="22"/>
          <w:szCs w:val="22"/>
        </w:rPr>
        <w:t xml:space="preserve">, </w:t>
      </w:r>
      <w:proofErr w:type="spellStart"/>
      <w:r w:rsidRPr="0047512C">
        <w:rPr>
          <w:sz w:val="22"/>
          <w:szCs w:val="22"/>
        </w:rPr>
        <w:t>энерго</w:t>
      </w:r>
      <w:proofErr w:type="spellEnd"/>
      <w:r w:rsidRPr="0047512C">
        <w:rPr>
          <w:sz w:val="22"/>
          <w:szCs w:val="22"/>
        </w:rPr>
        <w:t xml:space="preserve">- и </w:t>
      </w:r>
      <w:proofErr w:type="spellStart"/>
      <w:r w:rsidRPr="0047512C">
        <w:rPr>
          <w:sz w:val="22"/>
          <w:szCs w:val="22"/>
        </w:rPr>
        <w:t>материалосберегающих</w:t>
      </w:r>
      <w:proofErr w:type="spellEnd"/>
      <w:r w:rsidRPr="0047512C">
        <w:rPr>
          <w:sz w:val="22"/>
          <w:szCs w:val="22"/>
        </w:rPr>
        <w:t xml:space="preserve"> технологий.</w:t>
      </w:r>
    </w:p>
    <w:p w:rsidR="004F76B0" w:rsidRPr="0047512C" w:rsidRDefault="004F76B0" w:rsidP="004F76B0">
      <w:pPr>
        <w:ind w:firstLine="709"/>
        <w:jc w:val="both"/>
        <w:rPr>
          <w:sz w:val="22"/>
          <w:szCs w:val="22"/>
        </w:rPr>
      </w:pPr>
      <w:r w:rsidRPr="0047512C">
        <w:rPr>
          <w:sz w:val="22"/>
          <w:szCs w:val="22"/>
        </w:rPr>
        <w:t xml:space="preserve">Социальная составляющая ориентирована на принципы социальной ответственности, которые в числе прочего включают обеспечение безопасности труда и сохранение здоровья работников, справедливое вознаграждение и соблюдение прав работников, индивидуальное развитие персонала, реализацию социальных программ для персонала, создание новых рабочих мест, спонсорство и благотворительность, проведение экологических и образовательных акций. </w:t>
      </w:r>
    </w:p>
    <w:p w:rsidR="004F76B0" w:rsidRPr="0047512C" w:rsidRDefault="00E50394" w:rsidP="004F76B0">
      <w:pPr>
        <w:ind w:firstLine="709"/>
        <w:jc w:val="both"/>
        <w:rPr>
          <w:color w:val="auto"/>
          <w:sz w:val="22"/>
          <w:szCs w:val="22"/>
        </w:rPr>
      </w:pPr>
      <w:r>
        <w:rPr>
          <w:sz w:val="22"/>
          <w:szCs w:val="22"/>
        </w:rPr>
        <w:t>Банк</w:t>
      </w:r>
      <w:r w:rsidR="004F76B0" w:rsidRPr="0047512C">
        <w:rPr>
          <w:rStyle w:val="s0"/>
          <w:color w:val="auto"/>
          <w:sz w:val="22"/>
          <w:szCs w:val="22"/>
        </w:rPr>
        <w:t xml:space="preserve"> осуществляет подбор работников на основе прозрачных конкурсных процедур в соответствии с внутренними документами </w:t>
      </w:r>
      <w:r>
        <w:rPr>
          <w:sz w:val="22"/>
          <w:szCs w:val="22"/>
        </w:rPr>
        <w:t>Банк</w:t>
      </w:r>
      <w:r w:rsidR="004F76B0" w:rsidRPr="0047512C">
        <w:rPr>
          <w:rStyle w:val="s0"/>
          <w:color w:val="auto"/>
          <w:sz w:val="22"/>
          <w:szCs w:val="22"/>
        </w:rPr>
        <w:t>а.</w:t>
      </w:r>
      <w:r>
        <w:rPr>
          <w:rStyle w:val="s0"/>
          <w:color w:val="auto"/>
          <w:sz w:val="22"/>
          <w:szCs w:val="22"/>
        </w:rPr>
        <w:t xml:space="preserve"> </w:t>
      </w:r>
    </w:p>
    <w:p w:rsidR="001F2EE3" w:rsidRPr="0047512C" w:rsidRDefault="00E50394" w:rsidP="001F2EE3">
      <w:pPr>
        <w:ind w:firstLine="709"/>
        <w:jc w:val="both"/>
        <w:rPr>
          <w:sz w:val="22"/>
          <w:szCs w:val="22"/>
        </w:rPr>
      </w:pPr>
      <w:r>
        <w:rPr>
          <w:sz w:val="22"/>
          <w:szCs w:val="22"/>
        </w:rPr>
        <w:t xml:space="preserve">Банк </w:t>
      </w:r>
      <w:r w:rsidR="004F76B0" w:rsidRPr="0047512C">
        <w:rPr>
          <w:sz w:val="22"/>
          <w:szCs w:val="22"/>
        </w:rPr>
        <w:t>проводит анализ своей деятельности и рисков по трем данным аспектам, а также стремиться не допускать или снижать негативное воздействие результатов своей деятельности на заинтересованные стороны.</w:t>
      </w:r>
      <w:r w:rsidR="001F2EE3" w:rsidRPr="001F2EE3">
        <w:rPr>
          <w:rFonts w:eastAsia="Calibri"/>
          <w:i/>
          <w:color w:val="0000FF"/>
          <w:spacing w:val="-3"/>
          <w:sz w:val="22"/>
          <w:szCs w:val="22"/>
          <w:u w:color="0000FF"/>
          <w:lang w:eastAsia="ar-SA"/>
        </w:rPr>
        <w:t xml:space="preserve"> </w:t>
      </w:r>
      <w:r w:rsidR="001F2EE3">
        <w:rPr>
          <w:rFonts w:eastAsia="Calibri"/>
          <w:i/>
          <w:color w:val="0000FF"/>
          <w:spacing w:val="-3"/>
          <w:sz w:val="22"/>
          <w:szCs w:val="22"/>
          <w:u w:color="0000FF"/>
          <w:lang w:eastAsia="ar-SA"/>
        </w:rPr>
        <w:t>Абзац шестой пу</w:t>
      </w:r>
      <w:r w:rsidR="001F2EE3" w:rsidRPr="00DD783F">
        <w:rPr>
          <w:rFonts w:eastAsia="Calibri"/>
          <w:i/>
          <w:color w:val="0000FF"/>
          <w:spacing w:val="-3"/>
          <w:sz w:val="22"/>
          <w:szCs w:val="22"/>
          <w:u w:color="0000FF"/>
          <w:lang w:eastAsia="ar-SA"/>
        </w:rPr>
        <w:t>нкт</w:t>
      </w:r>
      <w:r w:rsidR="001F2EE3">
        <w:rPr>
          <w:rFonts w:eastAsia="Calibri"/>
          <w:i/>
          <w:color w:val="0000FF"/>
          <w:spacing w:val="-3"/>
          <w:sz w:val="22"/>
          <w:szCs w:val="22"/>
          <w:u w:color="0000FF"/>
          <w:lang w:eastAsia="ar-SA"/>
        </w:rPr>
        <w:t>а</w:t>
      </w:r>
      <w:r w:rsidR="001F2EE3" w:rsidRPr="00DD783F">
        <w:rPr>
          <w:rFonts w:eastAsia="Calibri"/>
          <w:i/>
          <w:color w:val="0000FF"/>
          <w:spacing w:val="-3"/>
          <w:sz w:val="22"/>
          <w:szCs w:val="22"/>
          <w:u w:color="0000FF"/>
          <w:lang w:eastAsia="ar-SA"/>
        </w:rPr>
        <w:t xml:space="preserve"> </w:t>
      </w:r>
      <w:r w:rsidR="001F2EE3">
        <w:rPr>
          <w:rFonts w:eastAsia="Calibri"/>
          <w:i/>
          <w:color w:val="0000FF"/>
          <w:spacing w:val="-3"/>
          <w:sz w:val="22"/>
          <w:szCs w:val="22"/>
          <w:u w:color="0000FF"/>
          <w:lang w:eastAsia="ar-SA"/>
        </w:rPr>
        <w:t>90</w:t>
      </w:r>
      <w:r w:rsidR="001F2EE3" w:rsidRPr="00DD783F">
        <w:rPr>
          <w:rFonts w:eastAsia="Calibri"/>
          <w:i/>
          <w:color w:val="0000FF"/>
          <w:spacing w:val="-3"/>
          <w:sz w:val="22"/>
          <w:szCs w:val="22"/>
          <w:u w:color="0000FF"/>
          <w:lang w:eastAsia="ar-SA"/>
        </w:rPr>
        <w:t xml:space="preserve"> </w:t>
      </w:r>
      <w:r w:rsidR="001F2EE3">
        <w:rPr>
          <w:rFonts w:eastAsia="Calibri"/>
          <w:i/>
          <w:color w:val="0000FF"/>
          <w:spacing w:val="-3"/>
          <w:sz w:val="22"/>
          <w:szCs w:val="22"/>
          <w:u w:color="0000FF"/>
          <w:lang w:eastAsia="ar-SA"/>
        </w:rPr>
        <w:t xml:space="preserve">изменен </w:t>
      </w:r>
      <w:r w:rsidR="001F2EE3" w:rsidRPr="00DD783F">
        <w:rPr>
          <w:rFonts w:eastAsia="Calibri"/>
          <w:i/>
          <w:color w:val="0000FF"/>
          <w:spacing w:val="-3"/>
          <w:sz w:val="22"/>
          <w:szCs w:val="22"/>
          <w:u w:color="0000FF"/>
          <w:lang w:eastAsia="ar-SA"/>
        </w:rPr>
        <w:t>в соответствии с решением Единственного акционера от 25.12.2019г. (протокол №61/19).</w:t>
      </w:r>
    </w:p>
    <w:p w:rsidR="004F76B0" w:rsidRPr="0047512C" w:rsidRDefault="004F76B0" w:rsidP="003B2351">
      <w:pPr>
        <w:ind w:firstLine="709"/>
        <w:jc w:val="both"/>
        <w:rPr>
          <w:sz w:val="22"/>
          <w:szCs w:val="22"/>
        </w:rPr>
      </w:pPr>
      <w:r w:rsidRPr="0047512C">
        <w:rPr>
          <w:sz w:val="22"/>
          <w:szCs w:val="22"/>
        </w:rPr>
        <w:t xml:space="preserve">Международные стандарты </w:t>
      </w:r>
      <w:r w:rsidR="003B2351">
        <w:rPr>
          <w:sz w:val="22"/>
          <w:szCs w:val="22"/>
        </w:rPr>
        <w:t xml:space="preserve">«GRI 4» </w:t>
      </w:r>
      <w:r w:rsidRPr="0047512C">
        <w:rPr>
          <w:sz w:val="22"/>
          <w:szCs w:val="22"/>
        </w:rPr>
        <w:t xml:space="preserve">приводят следующую классификацию категорий и аспектов устойчивого развития: </w:t>
      </w:r>
      <w:r w:rsidR="003B2351">
        <w:rPr>
          <w:rFonts w:eastAsia="Calibri"/>
          <w:i/>
          <w:color w:val="0000FF"/>
          <w:spacing w:val="-3"/>
          <w:sz w:val="22"/>
          <w:szCs w:val="22"/>
          <w:u w:color="0000FF"/>
          <w:lang w:eastAsia="ar-SA"/>
        </w:rPr>
        <w:t>Абзац седьмой пу</w:t>
      </w:r>
      <w:r w:rsidR="003B2351" w:rsidRPr="00DD783F">
        <w:rPr>
          <w:rFonts w:eastAsia="Calibri"/>
          <w:i/>
          <w:color w:val="0000FF"/>
          <w:spacing w:val="-3"/>
          <w:sz w:val="22"/>
          <w:szCs w:val="22"/>
          <w:u w:color="0000FF"/>
          <w:lang w:eastAsia="ar-SA"/>
        </w:rPr>
        <w:t>нкт</w:t>
      </w:r>
      <w:r w:rsidR="003B2351">
        <w:rPr>
          <w:rFonts w:eastAsia="Calibri"/>
          <w:i/>
          <w:color w:val="0000FF"/>
          <w:spacing w:val="-3"/>
          <w:sz w:val="22"/>
          <w:szCs w:val="22"/>
          <w:u w:color="0000FF"/>
          <w:lang w:eastAsia="ar-SA"/>
        </w:rPr>
        <w:t>а</w:t>
      </w:r>
      <w:r w:rsidR="003B2351" w:rsidRPr="00DD783F">
        <w:rPr>
          <w:rFonts w:eastAsia="Calibri"/>
          <w:i/>
          <w:color w:val="0000FF"/>
          <w:spacing w:val="-3"/>
          <w:sz w:val="22"/>
          <w:szCs w:val="22"/>
          <w:u w:color="0000FF"/>
          <w:lang w:eastAsia="ar-SA"/>
        </w:rPr>
        <w:t xml:space="preserve"> </w:t>
      </w:r>
      <w:r w:rsidR="003B2351">
        <w:rPr>
          <w:rFonts w:eastAsia="Calibri"/>
          <w:i/>
          <w:color w:val="0000FF"/>
          <w:spacing w:val="-3"/>
          <w:sz w:val="22"/>
          <w:szCs w:val="22"/>
          <w:u w:color="0000FF"/>
          <w:lang w:eastAsia="ar-SA"/>
        </w:rPr>
        <w:t>90</w:t>
      </w:r>
      <w:r w:rsidR="003B2351" w:rsidRPr="00DD783F">
        <w:rPr>
          <w:rFonts w:eastAsia="Calibri"/>
          <w:i/>
          <w:color w:val="0000FF"/>
          <w:spacing w:val="-3"/>
          <w:sz w:val="22"/>
          <w:szCs w:val="22"/>
          <w:u w:color="0000FF"/>
          <w:lang w:eastAsia="ar-SA"/>
        </w:rPr>
        <w:t xml:space="preserve"> </w:t>
      </w:r>
      <w:r w:rsidR="003B2351">
        <w:rPr>
          <w:rFonts w:eastAsia="Calibri"/>
          <w:i/>
          <w:color w:val="0000FF"/>
          <w:spacing w:val="-3"/>
          <w:sz w:val="22"/>
          <w:szCs w:val="22"/>
          <w:u w:color="0000FF"/>
          <w:lang w:eastAsia="ar-SA"/>
        </w:rPr>
        <w:t xml:space="preserve">изменен </w:t>
      </w:r>
      <w:r w:rsidR="003B2351" w:rsidRPr="00DD783F">
        <w:rPr>
          <w:rFonts w:eastAsia="Calibri"/>
          <w:i/>
          <w:color w:val="0000FF"/>
          <w:spacing w:val="-3"/>
          <w:sz w:val="22"/>
          <w:szCs w:val="22"/>
          <w:u w:color="0000FF"/>
          <w:lang w:eastAsia="ar-SA"/>
        </w:rPr>
        <w:t>в соответствии с решение</w:t>
      </w:r>
      <w:r w:rsidR="003B2351">
        <w:rPr>
          <w:rFonts w:eastAsia="Calibri"/>
          <w:i/>
          <w:color w:val="0000FF"/>
          <w:spacing w:val="-3"/>
          <w:sz w:val="22"/>
          <w:szCs w:val="22"/>
          <w:u w:color="0000FF"/>
          <w:lang w:eastAsia="ar-SA"/>
        </w:rPr>
        <w:t>м Единственного акционера от 07.</w:t>
      </w:r>
      <w:r w:rsidR="003B2351">
        <w:rPr>
          <w:rFonts w:eastAsia="Calibri"/>
          <w:i/>
          <w:color w:val="0000FF"/>
          <w:spacing w:val="-3"/>
          <w:sz w:val="22"/>
          <w:szCs w:val="22"/>
          <w:u w:color="0000FF"/>
          <w:lang w:val="kk-KZ" w:eastAsia="ar-SA"/>
        </w:rPr>
        <w:t>08</w:t>
      </w:r>
      <w:r w:rsidR="003B2351">
        <w:rPr>
          <w:rFonts w:eastAsia="Calibri"/>
          <w:i/>
          <w:color w:val="0000FF"/>
          <w:spacing w:val="-3"/>
          <w:sz w:val="22"/>
          <w:szCs w:val="22"/>
          <w:u w:color="0000FF"/>
          <w:lang w:eastAsia="ar-SA"/>
        </w:rPr>
        <w:t>.2024г. (протокол №39/24</w:t>
      </w:r>
      <w:r w:rsidR="003B2351" w:rsidRPr="00DD783F">
        <w:rPr>
          <w:rFonts w:eastAsia="Calibri"/>
          <w:i/>
          <w:color w:val="0000FF"/>
          <w:spacing w:val="-3"/>
          <w:sz w:val="22"/>
          <w:szCs w:val="22"/>
          <w:u w:color="0000FF"/>
          <w:lang w:eastAsia="ar-SA"/>
        </w:rPr>
        <w:t>).</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8034"/>
      </w:tblGrid>
      <w:tr w:rsidR="004F76B0" w:rsidRPr="0047512C" w:rsidTr="00C36D96">
        <w:trPr>
          <w:trHeight w:val="30"/>
        </w:trPr>
        <w:tc>
          <w:tcPr>
            <w:tcW w:w="1605" w:type="dxa"/>
            <w:tcMar>
              <w:top w:w="15" w:type="dxa"/>
              <w:left w:w="15" w:type="dxa"/>
              <w:bottom w:w="15" w:type="dxa"/>
              <w:right w:w="15" w:type="dxa"/>
            </w:tcMar>
            <w:vAlign w:val="center"/>
          </w:tcPr>
          <w:bookmarkEnd w:id="69"/>
          <w:p w:rsidR="004F76B0" w:rsidRPr="0047512C" w:rsidRDefault="004F76B0" w:rsidP="00C36D96">
            <w:pPr>
              <w:jc w:val="center"/>
              <w:rPr>
                <w:sz w:val="22"/>
                <w:szCs w:val="22"/>
              </w:rPr>
            </w:pPr>
            <w:r w:rsidRPr="0047512C">
              <w:rPr>
                <w:b/>
                <w:sz w:val="22"/>
                <w:szCs w:val="22"/>
              </w:rPr>
              <w:t>Категория</w:t>
            </w:r>
          </w:p>
        </w:tc>
        <w:tc>
          <w:tcPr>
            <w:tcW w:w="8034" w:type="dxa"/>
            <w:tcMar>
              <w:top w:w="15" w:type="dxa"/>
              <w:left w:w="15" w:type="dxa"/>
              <w:bottom w:w="15" w:type="dxa"/>
              <w:right w:w="15" w:type="dxa"/>
            </w:tcMar>
            <w:vAlign w:val="center"/>
          </w:tcPr>
          <w:p w:rsidR="004F76B0" w:rsidRPr="0047512C" w:rsidRDefault="004F76B0" w:rsidP="00C36D96">
            <w:pPr>
              <w:ind w:left="65" w:right="83"/>
              <w:jc w:val="center"/>
              <w:rPr>
                <w:sz w:val="22"/>
                <w:szCs w:val="22"/>
              </w:rPr>
            </w:pPr>
            <w:r w:rsidRPr="0047512C">
              <w:rPr>
                <w:b/>
                <w:sz w:val="22"/>
                <w:szCs w:val="22"/>
              </w:rPr>
              <w:t>Аспекты</w:t>
            </w:r>
          </w:p>
        </w:tc>
      </w:tr>
      <w:tr w:rsidR="004F76B0" w:rsidRPr="0047512C" w:rsidTr="00C36D96">
        <w:trPr>
          <w:trHeight w:val="30"/>
        </w:trPr>
        <w:tc>
          <w:tcPr>
            <w:tcW w:w="1605" w:type="dxa"/>
            <w:tcMar>
              <w:top w:w="15" w:type="dxa"/>
              <w:left w:w="15" w:type="dxa"/>
              <w:bottom w:w="15" w:type="dxa"/>
              <w:right w:w="15" w:type="dxa"/>
            </w:tcMar>
            <w:vAlign w:val="center"/>
          </w:tcPr>
          <w:p w:rsidR="004F76B0" w:rsidRPr="0047512C" w:rsidRDefault="004F76B0" w:rsidP="00C36D96">
            <w:pPr>
              <w:jc w:val="both"/>
              <w:rPr>
                <w:sz w:val="22"/>
                <w:szCs w:val="22"/>
              </w:rPr>
            </w:pPr>
            <w:r w:rsidRPr="0047512C">
              <w:rPr>
                <w:b/>
                <w:sz w:val="22"/>
                <w:szCs w:val="22"/>
              </w:rPr>
              <w:t>Экономическая</w:t>
            </w:r>
          </w:p>
        </w:tc>
        <w:tc>
          <w:tcPr>
            <w:tcW w:w="8034" w:type="dxa"/>
            <w:tcMar>
              <w:top w:w="15" w:type="dxa"/>
              <w:left w:w="15" w:type="dxa"/>
              <w:bottom w:w="15" w:type="dxa"/>
              <w:right w:w="15" w:type="dxa"/>
            </w:tcMar>
            <w:vAlign w:val="center"/>
          </w:tcPr>
          <w:p w:rsidR="004F76B0" w:rsidRPr="0047512C" w:rsidRDefault="004F76B0" w:rsidP="00644308">
            <w:pPr>
              <w:spacing w:after="120"/>
              <w:ind w:left="65" w:right="83"/>
              <w:rPr>
                <w:sz w:val="22"/>
                <w:szCs w:val="22"/>
              </w:rPr>
            </w:pPr>
            <w:r w:rsidRPr="0047512C">
              <w:rPr>
                <w:sz w:val="22"/>
                <w:szCs w:val="22"/>
              </w:rPr>
              <w:t>Экономическая результативность; присутствие на рынках; непрямые экономические воздействия; практики закупок</w:t>
            </w:r>
          </w:p>
        </w:tc>
      </w:tr>
      <w:tr w:rsidR="004F76B0" w:rsidRPr="0047512C" w:rsidTr="00C36D96">
        <w:trPr>
          <w:trHeight w:val="30"/>
        </w:trPr>
        <w:tc>
          <w:tcPr>
            <w:tcW w:w="1605" w:type="dxa"/>
            <w:tcMar>
              <w:top w:w="15" w:type="dxa"/>
              <w:left w:w="15" w:type="dxa"/>
              <w:bottom w:w="15" w:type="dxa"/>
              <w:right w:w="15" w:type="dxa"/>
            </w:tcMar>
            <w:vAlign w:val="center"/>
          </w:tcPr>
          <w:p w:rsidR="004F76B0" w:rsidRPr="0047512C" w:rsidRDefault="004F76B0" w:rsidP="00C36D96">
            <w:pPr>
              <w:jc w:val="both"/>
              <w:rPr>
                <w:sz w:val="22"/>
                <w:szCs w:val="22"/>
              </w:rPr>
            </w:pPr>
            <w:r w:rsidRPr="0047512C">
              <w:rPr>
                <w:b/>
                <w:sz w:val="22"/>
                <w:szCs w:val="22"/>
              </w:rPr>
              <w:t>Экологическая</w:t>
            </w:r>
          </w:p>
        </w:tc>
        <w:tc>
          <w:tcPr>
            <w:tcW w:w="8034" w:type="dxa"/>
            <w:tcMar>
              <w:top w:w="15" w:type="dxa"/>
              <w:left w:w="15" w:type="dxa"/>
              <w:bottom w:w="15" w:type="dxa"/>
              <w:right w:w="15" w:type="dxa"/>
            </w:tcMar>
            <w:vAlign w:val="center"/>
          </w:tcPr>
          <w:p w:rsidR="004F76B0" w:rsidRPr="0047512C" w:rsidRDefault="004F76B0" w:rsidP="00644308">
            <w:pPr>
              <w:spacing w:after="120"/>
              <w:ind w:left="65" w:right="83"/>
              <w:rPr>
                <w:sz w:val="22"/>
                <w:szCs w:val="22"/>
              </w:rPr>
            </w:pPr>
            <w:r w:rsidRPr="0047512C">
              <w:rPr>
                <w:sz w:val="22"/>
                <w:szCs w:val="22"/>
              </w:rPr>
              <w:t>Материалы; энергия; вода; биоразнообразие; выбросы; сбросы и отходы; продукция и услуги; соответствие требованиям; транспорт; общая информация; экологическая оценка поставщиков; механизмы подачи жалобы на экологические проблемы</w:t>
            </w:r>
          </w:p>
        </w:tc>
      </w:tr>
      <w:tr w:rsidR="004F76B0" w:rsidRPr="0047512C" w:rsidTr="00C36D96">
        <w:trPr>
          <w:trHeight w:val="30"/>
        </w:trPr>
        <w:tc>
          <w:tcPr>
            <w:tcW w:w="1605" w:type="dxa"/>
            <w:vMerge w:val="restart"/>
            <w:tcMar>
              <w:top w:w="15" w:type="dxa"/>
              <w:left w:w="15" w:type="dxa"/>
              <w:bottom w:w="15" w:type="dxa"/>
              <w:right w:w="15" w:type="dxa"/>
            </w:tcMar>
            <w:vAlign w:val="center"/>
          </w:tcPr>
          <w:p w:rsidR="004F76B0" w:rsidRPr="0047512C" w:rsidRDefault="004F76B0" w:rsidP="00C36D96">
            <w:pPr>
              <w:jc w:val="both"/>
              <w:rPr>
                <w:sz w:val="22"/>
                <w:szCs w:val="22"/>
              </w:rPr>
            </w:pPr>
            <w:r w:rsidRPr="0047512C">
              <w:rPr>
                <w:b/>
                <w:sz w:val="22"/>
                <w:szCs w:val="22"/>
              </w:rPr>
              <w:t>Социальная</w:t>
            </w:r>
          </w:p>
        </w:tc>
        <w:tc>
          <w:tcPr>
            <w:tcW w:w="8034" w:type="dxa"/>
            <w:tcMar>
              <w:top w:w="15" w:type="dxa"/>
              <w:left w:w="15" w:type="dxa"/>
              <w:bottom w:w="15" w:type="dxa"/>
              <w:right w:w="15" w:type="dxa"/>
            </w:tcMar>
            <w:vAlign w:val="center"/>
          </w:tcPr>
          <w:p w:rsidR="004F76B0" w:rsidRPr="0047512C" w:rsidRDefault="004F76B0" w:rsidP="00644308">
            <w:pPr>
              <w:spacing w:after="120"/>
              <w:ind w:left="65" w:right="83"/>
              <w:rPr>
                <w:sz w:val="22"/>
                <w:szCs w:val="22"/>
              </w:rPr>
            </w:pPr>
            <w:r w:rsidRPr="0047512C">
              <w:rPr>
                <w:sz w:val="22"/>
                <w:szCs w:val="22"/>
              </w:rPr>
              <w:t>Практика трудовых отношений и достойный труд, включают, в том числе, занятость, здоровье и безопасность на рабочем месте, обучение и образование, взаимоотношения сотрудников и руководства, разнообразие и равные возможности, равное вознаграждение для женщин и мужчин, оценку практики трудовых отношений поставщиков, механизмы подачи жалоб на практику трудовых отношений</w:t>
            </w:r>
          </w:p>
        </w:tc>
      </w:tr>
      <w:tr w:rsidR="004F76B0" w:rsidRPr="0047512C" w:rsidTr="00C36D96">
        <w:trPr>
          <w:trHeight w:val="30"/>
        </w:trPr>
        <w:tc>
          <w:tcPr>
            <w:tcW w:w="1605" w:type="dxa"/>
            <w:vMerge/>
          </w:tcPr>
          <w:p w:rsidR="004F76B0" w:rsidRPr="0047512C" w:rsidRDefault="004F76B0" w:rsidP="00C36D96">
            <w:pPr>
              <w:jc w:val="both"/>
              <w:rPr>
                <w:sz w:val="22"/>
                <w:szCs w:val="22"/>
              </w:rPr>
            </w:pPr>
          </w:p>
        </w:tc>
        <w:tc>
          <w:tcPr>
            <w:tcW w:w="8034" w:type="dxa"/>
            <w:tcMar>
              <w:top w:w="15" w:type="dxa"/>
              <w:left w:w="15" w:type="dxa"/>
              <w:bottom w:w="15" w:type="dxa"/>
              <w:right w:w="15" w:type="dxa"/>
            </w:tcMar>
            <w:vAlign w:val="center"/>
          </w:tcPr>
          <w:p w:rsidR="004F76B0" w:rsidRPr="0047512C" w:rsidRDefault="004F76B0" w:rsidP="00644308">
            <w:pPr>
              <w:spacing w:after="120"/>
              <w:ind w:left="65" w:right="83"/>
              <w:rPr>
                <w:sz w:val="22"/>
                <w:szCs w:val="22"/>
              </w:rPr>
            </w:pPr>
            <w:r w:rsidRPr="0047512C">
              <w:rPr>
                <w:sz w:val="22"/>
                <w:szCs w:val="22"/>
              </w:rPr>
              <w:t>Права человека, включают, в том числе, инвестиции, недопущение дискриминации, свободу ассоциации и ведения коллективных переговоров, детский труд, принудительный или обязательный труд, практику обеспечения безопасности, права коренных и малочисленных народов, оценку соблюдения поставщиками прав человека, механизмы подачи жалоб на нарушение прав человека</w:t>
            </w:r>
          </w:p>
        </w:tc>
      </w:tr>
      <w:tr w:rsidR="004F76B0" w:rsidRPr="0047512C" w:rsidTr="00C36D96">
        <w:trPr>
          <w:trHeight w:val="1012"/>
        </w:trPr>
        <w:tc>
          <w:tcPr>
            <w:tcW w:w="1605" w:type="dxa"/>
            <w:vMerge/>
          </w:tcPr>
          <w:p w:rsidR="004F76B0" w:rsidRPr="0047512C" w:rsidRDefault="004F76B0" w:rsidP="00C36D96">
            <w:pPr>
              <w:jc w:val="both"/>
              <w:rPr>
                <w:sz w:val="22"/>
                <w:szCs w:val="22"/>
              </w:rPr>
            </w:pPr>
          </w:p>
        </w:tc>
        <w:tc>
          <w:tcPr>
            <w:tcW w:w="8034" w:type="dxa"/>
            <w:tcBorders>
              <w:bottom w:val="single" w:sz="4" w:space="0" w:color="auto"/>
            </w:tcBorders>
            <w:tcMar>
              <w:top w:w="15" w:type="dxa"/>
              <w:left w:w="15" w:type="dxa"/>
              <w:bottom w:w="15" w:type="dxa"/>
              <w:right w:w="15" w:type="dxa"/>
            </w:tcMar>
            <w:vAlign w:val="center"/>
          </w:tcPr>
          <w:p w:rsidR="004F76B0" w:rsidRPr="0047512C" w:rsidRDefault="004F76B0" w:rsidP="00644308">
            <w:pPr>
              <w:spacing w:after="120"/>
              <w:ind w:left="65" w:right="83"/>
              <w:rPr>
                <w:sz w:val="22"/>
                <w:szCs w:val="22"/>
              </w:rPr>
            </w:pPr>
            <w:r w:rsidRPr="0047512C">
              <w:rPr>
                <w:sz w:val="22"/>
                <w:szCs w:val="22"/>
              </w:rPr>
              <w:t>Общество, включает, в том числе, местные сообщества, противодействие коррупции, государственную политику, не препятствование конкуренции, соответствие требованиям, оценку воздействия поставщиков на общество, механизмы подачи жалоб на воздействие на общество</w:t>
            </w:r>
          </w:p>
        </w:tc>
      </w:tr>
      <w:tr w:rsidR="004F76B0" w:rsidRPr="0047512C" w:rsidTr="00C36D96">
        <w:trPr>
          <w:trHeight w:val="30"/>
        </w:trPr>
        <w:tc>
          <w:tcPr>
            <w:tcW w:w="1605" w:type="dxa"/>
            <w:vMerge/>
          </w:tcPr>
          <w:p w:rsidR="004F76B0" w:rsidRPr="0047512C" w:rsidRDefault="004F76B0" w:rsidP="00C36D96">
            <w:pPr>
              <w:jc w:val="both"/>
              <w:rPr>
                <w:sz w:val="22"/>
                <w:szCs w:val="22"/>
              </w:rPr>
            </w:pPr>
          </w:p>
        </w:tc>
        <w:tc>
          <w:tcPr>
            <w:tcW w:w="8034" w:type="dxa"/>
            <w:tcMar>
              <w:top w:w="15" w:type="dxa"/>
              <w:left w:w="15" w:type="dxa"/>
              <w:bottom w:w="15" w:type="dxa"/>
              <w:right w:w="15" w:type="dxa"/>
            </w:tcMar>
            <w:vAlign w:val="center"/>
          </w:tcPr>
          <w:p w:rsidR="004F76B0" w:rsidRPr="0047512C" w:rsidRDefault="004F76B0" w:rsidP="00644308">
            <w:pPr>
              <w:spacing w:after="120"/>
              <w:ind w:left="65" w:right="83"/>
              <w:rPr>
                <w:sz w:val="22"/>
                <w:szCs w:val="22"/>
              </w:rPr>
            </w:pPr>
            <w:r w:rsidRPr="0047512C">
              <w:rPr>
                <w:sz w:val="22"/>
                <w:szCs w:val="22"/>
              </w:rPr>
              <w:t>Ответственность за продукцию включает, в том числе, здоровье и безопасность потребителя, маркировку продукции и услуг, маркетинговые коммуникации, неприкосновенность частной жизни потребителя, соответствие требованиям</w:t>
            </w:r>
          </w:p>
        </w:tc>
      </w:tr>
    </w:tbl>
    <w:p w:rsidR="004F76B0" w:rsidRPr="0047512C" w:rsidRDefault="004F76B0" w:rsidP="004F76B0">
      <w:pPr>
        <w:ind w:firstLine="709"/>
        <w:jc w:val="both"/>
        <w:rPr>
          <w:sz w:val="22"/>
          <w:szCs w:val="22"/>
        </w:rPr>
      </w:pPr>
      <w:bookmarkStart w:id="70" w:name="z154"/>
    </w:p>
    <w:p w:rsidR="003B2351" w:rsidRPr="003B2351" w:rsidRDefault="00644308" w:rsidP="003B2351">
      <w:pPr>
        <w:ind w:firstLine="709"/>
        <w:jc w:val="both"/>
        <w:rPr>
          <w:sz w:val="22"/>
          <w:szCs w:val="22"/>
        </w:rPr>
      </w:pPr>
      <w:r>
        <w:rPr>
          <w:sz w:val="22"/>
          <w:szCs w:val="22"/>
        </w:rPr>
        <w:t>91</w:t>
      </w:r>
      <w:r w:rsidR="004F76B0" w:rsidRPr="0047512C">
        <w:rPr>
          <w:sz w:val="22"/>
          <w:szCs w:val="22"/>
        </w:rPr>
        <w:t>.</w:t>
      </w:r>
      <w:r w:rsidR="004F76B0" w:rsidRPr="0047512C">
        <w:rPr>
          <w:sz w:val="22"/>
          <w:szCs w:val="22"/>
        </w:rPr>
        <w:tab/>
      </w:r>
      <w:r w:rsidR="003B2351" w:rsidRPr="003B2351">
        <w:rPr>
          <w:sz w:val="22"/>
          <w:szCs w:val="22"/>
        </w:rPr>
        <w:t xml:space="preserve">Принципами в области устойчивого развития являются открытость, подотчетность, прозрачность, этичное поведение, соблюдение интересов заинтересованных сторон, законность, </w:t>
      </w:r>
      <w:r w:rsidR="003B2351" w:rsidRPr="003B2351">
        <w:rPr>
          <w:sz w:val="22"/>
          <w:szCs w:val="22"/>
        </w:rPr>
        <w:lastRenderedPageBreak/>
        <w:t>соблюдение прав человека, гендерного равенства, нетерпимость к коррупции, недопустимость конфликта интересов.</w:t>
      </w:r>
    </w:p>
    <w:p w:rsidR="003B2351" w:rsidRPr="003B2351" w:rsidRDefault="003B2351" w:rsidP="003B2351">
      <w:pPr>
        <w:ind w:firstLine="709"/>
        <w:jc w:val="both"/>
        <w:rPr>
          <w:sz w:val="22"/>
          <w:szCs w:val="22"/>
        </w:rPr>
      </w:pPr>
      <w:r w:rsidRPr="003B2351">
        <w:rPr>
          <w:sz w:val="22"/>
          <w:szCs w:val="22"/>
        </w:rPr>
        <w:t>Под принципами необходимо понимать следующее:</w:t>
      </w:r>
    </w:p>
    <w:p w:rsidR="003B2351" w:rsidRPr="003B2351" w:rsidRDefault="003B2351" w:rsidP="003B2351">
      <w:pPr>
        <w:ind w:firstLine="709"/>
        <w:jc w:val="both"/>
        <w:rPr>
          <w:sz w:val="22"/>
          <w:szCs w:val="22"/>
        </w:rPr>
      </w:pPr>
      <w:r w:rsidRPr="003B2351">
        <w:rPr>
          <w:sz w:val="22"/>
          <w:szCs w:val="22"/>
        </w:rPr>
        <w:t>1)</w:t>
      </w:r>
      <w:r w:rsidRPr="003B2351">
        <w:rPr>
          <w:sz w:val="22"/>
          <w:szCs w:val="22"/>
        </w:rPr>
        <w:tab/>
        <w:t>открытость – стремление к встречам и диалогу; построению долгосрочного сотрудничества с заинтересованными сторонами, основанного на учете взаимных интересов, соблюдении прав и баланса между интересами Банка и заинтересованных сторон;</w:t>
      </w:r>
    </w:p>
    <w:p w:rsidR="003B2351" w:rsidRPr="003B2351" w:rsidRDefault="003B2351" w:rsidP="003B2351">
      <w:pPr>
        <w:ind w:firstLine="709"/>
        <w:jc w:val="both"/>
        <w:rPr>
          <w:sz w:val="22"/>
          <w:szCs w:val="22"/>
        </w:rPr>
      </w:pPr>
      <w:r w:rsidRPr="003B2351">
        <w:rPr>
          <w:sz w:val="22"/>
          <w:szCs w:val="22"/>
        </w:rPr>
        <w:t>2)</w:t>
      </w:r>
      <w:r w:rsidRPr="003B2351">
        <w:rPr>
          <w:sz w:val="22"/>
          <w:szCs w:val="22"/>
        </w:rPr>
        <w:tab/>
        <w:t xml:space="preserve">подотчетность – ответственность за воздействие на экономику, окружающую среду и общество перед Единственным акционером и инвесторами за рентабельность деятельности Банка в долгосрочном периоде; минимизирование отрицательного воздействия своей деятельности на окружающую среду и общество путем бережного отношения к ресурсам (включая энергию, сырье, воду), последовательного сокращения выбросов, отходов и внедрения высокопроизводительных, </w:t>
      </w:r>
      <w:proofErr w:type="spellStart"/>
      <w:r w:rsidRPr="003B2351">
        <w:rPr>
          <w:sz w:val="22"/>
          <w:szCs w:val="22"/>
        </w:rPr>
        <w:t>энерго</w:t>
      </w:r>
      <w:proofErr w:type="spellEnd"/>
      <w:r w:rsidRPr="003B2351">
        <w:rPr>
          <w:sz w:val="22"/>
          <w:szCs w:val="22"/>
        </w:rPr>
        <w:t xml:space="preserve">- и ресурсосберегающих технологий; налоги и иные предусмотренные законодательством сборы в государственный бюджет; рабочие места в рамках своей стратегии развития и возможностей; содействие развитию местности, в которой осуществляется деятельность в рамках стратегии и в пределах имеющихся финансовых возможностей; продуманные и разумные решения и действия на каждом уровне, начиная от уровня должностных лиц и завершая работниками; внедрение инновационных технологии, направленных на бережное и ответственное использование ресурсов, повышение производительности труда; наши услуги должны быть надлежащего качества; </w:t>
      </w:r>
    </w:p>
    <w:p w:rsidR="003B2351" w:rsidRPr="003B2351" w:rsidRDefault="003B2351" w:rsidP="003B2351">
      <w:pPr>
        <w:ind w:firstLine="709"/>
        <w:jc w:val="both"/>
        <w:rPr>
          <w:sz w:val="22"/>
          <w:szCs w:val="22"/>
        </w:rPr>
      </w:pPr>
      <w:r w:rsidRPr="003B2351">
        <w:rPr>
          <w:sz w:val="22"/>
          <w:szCs w:val="22"/>
        </w:rPr>
        <w:t>3)</w:t>
      </w:r>
      <w:r w:rsidRPr="003B2351">
        <w:rPr>
          <w:sz w:val="22"/>
          <w:szCs w:val="22"/>
        </w:rPr>
        <w:tab/>
        <w:t>прозрачность – ясные и прозрачные решения и действия для заинтересованных сторон. Раскрытие предусмотренной законодательством Республики Казахстан и документами информации, с учетом норм по защите конфиденциальной информации;</w:t>
      </w:r>
    </w:p>
    <w:p w:rsidR="003B2351" w:rsidRPr="003B2351" w:rsidRDefault="003B2351" w:rsidP="003B2351">
      <w:pPr>
        <w:ind w:firstLine="709"/>
        <w:jc w:val="both"/>
        <w:rPr>
          <w:sz w:val="22"/>
          <w:szCs w:val="22"/>
        </w:rPr>
      </w:pPr>
      <w:r w:rsidRPr="003B2351">
        <w:rPr>
          <w:sz w:val="22"/>
          <w:szCs w:val="22"/>
        </w:rPr>
        <w:t>4)</w:t>
      </w:r>
      <w:r w:rsidRPr="003B2351">
        <w:rPr>
          <w:sz w:val="22"/>
          <w:szCs w:val="22"/>
        </w:rPr>
        <w:tab/>
        <w:t>этичное поведение – решения и действия основаны на ценностях, таких как уважение, честность, открытость, командный дух и доверие, добросовестность и справедливость;</w:t>
      </w:r>
    </w:p>
    <w:p w:rsidR="003B2351" w:rsidRPr="003B2351" w:rsidRDefault="003B2351" w:rsidP="003B2351">
      <w:pPr>
        <w:ind w:firstLine="709"/>
        <w:jc w:val="both"/>
        <w:rPr>
          <w:sz w:val="22"/>
          <w:szCs w:val="22"/>
        </w:rPr>
      </w:pPr>
      <w:r w:rsidRPr="003B2351">
        <w:rPr>
          <w:sz w:val="22"/>
          <w:szCs w:val="22"/>
        </w:rPr>
        <w:t>5)</w:t>
      </w:r>
      <w:r w:rsidRPr="003B2351">
        <w:rPr>
          <w:sz w:val="22"/>
          <w:szCs w:val="22"/>
        </w:rPr>
        <w:tab/>
        <w:t>уважение – уважение к правам и интересам заинтересованных сторон, которые следуют из законодательства Республики Казахстан, заключенных договоров, или опосредованно в рамках деловых взаимоотношений;</w:t>
      </w:r>
    </w:p>
    <w:p w:rsidR="003B2351" w:rsidRPr="003B2351" w:rsidRDefault="003B2351" w:rsidP="003B2351">
      <w:pPr>
        <w:ind w:firstLine="709"/>
        <w:jc w:val="both"/>
        <w:rPr>
          <w:sz w:val="22"/>
          <w:szCs w:val="22"/>
        </w:rPr>
      </w:pPr>
      <w:r w:rsidRPr="003B2351">
        <w:rPr>
          <w:sz w:val="22"/>
          <w:szCs w:val="22"/>
        </w:rPr>
        <w:t>6)</w:t>
      </w:r>
      <w:r w:rsidRPr="003B2351">
        <w:rPr>
          <w:sz w:val="22"/>
          <w:szCs w:val="22"/>
        </w:rPr>
        <w:tab/>
        <w:t xml:space="preserve">законность – соответствие решений, действий и поведения законодательству Республики Казахстан и решениям органов Банка; </w:t>
      </w:r>
    </w:p>
    <w:p w:rsidR="003B2351" w:rsidRPr="003B2351" w:rsidRDefault="003B2351" w:rsidP="003B2351">
      <w:pPr>
        <w:ind w:firstLine="709"/>
        <w:jc w:val="both"/>
        <w:rPr>
          <w:sz w:val="22"/>
          <w:szCs w:val="22"/>
        </w:rPr>
      </w:pPr>
      <w:r w:rsidRPr="003B2351">
        <w:rPr>
          <w:sz w:val="22"/>
          <w:szCs w:val="22"/>
        </w:rPr>
        <w:t>7)</w:t>
      </w:r>
      <w:r w:rsidRPr="003B2351">
        <w:rPr>
          <w:sz w:val="22"/>
          <w:szCs w:val="22"/>
        </w:rPr>
        <w:tab/>
        <w:t>соблюдение прав человека – соблюдение прав человека, предусмотренных Конституцией Республики Казахстан, законами Республики Казахстан и международными документами, ратифицированными Республикой Казахстан; запрет на использование детского труда; работники – главная ценность и основной ресурс. Профессионализм и безопасность, как основной фактор результатов деятельности. Открытый и прозрачный подход при подборе кандидатов на основе принципа меритократии; обеспечение безопасности и охраны труда работников; оздоровительные программы и социальная поддержка работников; эффективная система мотивации и развития работников; развитие корпоративной культуры;</w:t>
      </w:r>
    </w:p>
    <w:p w:rsidR="003B2351" w:rsidRPr="003B2351" w:rsidRDefault="003B2351" w:rsidP="003B2351">
      <w:pPr>
        <w:ind w:firstLine="709"/>
        <w:jc w:val="both"/>
        <w:rPr>
          <w:sz w:val="22"/>
          <w:szCs w:val="22"/>
        </w:rPr>
      </w:pPr>
      <w:r w:rsidRPr="003B2351">
        <w:rPr>
          <w:sz w:val="22"/>
          <w:szCs w:val="22"/>
        </w:rPr>
        <w:t>8)</w:t>
      </w:r>
      <w:r w:rsidRPr="003B2351">
        <w:rPr>
          <w:sz w:val="22"/>
          <w:szCs w:val="22"/>
        </w:rPr>
        <w:tab/>
        <w:t>нетерпимость к коррупции – нетерпимость к коррупции в любых ее проявлениях во взаимодействии со всеми заинтересованными сторонами. Должностные лица и работники, вовлеченные в коррупционные дела, подлежат увольнению и привлечению к ответственности в порядке, предусмотренном законодательством Республики Казахстан; системы внутреннего контроля в Банке включают в том числе меры, направленные на недопущение, предотвращение и выявление коррупционных правонарушений; Банку следует развивать диалог с заинтересованными сторонами, чтобы повышать их информированность в борьбе с коррупцией;</w:t>
      </w:r>
    </w:p>
    <w:p w:rsidR="003B2351" w:rsidRPr="003B2351" w:rsidRDefault="003B2351" w:rsidP="003B2351">
      <w:pPr>
        <w:ind w:firstLine="709"/>
        <w:jc w:val="both"/>
        <w:rPr>
          <w:sz w:val="22"/>
          <w:szCs w:val="22"/>
        </w:rPr>
      </w:pPr>
      <w:r w:rsidRPr="003B2351">
        <w:rPr>
          <w:sz w:val="22"/>
          <w:szCs w:val="22"/>
        </w:rPr>
        <w:t>9)</w:t>
      </w:r>
      <w:r w:rsidRPr="003B2351">
        <w:rPr>
          <w:sz w:val="22"/>
          <w:szCs w:val="22"/>
        </w:rPr>
        <w:tab/>
        <w:t xml:space="preserve">недопустимость конфликта интересов – серьезные нарушения, связанные с конфликтом интересов, могут нанести ущерб репутации Банка и подорвать доверие к нему со стороны Единственного акционера и иных заинтересованных сторон; личные интересы должностного лица или работника не должны оказывать влияния на беспристрастное выполнение ими своих должностных, функциональных обязанностей; </w:t>
      </w:r>
    </w:p>
    <w:p w:rsidR="004F76B0" w:rsidRPr="003B2351" w:rsidRDefault="003B2351" w:rsidP="003B2351">
      <w:pPr>
        <w:ind w:firstLine="709"/>
        <w:jc w:val="both"/>
        <w:rPr>
          <w:sz w:val="22"/>
          <w:szCs w:val="22"/>
        </w:rPr>
      </w:pPr>
      <w:r w:rsidRPr="003B2351">
        <w:rPr>
          <w:sz w:val="22"/>
          <w:szCs w:val="22"/>
        </w:rPr>
        <w:t>10)</w:t>
      </w:r>
      <w:r w:rsidRPr="003B2351">
        <w:rPr>
          <w:sz w:val="22"/>
          <w:szCs w:val="22"/>
        </w:rPr>
        <w:tab/>
        <w:t>личный пример – внедрению принципов устойчивого развития; должностные лица и работники, занимающие управленческие позиции, своим личным примером должны мотивировать к внедрению принципов устойчивого развития</w:t>
      </w:r>
      <w:r w:rsidR="004F76B0" w:rsidRPr="0047512C">
        <w:rPr>
          <w:sz w:val="22"/>
          <w:szCs w:val="22"/>
        </w:rPr>
        <w:t>.</w:t>
      </w:r>
      <w:r>
        <w:rPr>
          <w:sz w:val="22"/>
          <w:szCs w:val="22"/>
          <w:lang w:val="kk-KZ"/>
        </w:rPr>
        <w:t xml:space="preserve"> </w:t>
      </w:r>
      <w:r>
        <w:rPr>
          <w:rFonts w:eastAsia="Calibri"/>
          <w:i/>
          <w:color w:val="0000FF"/>
          <w:spacing w:val="-3"/>
          <w:sz w:val="22"/>
          <w:szCs w:val="22"/>
          <w:u w:color="0000FF"/>
          <w:lang w:val="kk-KZ" w:eastAsia="ar-SA"/>
        </w:rPr>
        <w:t>Пункт</w:t>
      </w:r>
      <w:r w:rsidRPr="00DD783F">
        <w:rPr>
          <w:rFonts w:eastAsia="Calibri"/>
          <w:i/>
          <w:color w:val="0000FF"/>
          <w:spacing w:val="-3"/>
          <w:sz w:val="22"/>
          <w:szCs w:val="22"/>
          <w:u w:color="0000FF"/>
          <w:lang w:eastAsia="ar-SA"/>
        </w:rPr>
        <w:t xml:space="preserve"> </w:t>
      </w:r>
      <w:r w:rsidR="00504B3B">
        <w:rPr>
          <w:rFonts w:eastAsia="Calibri"/>
          <w:i/>
          <w:color w:val="0000FF"/>
          <w:spacing w:val="-3"/>
          <w:sz w:val="22"/>
          <w:szCs w:val="22"/>
          <w:u w:color="0000FF"/>
          <w:lang w:eastAsia="ar-SA"/>
        </w:rPr>
        <w:t>91</w:t>
      </w:r>
      <w:r w:rsidRPr="00DD783F">
        <w:rPr>
          <w:rFonts w:eastAsia="Calibri"/>
          <w:i/>
          <w:color w:val="0000FF"/>
          <w:spacing w:val="-3"/>
          <w:sz w:val="22"/>
          <w:szCs w:val="22"/>
          <w:u w:color="0000FF"/>
          <w:lang w:eastAsia="ar-SA"/>
        </w:rPr>
        <w:t xml:space="preserve"> </w:t>
      </w:r>
      <w:r>
        <w:rPr>
          <w:rFonts w:eastAsia="Calibri"/>
          <w:i/>
          <w:color w:val="0000FF"/>
          <w:spacing w:val="-3"/>
          <w:sz w:val="22"/>
          <w:szCs w:val="22"/>
          <w:u w:color="0000FF"/>
          <w:lang w:eastAsia="ar-SA"/>
        </w:rPr>
        <w:t xml:space="preserve">изменен </w:t>
      </w:r>
      <w:r w:rsidRPr="00DD783F">
        <w:rPr>
          <w:rFonts w:eastAsia="Calibri"/>
          <w:i/>
          <w:color w:val="0000FF"/>
          <w:spacing w:val="-3"/>
          <w:sz w:val="22"/>
          <w:szCs w:val="22"/>
          <w:u w:color="0000FF"/>
          <w:lang w:eastAsia="ar-SA"/>
        </w:rPr>
        <w:t>в соответствии с решение</w:t>
      </w:r>
      <w:r>
        <w:rPr>
          <w:rFonts w:eastAsia="Calibri"/>
          <w:i/>
          <w:color w:val="0000FF"/>
          <w:spacing w:val="-3"/>
          <w:sz w:val="22"/>
          <w:szCs w:val="22"/>
          <w:u w:color="0000FF"/>
          <w:lang w:eastAsia="ar-SA"/>
        </w:rPr>
        <w:t>м Единственного акционера от 07.</w:t>
      </w:r>
      <w:r>
        <w:rPr>
          <w:rFonts w:eastAsia="Calibri"/>
          <w:i/>
          <w:color w:val="0000FF"/>
          <w:spacing w:val="-3"/>
          <w:sz w:val="22"/>
          <w:szCs w:val="22"/>
          <w:u w:color="0000FF"/>
          <w:lang w:val="kk-KZ" w:eastAsia="ar-SA"/>
        </w:rPr>
        <w:t>08</w:t>
      </w:r>
      <w:r>
        <w:rPr>
          <w:rFonts w:eastAsia="Calibri"/>
          <w:i/>
          <w:color w:val="0000FF"/>
          <w:spacing w:val="-3"/>
          <w:sz w:val="22"/>
          <w:szCs w:val="22"/>
          <w:u w:color="0000FF"/>
          <w:lang w:eastAsia="ar-SA"/>
        </w:rPr>
        <w:t>.2024г. (протокол №39/24</w:t>
      </w:r>
      <w:r w:rsidRPr="00DD783F">
        <w:rPr>
          <w:rFonts w:eastAsia="Calibri"/>
          <w:i/>
          <w:color w:val="0000FF"/>
          <w:spacing w:val="-3"/>
          <w:sz w:val="22"/>
          <w:szCs w:val="22"/>
          <w:u w:color="0000FF"/>
          <w:lang w:eastAsia="ar-SA"/>
        </w:rPr>
        <w:t>).</w:t>
      </w:r>
    </w:p>
    <w:p w:rsidR="001F2EE3" w:rsidRPr="001F2EE3" w:rsidRDefault="004F76B0" w:rsidP="001F2EE3">
      <w:pPr>
        <w:ind w:firstLine="709"/>
        <w:jc w:val="both"/>
        <w:rPr>
          <w:sz w:val="22"/>
          <w:szCs w:val="22"/>
        </w:rPr>
      </w:pPr>
      <w:r w:rsidRPr="0047512C">
        <w:rPr>
          <w:sz w:val="22"/>
          <w:szCs w:val="22"/>
        </w:rPr>
        <w:t>9</w:t>
      </w:r>
      <w:r w:rsidR="00F852C9">
        <w:rPr>
          <w:sz w:val="22"/>
          <w:szCs w:val="22"/>
        </w:rPr>
        <w:t>2</w:t>
      </w:r>
      <w:r w:rsidRPr="0047512C">
        <w:rPr>
          <w:sz w:val="22"/>
          <w:szCs w:val="22"/>
        </w:rPr>
        <w:t>.</w:t>
      </w:r>
      <w:r w:rsidRPr="0047512C">
        <w:rPr>
          <w:sz w:val="22"/>
          <w:szCs w:val="22"/>
        </w:rPr>
        <w:tab/>
      </w:r>
      <w:r w:rsidR="001F2EE3" w:rsidRPr="001F2EE3">
        <w:rPr>
          <w:sz w:val="22"/>
          <w:szCs w:val="22"/>
        </w:rPr>
        <w:t>В Банке выстраивается система управления в области устойчивого развития, которая включает, но не ограничивается, следующими элементами:</w:t>
      </w:r>
    </w:p>
    <w:p w:rsidR="001F2EE3" w:rsidRPr="001F2EE3" w:rsidRDefault="001F2EE3" w:rsidP="001F2EE3">
      <w:pPr>
        <w:ind w:firstLine="709"/>
        <w:jc w:val="both"/>
        <w:rPr>
          <w:sz w:val="22"/>
          <w:szCs w:val="22"/>
        </w:rPr>
      </w:pPr>
      <w:r w:rsidRPr="001F2EE3">
        <w:rPr>
          <w:sz w:val="22"/>
          <w:szCs w:val="22"/>
        </w:rPr>
        <w:t>1) приверженность принципам устойчивого развития на уровне совета директоров, правления и работников;</w:t>
      </w:r>
    </w:p>
    <w:p w:rsidR="001F2EE3" w:rsidRPr="001F2EE3" w:rsidRDefault="001F2EE3" w:rsidP="001F2EE3">
      <w:pPr>
        <w:ind w:firstLine="709"/>
        <w:jc w:val="both"/>
        <w:rPr>
          <w:sz w:val="22"/>
          <w:szCs w:val="22"/>
        </w:rPr>
      </w:pPr>
      <w:r w:rsidRPr="001F2EE3">
        <w:rPr>
          <w:sz w:val="22"/>
          <w:szCs w:val="22"/>
        </w:rPr>
        <w:lastRenderedPageBreak/>
        <w:t>2) анализ внутренней и внешней ситуации по трем составляющим (экономика, экология, социальные вопросы);</w:t>
      </w:r>
    </w:p>
    <w:p w:rsidR="001F2EE3" w:rsidRPr="001F2EE3" w:rsidRDefault="001F2EE3" w:rsidP="001F2EE3">
      <w:pPr>
        <w:ind w:firstLine="709"/>
        <w:jc w:val="both"/>
        <w:rPr>
          <w:sz w:val="22"/>
          <w:szCs w:val="22"/>
        </w:rPr>
      </w:pPr>
      <w:r w:rsidRPr="001F2EE3">
        <w:rPr>
          <w:sz w:val="22"/>
          <w:szCs w:val="22"/>
        </w:rPr>
        <w:t>3) определение рисков в области устойчивого развития в социальной, экономической и экологической сферах;</w:t>
      </w:r>
    </w:p>
    <w:p w:rsidR="001F2EE3" w:rsidRPr="001F2EE3" w:rsidRDefault="001F2EE3" w:rsidP="001F2EE3">
      <w:pPr>
        <w:ind w:firstLine="709"/>
        <w:jc w:val="both"/>
        <w:rPr>
          <w:sz w:val="22"/>
          <w:szCs w:val="22"/>
        </w:rPr>
      </w:pPr>
      <w:r w:rsidRPr="001F2EE3">
        <w:rPr>
          <w:sz w:val="22"/>
          <w:szCs w:val="22"/>
        </w:rPr>
        <w:t>4) построение карты заинтересованных сторон;</w:t>
      </w:r>
    </w:p>
    <w:p w:rsidR="001F2EE3" w:rsidRPr="001F2EE3" w:rsidRDefault="001F2EE3" w:rsidP="001F2EE3">
      <w:pPr>
        <w:ind w:firstLine="709"/>
        <w:jc w:val="both"/>
        <w:rPr>
          <w:sz w:val="22"/>
          <w:szCs w:val="22"/>
        </w:rPr>
      </w:pPr>
      <w:r w:rsidRPr="001F2EE3">
        <w:rPr>
          <w:sz w:val="22"/>
          <w:szCs w:val="22"/>
        </w:rPr>
        <w:t xml:space="preserve">5) интеграция устойчивого развития в ключевые процессы, включая управление рисками, планирование, управление человеческими ресурсами, инвестиции, отчетность, операционная деятельность и другие, а также в стратегию развития и процессы принятия решений; </w:t>
      </w:r>
    </w:p>
    <w:p w:rsidR="001F2EE3" w:rsidRPr="001F2EE3" w:rsidRDefault="001F2EE3" w:rsidP="001F2EE3">
      <w:pPr>
        <w:ind w:firstLine="709"/>
        <w:jc w:val="both"/>
        <w:rPr>
          <w:sz w:val="22"/>
          <w:szCs w:val="22"/>
        </w:rPr>
      </w:pPr>
      <w:r w:rsidRPr="001F2EE3">
        <w:rPr>
          <w:sz w:val="22"/>
          <w:szCs w:val="22"/>
        </w:rPr>
        <w:t>6) определение целей и КПД в области устойчивого развития, разработка плана мероприятий и определение ответственных лиц;</w:t>
      </w:r>
    </w:p>
    <w:p w:rsidR="001F2EE3" w:rsidRPr="001F2EE3" w:rsidRDefault="001F2EE3" w:rsidP="001F2EE3">
      <w:pPr>
        <w:ind w:firstLine="709"/>
        <w:jc w:val="both"/>
        <w:rPr>
          <w:sz w:val="22"/>
          <w:szCs w:val="22"/>
        </w:rPr>
      </w:pPr>
      <w:r w:rsidRPr="001F2EE3">
        <w:rPr>
          <w:sz w:val="22"/>
          <w:szCs w:val="22"/>
        </w:rPr>
        <w:t>7) повышение квалификации должностных лиц и работников в области устойчивого развития;</w:t>
      </w:r>
    </w:p>
    <w:p w:rsidR="001F2EE3" w:rsidRPr="001F2EE3" w:rsidRDefault="001F2EE3" w:rsidP="001F2EE3">
      <w:pPr>
        <w:ind w:firstLine="709"/>
        <w:jc w:val="both"/>
        <w:rPr>
          <w:sz w:val="22"/>
          <w:szCs w:val="22"/>
        </w:rPr>
      </w:pPr>
      <w:r w:rsidRPr="001F2EE3">
        <w:rPr>
          <w:sz w:val="22"/>
          <w:szCs w:val="22"/>
        </w:rPr>
        <w:t>8) регулярный мониторинг и оценка мероприятий в области устойчивого развития, оценка достижения целей и КПД, принятие корректирующих мер, внедрение культуры постоянных улучшений.</w:t>
      </w:r>
    </w:p>
    <w:p w:rsidR="001F2EE3" w:rsidRPr="001F2EE3" w:rsidRDefault="001F2EE3" w:rsidP="001F2EE3">
      <w:pPr>
        <w:ind w:firstLine="709"/>
        <w:jc w:val="both"/>
        <w:rPr>
          <w:sz w:val="22"/>
          <w:szCs w:val="22"/>
        </w:rPr>
      </w:pPr>
      <w:r w:rsidRPr="001F2EE3">
        <w:rPr>
          <w:sz w:val="22"/>
          <w:szCs w:val="22"/>
        </w:rPr>
        <w:t>Совет директоров и Правление Банка обеспечивают формирование надлежащей системы в области устойчивого развития и ее внедрение.</w:t>
      </w:r>
    </w:p>
    <w:p w:rsidR="001F2EE3" w:rsidRPr="0047512C" w:rsidRDefault="001F2EE3" w:rsidP="001F2EE3">
      <w:pPr>
        <w:ind w:firstLine="709"/>
        <w:jc w:val="both"/>
        <w:rPr>
          <w:sz w:val="22"/>
          <w:szCs w:val="22"/>
        </w:rPr>
      </w:pPr>
      <w:r w:rsidRPr="001F2EE3">
        <w:rPr>
          <w:sz w:val="22"/>
          <w:szCs w:val="22"/>
        </w:rPr>
        <w:t>Все работники и должностные лица на всех уровнях вносят вклад в устойчивое развитие.</w:t>
      </w:r>
      <w:r w:rsidRPr="001F2EE3">
        <w:rPr>
          <w:rFonts w:eastAsia="Calibri"/>
          <w:i/>
          <w:color w:val="0000FF"/>
          <w:spacing w:val="-3"/>
          <w:sz w:val="22"/>
          <w:szCs w:val="22"/>
          <w:u w:color="0000FF"/>
          <w:lang w:eastAsia="ar-SA"/>
        </w:rPr>
        <w:t xml:space="preserve"> </w:t>
      </w:r>
      <w:r>
        <w:rPr>
          <w:rFonts w:eastAsia="Calibri"/>
          <w:i/>
          <w:color w:val="0000FF"/>
          <w:spacing w:val="-3"/>
          <w:sz w:val="22"/>
          <w:szCs w:val="22"/>
          <w:u w:color="0000FF"/>
          <w:lang w:eastAsia="ar-SA"/>
        </w:rPr>
        <w:t>Пу</w:t>
      </w:r>
      <w:r w:rsidRPr="00DD783F">
        <w:rPr>
          <w:rFonts w:eastAsia="Calibri"/>
          <w:i/>
          <w:color w:val="0000FF"/>
          <w:spacing w:val="-3"/>
          <w:sz w:val="22"/>
          <w:szCs w:val="22"/>
          <w:u w:color="0000FF"/>
          <w:lang w:eastAsia="ar-SA"/>
        </w:rPr>
        <w:t xml:space="preserve">нкт </w:t>
      </w:r>
      <w:r>
        <w:rPr>
          <w:rFonts w:eastAsia="Calibri"/>
          <w:i/>
          <w:color w:val="0000FF"/>
          <w:spacing w:val="-3"/>
          <w:sz w:val="22"/>
          <w:szCs w:val="22"/>
          <w:u w:color="0000FF"/>
          <w:lang w:eastAsia="ar-SA"/>
        </w:rPr>
        <w:t>92</w:t>
      </w:r>
      <w:r w:rsidRPr="00DD783F">
        <w:rPr>
          <w:rFonts w:eastAsia="Calibri"/>
          <w:i/>
          <w:color w:val="0000FF"/>
          <w:spacing w:val="-3"/>
          <w:sz w:val="22"/>
          <w:szCs w:val="22"/>
          <w:u w:color="0000FF"/>
          <w:lang w:eastAsia="ar-SA"/>
        </w:rPr>
        <w:t xml:space="preserve"> </w:t>
      </w:r>
      <w:r>
        <w:rPr>
          <w:rFonts w:eastAsia="Calibri"/>
          <w:i/>
          <w:color w:val="0000FF"/>
          <w:spacing w:val="-3"/>
          <w:sz w:val="22"/>
          <w:szCs w:val="22"/>
          <w:u w:color="0000FF"/>
          <w:lang w:eastAsia="ar-SA"/>
        </w:rPr>
        <w:t xml:space="preserve">изменен и дополнен </w:t>
      </w:r>
      <w:r w:rsidRPr="00DD783F">
        <w:rPr>
          <w:rFonts w:eastAsia="Calibri"/>
          <w:i/>
          <w:color w:val="0000FF"/>
          <w:spacing w:val="-3"/>
          <w:sz w:val="22"/>
          <w:szCs w:val="22"/>
          <w:u w:color="0000FF"/>
          <w:lang w:eastAsia="ar-SA"/>
        </w:rPr>
        <w:t>в соответствии с решением Единственного акционера от 25.12.2019г. (протокол №61/19).</w:t>
      </w:r>
    </w:p>
    <w:p w:rsidR="004F76B0" w:rsidRPr="0047512C" w:rsidRDefault="00F852C9" w:rsidP="001F2EE3">
      <w:pPr>
        <w:ind w:firstLine="709"/>
        <w:jc w:val="both"/>
        <w:rPr>
          <w:sz w:val="22"/>
          <w:szCs w:val="22"/>
        </w:rPr>
      </w:pPr>
      <w:r>
        <w:rPr>
          <w:sz w:val="22"/>
          <w:szCs w:val="22"/>
        </w:rPr>
        <w:t>93</w:t>
      </w:r>
      <w:r w:rsidR="004F76B0" w:rsidRPr="0047512C">
        <w:rPr>
          <w:sz w:val="22"/>
          <w:szCs w:val="22"/>
        </w:rPr>
        <w:t>.</w:t>
      </w:r>
      <w:r w:rsidR="004F76B0" w:rsidRPr="0047512C">
        <w:rPr>
          <w:sz w:val="22"/>
          <w:szCs w:val="22"/>
        </w:rPr>
        <w:tab/>
      </w:r>
      <w:r>
        <w:rPr>
          <w:sz w:val="22"/>
          <w:szCs w:val="22"/>
        </w:rPr>
        <w:t xml:space="preserve">Банком </w:t>
      </w:r>
      <w:r w:rsidR="004F76B0" w:rsidRPr="0047512C">
        <w:rPr>
          <w:sz w:val="22"/>
          <w:szCs w:val="22"/>
        </w:rPr>
        <w:t>разрабатываются планы мероприятий в области устойчивого развития посредством:</w:t>
      </w:r>
    </w:p>
    <w:p w:rsidR="004F76B0" w:rsidRPr="0047512C" w:rsidRDefault="001D5AA5" w:rsidP="004F76B0">
      <w:pPr>
        <w:ind w:firstLine="709"/>
        <w:jc w:val="both"/>
        <w:rPr>
          <w:sz w:val="22"/>
          <w:szCs w:val="22"/>
        </w:rPr>
      </w:pPr>
      <w:r>
        <w:rPr>
          <w:sz w:val="22"/>
          <w:szCs w:val="22"/>
        </w:rPr>
        <w:t>1)</w:t>
      </w:r>
      <w:r>
        <w:rPr>
          <w:sz w:val="22"/>
          <w:szCs w:val="22"/>
        </w:rPr>
        <w:tab/>
      </w:r>
      <w:r w:rsidR="004F76B0" w:rsidRPr="0047512C">
        <w:rPr>
          <w:sz w:val="22"/>
          <w:szCs w:val="22"/>
        </w:rPr>
        <w:t>тщательного, глубокого и продуманного анализа текущей ситуации по трем основным сферам: экономической, экологической и социальной; при проведении данного анализа важным является достоверность, своевременность и качество информации;</w:t>
      </w:r>
    </w:p>
    <w:p w:rsidR="004F76B0" w:rsidRPr="0047512C" w:rsidRDefault="004F76B0" w:rsidP="004F76B0">
      <w:pPr>
        <w:ind w:firstLine="709"/>
        <w:jc w:val="both"/>
        <w:rPr>
          <w:sz w:val="22"/>
          <w:szCs w:val="22"/>
        </w:rPr>
      </w:pPr>
      <w:r w:rsidRPr="0047512C">
        <w:rPr>
          <w:sz w:val="22"/>
          <w:szCs w:val="22"/>
        </w:rPr>
        <w:t>2)</w:t>
      </w:r>
      <w:r w:rsidR="001D5AA5">
        <w:rPr>
          <w:sz w:val="22"/>
          <w:szCs w:val="22"/>
        </w:rPr>
        <w:tab/>
      </w:r>
      <w:r w:rsidRPr="0047512C">
        <w:rPr>
          <w:sz w:val="22"/>
          <w:szCs w:val="22"/>
        </w:rPr>
        <w:t xml:space="preserve">определения рисков в области устойчивого развития; риски распределяются </w:t>
      </w:r>
      <w:r w:rsidR="001D5AA5">
        <w:rPr>
          <w:sz w:val="22"/>
          <w:szCs w:val="22"/>
        </w:rPr>
        <w:br/>
      </w:r>
      <w:r w:rsidRPr="0047512C">
        <w:rPr>
          <w:sz w:val="22"/>
          <w:szCs w:val="22"/>
        </w:rPr>
        <w:t xml:space="preserve">в соответствии с тремя направлениями устойчивого развития, могут также влиять на смежные направления и захватывать другие риски. Для определения рисков проводится анализ как внутренних, так и внешних факторов воздействия на </w:t>
      </w:r>
      <w:r w:rsidR="001D5AA5">
        <w:rPr>
          <w:sz w:val="22"/>
          <w:szCs w:val="22"/>
        </w:rPr>
        <w:t>Банк</w:t>
      </w:r>
      <w:r w:rsidRPr="0047512C">
        <w:rPr>
          <w:sz w:val="22"/>
          <w:szCs w:val="22"/>
        </w:rPr>
        <w:t>;</w:t>
      </w:r>
    </w:p>
    <w:p w:rsidR="004F76B0" w:rsidRPr="0047512C" w:rsidRDefault="001D5AA5" w:rsidP="004F76B0">
      <w:pPr>
        <w:ind w:firstLine="709"/>
        <w:jc w:val="both"/>
        <w:rPr>
          <w:sz w:val="22"/>
          <w:szCs w:val="22"/>
        </w:rPr>
      </w:pPr>
      <w:r>
        <w:rPr>
          <w:sz w:val="22"/>
          <w:szCs w:val="22"/>
        </w:rPr>
        <w:t>3)</w:t>
      </w:r>
      <w:r>
        <w:rPr>
          <w:sz w:val="22"/>
          <w:szCs w:val="22"/>
        </w:rPr>
        <w:tab/>
      </w:r>
      <w:r w:rsidR="004F76B0" w:rsidRPr="0047512C">
        <w:rPr>
          <w:sz w:val="22"/>
          <w:szCs w:val="22"/>
        </w:rPr>
        <w:t>определения заинтересованных сторон и их влияния на деятельность;</w:t>
      </w:r>
    </w:p>
    <w:p w:rsidR="004F76B0" w:rsidRPr="0047512C" w:rsidRDefault="001D5AA5" w:rsidP="004F76B0">
      <w:pPr>
        <w:ind w:firstLine="709"/>
        <w:jc w:val="both"/>
        <w:rPr>
          <w:sz w:val="22"/>
          <w:szCs w:val="22"/>
        </w:rPr>
      </w:pPr>
      <w:r>
        <w:rPr>
          <w:sz w:val="22"/>
          <w:szCs w:val="22"/>
        </w:rPr>
        <w:t>4)</w:t>
      </w:r>
      <w:r>
        <w:rPr>
          <w:sz w:val="22"/>
          <w:szCs w:val="22"/>
        </w:rPr>
        <w:tab/>
      </w:r>
      <w:r w:rsidR="004F76B0" w:rsidRPr="0047512C">
        <w:rPr>
          <w:sz w:val="22"/>
          <w:szCs w:val="22"/>
        </w:rPr>
        <w:t>определения целей, а также по возможности целевых показателей, мероприятий по улучшению и совершенствованию деятельности по трем составляющим, ответственных лиц, необходимых ресурсов и сроков исполнения;</w:t>
      </w:r>
    </w:p>
    <w:p w:rsidR="004F76B0" w:rsidRPr="0047512C" w:rsidRDefault="001D5AA5" w:rsidP="004F76B0">
      <w:pPr>
        <w:ind w:firstLine="709"/>
        <w:jc w:val="both"/>
        <w:rPr>
          <w:sz w:val="22"/>
          <w:szCs w:val="22"/>
        </w:rPr>
      </w:pPr>
      <w:r>
        <w:rPr>
          <w:sz w:val="22"/>
          <w:szCs w:val="22"/>
        </w:rPr>
        <w:t>5)</w:t>
      </w:r>
      <w:r>
        <w:rPr>
          <w:sz w:val="22"/>
          <w:szCs w:val="22"/>
        </w:rPr>
        <w:tab/>
      </w:r>
      <w:r w:rsidR="004F76B0" w:rsidRPr="0047512C">
        <w:rPr>
          <w:sz w:val="22"/>
          <w:szCs w:val="22"/>
        </w:rPr>
        <w:t>регулярного мониторинга и оценки реализации целей, мероприятий достижения целевых показателей;</w:t>
      </w:r>
    </w:p>
    <w:p w:rsidR="004F76B0" w:rsidRPr="0047512C" w:rsidRDefault="001D5AA5" w:rsidP="004F76B0">
      <w:pPr>
        <w:ind w:firstLine="709"/>
        <w:jc w:val="both"/>
        <w:rPr>
          <w:sz w:val="22"/>
          <w:szCs w:val="22"/>
        </w:rPr>
      </w:pPr>
      <w:r>
        <w:rPr>
          <w:sz w:val="22"/>
          <w:szCs w:val="22"/>
        </w:rPr>
        <w:t>6)</w:t>
      </w:r>
      <w:r>
        <w:rPr>
          <w:sz w:val="22"/>
          <w:szCs w:val="22"/>
        </w:rPr>
        <w:tab/>
      </w:r>
      <w:r w:rsidR="004F76B0" w:rsidRPr="0047512C">
        <w:rPr>
          <w:sz w:val="22"/>
          <w:szCs w:val="22"/>
        </w:rPr>
        <w:t>систематизированного и конструктивного взаимодействия с заинтересованными сторонами, получения обратной связи;</w:t>
      </w:r>
    </w:p>
    <w:p w:rsidR="004F76B0" w:rsidRPr="0047512C" w:rsidRDefault="004F76B0" w:rsidP="004F76B0">
      <w:pPr>
        <w:ind w:firstLine="709"/>
        <w:jc w:val="both"/>
        <w:rPr>
          <w:sz w:val="22"/>
          <w:szCs w:val="22"/>
        </w:rPr>
      </w:pPr>
      <w:r w:rsidRPr="0047512C">
        <w:rPr>
          <w:sz w:val="22"/>
          <w:szCs w:val="22"/>
        </w:rPr>
        <w:t>7)</w:t>
      </w:r>
      <w:r w:rsidR="001D5AA5">
        <w:rPr>
          <w:sz w:val="22"/>
          <w:szCs w:val="22"/>
        </w:rPr>
        <w:tab/>
      </w:r>
      <w:r w:rsidRPr="0047512C">
        <w:rPr>
          <w:sz w:val="22"/>
          <w:szCs w:val="22"/>
        </w:rPr>
        <w:t>реализации сформированного плана;</w:t>
      </w:r>
    </w:p>
    <w:p w:rsidR="004F76B0" w:rsidRPr="0047512C" w:rsidRDefault="004F76B0" w:rsidP="004F76B0">
      <w:pPr>
        <w:ind w:firstLine="709"/>
        <w:jc w:val="both"/>
        <w:rPr>
          <w:sz w:val="22"/>
          <w:szCs w:val="22"/>
        </w:rPr>
      </w:pPr>
      <w:r w:rsidRPr="0047512C">
        <w:rPr>
          <w:sz w:val="22"/>
          <w:szCs w:val="22"/>
        </w:rPr>
        <w:t>8)</w:t>
      </w:r>
      <w:r w:rsidR="001D5AA5">
        <w:rPr>
          <w:sz w:val="22"/>
          <w:szCs w:val="22"/>
        </w:rPr>
        <w:tab/>
      </w:r>
      <w:r w:rsidRPr="0047512C">
        <w:rPr>
          <w:sz w:val="22"/>
          <w:szCs w:val="22"/>
        </w:rPr>
        <w:t>постоянного мониторинга и регулярной отчетности;</w:t>
      </w:r>
    </w:p>
    <w:p w:rsidR="004F76B0" w:rsidRPr="0047512C" w:rsidRDefault="004F76B0" w:rsidP="004F76B0">
      <w:pPr>
        <w:ind w:firstLine="709"/>
        <w:jc w:val="both"/>
        <w:rPr>
          <w:sz w:val="22"/>
          <w:szCs w:val="22"/>
        </w:rPr>
      </w:pPr>
      <w:r w:rsidRPr="0047512C">
        <w:rPr>
          <w:sz w:val="22"/>
          <w:szCs w:val="22"/>
        </w:rPr>
        <w:t>9)</w:t>
      </w:r>
      <w:r w:rsidR="001D5AA5">
        <w:rPr>
          <w:sz w:val="22"/>
          <w:szCs w:val="22"/>
        </w:rPr>
        <w:tab/>
      </w:r>
      <w:r w:rsidRPr="0047512C">
        <w:rPr>
          <w:sz w:val="22"/>
          <w:szCs w:val="22"/>
        </w:rPr>
        <w:t>анализа и оценки результативности плана, подведения итогов и принятия корректирующих и улучшающих мер.</w:t>
      </w:r>
    </w:p>
    <w:p w:rsidR="004F76B0" w:rsidRPr="00504B3B" w:rsidRDefault="00504B3B" w:rsidP="00504B3B">
      <w:pPr>
        <w:ind w:firstLine="709"/>
        <w:jc w:val="both"/>
        <w:rPr>
          <w:sz w:val="22"/>
          <w:szCs w:val="22"/>
        </w:rPr>
      </w:pPr>
      <w:r w:rsidRPr="00504B3B">
        <w:rPr>
          <w:sz w:val="22"/>
          <w:szCs w:val="22"/>
        </w:rPr>
        <w:t>Уст</w:t>
      </w:r>
      <w:r>
        <w:rPr>
          <w:sz w:val="22"/>
          <w:szCs w:val="22"/>
        </w:rPr>
        <w:t xml:space="preserve">ойчивое развитие интегрируется </w:t>
      </w:r>
      <w:r w:rsidR="004F76B0" w:rsidRPr="0047512C">
        <w:rPr>
          <w:sz w:val="22"/>
          <w:szCs w:val="22"/>
        </w:rPr>
        <w:t>в:</w:t>
      </w:r>
      <w:r>
        <w:rPr>
          <w:sz w:val="22"/>
          <w:szCs w:val="22"/>
          <w:lang w:val="kk-KZ"/>
        </w:rPr>
        <w:t xml:space="preserve"> </w:t>
      </w:r>
      <w:r>
        <w:rPr>
          <w:rFonts w:eastAsia="Calibri"/>
          <w:i/>
          <w:color w:val="0000FF"/>
          <w:spacing w:val="-3"/>
          <w:sz w:val="22"/>
          <w:szCs w:val="22"/>
          <w:u w:color="0000FF"/>
          <w:lang w:val="kk-KZ" w:eastAsia="ar-SA"/>
        </w:rPr>
        <w:t>Абзац одиннадцатый пункта</w:t>
      </w:r>
      <w:r w:rsidRPr="00DD783F">
        <w:rPr>
          <w:rFonts w:eastAsia="Calibri"/>
          <w:i/>
          <w:color w:val="0000FF"/>
          <w:spacing w:val="-3"/>
          <w:sz w:val="22"/>
          <w:szCs w:val="22"/>
          <w:u w:color="0000FF"/>
          <w:lang w:eastAsia="ar-SA"/>
        </w:rPr>
        <w:t xml:space="preserve"> </w:t>
      </w:r>
      <w:r>
        <w:rPr>
          <w:rFonts w:eastAsia="Calibri"/>
          <w:i/>
          <w:color w:val="0000FF"/>
          <w:spacing w:val="-3"/>
          <w:sz w:val="22"/>
          <w:szCs w:val="22"/>
          <w:u w:color="0000FF"/>
          <w:lang w:eastAsia="ar-SA"/>
        </w:rPr>
        <w:t>93</w:t>
      </w:r>
      <w:r w:rsidRPr="00DD783F">
        <w:rPr>
          <w:rFonts w:eastAsia="Calibri"/>
          <w:i/>
          <w:color w:val="0000FF"/>
          <w:spacing w:val="-3"/>
          <w:sz w:val="22"/>
          <w:szCs w:val="22"/>
          <w:u w:color="0000FF"/>
          <w:lang w:eastAsia="ar-SA"/>
        </w:rPr>
        <w:t xml:space="preserve"> </w:t>
      </w:r>
      <w:r>
        <w:rPr>
          <w:rFonts w:eastAsia="Calibri"/>
          <w:i/>
          <w:color w:val="0000FF"/>
          <w:spacing w:val="-3"/>
          <w:sz w:val="22"/>
          <w:szCs w:val="22"/>
          <w:u w:color="0000FF"/>
          <w:lang w:eastAsia="ar-SA"/>
        </w:rPr>
        <w:t xml:space="preserve">изменен </w:t>
      </w:r>
      <w:r w:rsidRPr="00DD783F">
        <w:rPr>
          <w:rFonts w:eastAsia="Calibri"/>
          <w:i/>
          <w:color w:val="0000FF"/>
          <w:spacing w:val="-3"/>
          <w:sz w:val="22"/>
          <w:szCs w:val="22"/>
          <w:u w:color="0000FF"/>
          <w:lang w:eastAsia="ar-SA"/>
        </w:rPr>
        <w:t>в соответствии с решение</w:t>
      </w:r>
      <w:r>
        <w:rPr>
          <w:rFonts w:eastAsia="Calibri"/>
          <w:i/>
          <w:color w:val="0000FF"/>
          <w:spacing w:val="-3"/>
          <w:sz w:val="22"/>
          <w:szCs w:val="22"/>
          <w:u w:color="0000FF"/>
          <w:lang w:eastAsia="ar-SA"/>
        </w:rPr>
        <w:t>м Единственного акционера от 07.</w:t>
      </w:r>
      <w:r>
        <w:rPr>
          <w:rFonts w:eastAsia="Calibri"/>
          <w:i/>
          <w:color w:val="0000FF"/>
          <w:spacing w:val="-3"/>
          <w:sz w:val="22"/>
          <w:szCs w:val="22"/>
          <w:u w:color="0000FF"/>
          <w:lang w:val="kk-KZ" w:eastAsia="ar-SA"/>
        </w:rPr>
        <w:t>08</w:t>
      </w:r>
      <w:r>
        <w:rPr>
          <w:rFonts w:eastAsia="Calibri"/>
          <w:i/>
          <w:color w:val="0000FF"/>
          <w:spacing w:val="-3"/>
          <w:sz w:val="22"/>
          <w:szCs w:val="22"/>
          <w:u w:color="0000FF"/>
          <w:lang w:eastAsia="ar-SA"/>
        </w:rPr>
        <w:t>.2024г. (протокол №39/24</w:t>
      </w:r>
      <w:r w:rsidRPr="00DD783F">
        <w:rPr>
          <w:rFonts w:eastAsia="Calibri"/>
          <w:i/>
          <w:color w:val="0000FF"/>
          <w:spacing w:val="-3"/>
          <w:sz w:val="22"/>
          <w:szCs w:val="22"/>
          <w:u w:color="0000FF"/>
          <w:lang w:eastAsia="ar-SA"/>
        </w:rPr>
        <w:t>).</w:t>
      </w:r>
    </w:p>
    <w:p w:rsidR="004F76B0" w:rsidRPr="0047512C" w:rsidRDefault="001D5AA5" w:rsidP="004F76B0">
      <w:pPr>
        <w:ind w:firstLine="709"/>
        <w:jc w:val="both"/>
        <w:rPr>
          <w:sz w:val="22"/>
          <w:szCs w:val="22"/>
        </w:rPr>
      </w:pPr>
      <w:r>
        <w:rPr>
          <w:sz w:val="22"/>
          <w:szCs w:val="22"/>
        </w:rPr>
        <w:t>1)</w:t>
      </w:r>
      <w:r>
        <w:rPr>
          <w:sz w:val="22"/>
          <w:szCs w:val="22"/>
        </w:rPr>
        <w:tab/>
      </w:r>
      <w:r w:rsidR="004F76B0" w:rsidRPr="0047512C">
        <w:rPr>
          <w:sz w:val="22"/>
          <w:szCs w:val="22"/>
        </w:rPr>
        <w:t>систему управления;</w:t>
      </w:r>
    </w:p>
    <w:p w:rsidR="004F76B0" w:rsidRPr="0047512C" w:rsidRDefault="004F76B0" w:rsidP="004F76B0">
      <w:pPr>
        <w:ind w:firstLine="709"/>
        <w:jc w:val="both"/>
        <w:rPr>
          <w:sz w:val="22"/>
          <w:szCs w:val="22"/>
        </w:rPr>
      </w:pPr>
      <w:r w:rsidRPr="0047512C">
        <w:rPr>
          <w:sz w:val="22"/>
          <w:szCs w:val="22"/>
        </w:rPr>
        <w:t>2)</w:t>
      </w:r>
      <w:r w:rsidR="001D5AA5">
        <w:rPr>
          <w:sz w:val="22"/>
          <w:szCs w:val="22"/>
        </w:rPr>
        <w:tab/>
      </w:r>
      <w:r w:rsidRPr="0047512C">
        <w:rPr>
          <w:sz w:val="22"/>
          <w:szCs w:val="22"/>
        </w:rPr>
        <w:t>стратегию развития;</w:t>
      </w:r>
    </w:p>
    <w:p w:rsidR="004F76B0" w:rsidRPr="0047512C" w:rsidRDefault="001D5AA5" w:rsidP="004F76B0">
      <w:pPr>
        <w:ind w:firstLine="709"/>
        <w:jc w:val="both"/>
        <w:rPr>
          <w:sz w:val="22"/>
          <w:szCs w:val="22"/>
        </w:rPr>
      </w:pPr>
      <w:r>
        <w:rPr>
          <w:sz w:val="22"/>
          <w:szCs w:val="22"/>
        </w:rPr>
        <w:t>3)</w:t>
      </w:r>
      <w:r>
        <w:rPr>
          <w:sz w:val="22"/>
          <w:szCs w:val="22"/>
        </w:rPr>
        <w:tab/>
      </w:r>
      <w:r w:rsidR="004F76B0" w:rsidRPr="0047512C">
        <w:rPr>
          <w:sz w:val="22"/>
          <w:szCs w:val="22"/>
        </w:rPr>
        <w:t>ключевые процессы, включая управление рисками, планирование (долгосрочн</w:t>
      </w:r>
      <w:r>
        <w:rPr>
          <w:sz w:val="22"/>
          <w:szCs w:val="22"/>
        </w:rPr>
        <w:t>ый (стратегия), среднесрочный (пяти</w:t>
      </w:r>
      <w:r w:rsidR="004F76B0" w:rsidRPr="0047512C">
        <w:rPr>
          <w:sz w:val="22"/>
          <w:szCs w:val="22"/>
        </w:rPr>
        <w:t>летний план развития) и краткосрочный (годовой бюджет) периоды), отчетность, управление рисками, управление человеческими ресурсами, инвестиции, операционная деятельность и другие, а также в процессы принятия решений на вс</w:t>
      </w:r>
      <w:r w:rsidR="00921A76">
        <w:rPr>
          <w:sz w:val="22"/>
          <w:szCs w:val="22"/>
        </w:rPr>
        <w:t>ех уровнях начиная от органов (е</w:t>
      </w:r>
      <w:r w:rsidR="004F76B0" w:rsidRPr="0047512C">
        <w:rPr>
          <w:sz w:val="22"/>
          <w:szCs w:val="22"/>
        </w:rPr>
        <w:t xml:space="preserve">динственный акционер, </w:t>
      </w:r>
      <w:r w:rsidR="00921A76">
        <w:rPr>
          <w:sz w:val="22"/>
          <w:szCs w:val="22"/>
        </w:rPr>
        <w:t>совет директоров, п</w:t>
      </w:r>
      <w:r w:rsidR="004F76B0" w:rsidRPr="0047512C">
        <w:rPr>
          <w:sz w:val="22"/>
          <w:szCs w:val="22"/>
        </w:rPr>
        <w:t>равление), и завершая рядовыми работниками.</w:t>
      </w:r>
    </w:p>
    <w:p w:rsidR="001F2EE3" w:rsidRPr="0047512C" w:rsidRDefault="00921A76" w:rsidP="001F2EE3">
      <w:pPr>
        <w:ind w:firstLine="709"/>
        <w:jc w:val="both"/>
        <w:rPr>
          <w:sz w:val="22"/>
          <w:szCs w:val="22"/>
        </w:rPr>
      </w:pPr>
      <w:r>
        <w:rPr>
          <w:sz w:val="22"/>
          <w:szCs w:val="22"/>
        </w:rPr>
        <w:t>94</w:t>
      </w:r>
      <w:r w:rsidR="004F76B0" w:rsidRPr="0047512C">
        <w:rPr>
          <w:sz w:val="22"/>
          <w:szCs w:val="22"/>
        </w:rPr>
        <w:t>.</w:t>
      </w:r>
      <w:r w:rsidR="004F76B0" w:rsidRPr="0047512C">
        <w:rPr>
          <w:sz w:val="22"/>
          <w:szCs w:val="22"/>
        </w:rPr>
        <w:tab/>
      </w:r>
      <w:proofErr w:type="gramStart"/>
      <w:r w:rsidR="004F76B0" w:rsidRPr="0047512C">
        <w:rPr>
          <w:sz w:val="22"/>
          <w:szCs w:val="22"/>
        </w:rPr>
        <w:t>В</w:t>
      </w:r>
      <w:proofErr w:type="gramEnd"/>
      <w:r w:rsidR="004F76B0" w:rsidRPr="0047512C">
        <w:rPr>
          <w:sz w:val="22"/>
          <w:szCs w:val="22"/>
        </w:rPr>
        <w:t xml:space="preserve"> системе управления в области устойчивого развития </w:t>
      </w:r>
      <w:r w:rsidR="001F2EE3">
        <w:rPr>
          <w:sz w:val="22"/>
          <w:szCs w:val="22"/>
        </w:rPr>
        <w:t xml:space="preserve">определяются и закрепляются </w:t>
      </w:r>
      <w:r w:rsidR="004F76B0" w:rsidRPr="0047512C">
        <w:rPr>
          <w:sz w:val="22"/>
          <w:szCs w:val="22"/>
        </w:rPr>
        <w:t>роли, компетенции, ответственность каждого органа и всех работников за реализацию принципов, стандартов и соответствующих политик и планов в области устойчивого развития.</w:t>
      </w:r>
      <w:r w:rsidR="001F2EE3" w:rsidRPr="001F2EE3">
        <w:rPr>
          <w:rFonts w:eastAsia="Calibri"/>
          <w:i/>
          <w:color w:val="0000FF"/>
          <w:spacing w:val="-3"/>
          <w:sz w:val="22"/>
          <w:szCs w:val="22"/>
          <w:u w:color="0000FF"/>
          <w:lang w:eastAsia="ar-SA"/>
        </w:rPr>
        <w:t xml:space="preserve"> </w:t>
      </w:r>
      <w:r w:rsidR="001F2EE3">
        <w:rPr>
          <w:rFonts w:eastAsia="Calibri"/>
          <w:i/>
          <w:color w:val="0000FF"/>
          <w:spacing w:val="-3"/>
          <w:sz w:val="22"/>
          <w:szCs w:val="22"/>
          <w:u w:color="0000FF"/>
          <w:lang w:eastAsia="ar-SA"/>
        </w:rPr>
        <w:t>Абзац первый пу</w:t>
      </w:r>
      <w:r w:rsidR="001F2EE3" w:rsidRPr="00DD783F">
        <w:rPr>
          <w:rFonts w:eastAsia="Calibri"/>
          <w:i/>
          <w:color w:val="0000FF"/>
          <w:spacing w:val="-3"/>
          <w:sz w:val="22"/>
          <w:szCs w:val="22"/>
          <w:u w:color="0000FF"/>
          <w:lang w:eastAsia="ar-SA"/>
        </w:rPr>
        <w:t>нкт</w:t>
      </w:r>
      <w:r w:rsidR="001F2EE3">
        <w:rPr>
          <w:rFonts w:eastAsia="Calibri"/>
          <w:i/>
          <w:color w:val="0000FF"/>
          <w:spacing w:val="-3"/>
          <w:sz w:val="22"/>
          <w:szCs w:val="22"/>
          <w:u w:color="0000FF"/>
          <w:lang w:eastAsia="ar-SA"/>
        </w:rPr>
        <w:t>а</w:t>
      </w:r>
      <w:r w:rsidR="001F2EE3" w:rsidRPr="00DD783F">
        <w:rPr>
          <w:rFonts w:eastAsia="Calibri"/>
          <w:i/>
          <w:color w:val="0000FF"/>
          <w:spacing w:val="-3"/>
          <w:sz w:val="22"/>
          <w:szCs w:val="22"/>
          <w:u w:color="0000FF"/>
          <w:lang w:eastAsia="ar-SA"/>
        </w:rPr>
        <w:t xml:space="preserve"> </w:t>
      </w:r>
      <w:r w:rsidR="001F2EE3">
        <w:rPr>
          <w:rFonts w:eastAsia="Calibri"/>
          <w:i/>
          <w:color w:val="0000FF"/>
          <w:spacing w:val="-3"/>
          <w:sz w:val="22"/>
          <w:szCs w:val="22"/>
          <w:u w:color="0000FF"/>
          <w:lang w:eastAsia="ar-SA"/>
        </w:rPr>
        <w:t>94</w:t>
      </w:r>
      <w:r w:rsidR="001F2EE3" w:rsidRPr="00DD783F">
        <w:rPr>
          <w:rFonts w:eastAsia="Calibri"/>
          <w:i/>
          <w:color w:val="0000FF"/>
          <w:spacing w:val="-3"/>
          <w:sz w:val="22"/>
          <w:szCs w:val="22"/>
          <w:u w:color="0000FF"/>
          <w:lang w:eastAsia="ar-SA"/>
        </w:rPr>
        <w:t xml:space="preserve"> </w:t>
      </w:r>
      <w:r w:rsidR="001F2EE3">
        <w:rPr>
          <w:rFonts w:eastAsia="Calibri"/>
          <w:i/>
          <w:color w:val="0000FF"/>
          <w:spacing w:val="-3"/>
          <w:sz w:val="22"/>
          <w:szCs w:val="22"/>
          <w:u w:color="0000FF"/>
          <w:lang w:eastAsia="ar-SA"/>
        </w:rPr>
        <w:t xml:space="preserve">изменен </w:t>
      </w:r>
      <w:r w:rsidR="001F2EE3" w:rsidRPr="00DD783F">
        <w:rPr>
          <w:rFonts w:eastAsia="Calibri"/>
          <w:i/>
          <w:color w:val="0000FF"/>
          <w:spacing w:val="-3"/>
          <w:sz w:val="22"/>
          <w:szCs w:val="22"/>
          <w:u w:color="0000FF"/>
          <w:lang w:eastAsia="ar-SA"/>
        </w:rPr>
        <w:t>в соответствии с решением Единственного акционера от 25.12.2019г. (протокол №61/19).</w:t>
      </w:r>
    </w:p>
    <w:p w:rsidR="004F76B0" w:rsidRPr="0047512C" w:rsidRDefault="004F76B0" w:rsidP="004F76B0">
      <w:pPr>
        <w:ind w:firstLine="709"/>
        <w:jc w:val="both"/>
        <w:rPr>
          <w:sz w:val="22"/>
          <w:szCs w:val="22"/>
        </w:rPr>
      </w:pPr>
      <w:r w:rsidRPr="0047512C">
        <w:rPr>
          <w:sz w:val="22"/>
          <w:szCs w:val="22"/>
        </w:rPr>
        <w:lastRenderedPageBreak/>
        <w:t>Совет директоров осуществляет стратегическое руководство и контроль за внедрением устойчивого развития. Правление формирует соответствующий план мероприятий.</w:t>
      </w:r>
    </w:p>
    <w:p w:rsidR="001F2EE3" w:rsidRPr="0047512C" w:rsidRDefault="004F76B0" w:rsidP="001F2EE3">
      <w:pPr>
        <w:ind w:firstLine="709"/>
        <w:jc w:val="both"/>
        <w:rPr>
          <w:sz w:val="22"/>
          <w:szCs w:val="22"/>
        </w:rPr>
      </w:pPr>
      <w:r w:rsidRPr="0047512C">
        <w:rPr>
          <w:sz w:val="22"/>
          <w:szCs w:val="22"/>
        </w:rPr>
        <w:t>В целях подготовки вопросов устойчивого развития созда</w:t>
      </w:r>
      <w:r w:rsidR="001F2EE3">
        <w:rPr>
          <w:sz w:val="22"/>
          <w:szCs w:val="22"/>
        </w:rPr>
        <w:t>ется</w:t>
      </w:r>
      <w:r w:rsidRPr="0047512C">
        <w:rPr>
          <w:sz w:val="22"/>
          <w:szCs w:val="22"/>
        </w:rPr>
        <w:t xml:space="preserve"> комитет или</w:t>
      </w:r>
      <w:r w:rsidR="00567665">
        <w:rPr>
          <w:sz w:val="22"/>
          <w:szCs w:val="22"/>
        </w:rPr>
        <w:t xml:space="preserve"> данные функции</w:t>
      </w:r>
      <w:r w:rsidRPr="0047512C">
        <w:rPr>
          <w:sz w:val="22"/>
          <w:szCs w:val="22"/>
        </w:rPr>
        <w:t xml:space="preserve"> делегир</w:t>
      </w:r>
      <w:r w:rsidR="00567665">
        <w:rPr>
          <w:sz w:val="22"/>
          <w:szCs w:val="22"/>
        </w:rPr>
        <w:t>уются</w:t>
      </w:r>
      <w:r w:rsidRPr="0047512C">
        <w:rPr>
          <w:sz w:val="22"/>
          <w:szCs w:val="22"/>
        </w:rPr>
        <w:t xml:space="preserve"> в круг компетенций одног</w:t>
      </w:r>
      <w:r w:rsidR="00B36553">
        <w:rPr>
          <w:sz w:val="22"/>
          <w:szCs w:val="22"/>
        </w:rPr>
        <w:t xml:space="preserve">о из действующих комитетов при совете директоров </w:t>
      </w:r>
      <w:r w:rsidRPr="0047512C">
        <w:rPr>
          <w:sz w:val="22"/>
          <w:szCs w:val="22"/>
        </w:rPr>
        <w:t xml:space="preserve">вопросов устойчивого развития. </w:t>
      </w:r>
      <w:r w:rsidR="001F2EE3">
        <w:rPr>
          <w:rFonts w:eastAsia="Calibri"/>
          <w:i/>
          <w:color w:val="0000FF"/>
          <w:spacing w:val="-3"/>
          <w:sz w:val="22"/>
          <w:szCs w:val="22"/>
          <w:u w:color="0000FF"/>
          <w:lang w:eastAsia="ar-SA"/>
        </w:rPr>
        <w:t xml:space="preserve">Абзац </w:t>
      </w:r>
      <w:r w:rsidR="00567665">
        <w:rPr>
          <w:rFonts w:eastAsia="Calibri"/>
          <w:i/>
          <w:color w:val="0000FF"/>
          <w:spacing w:val="-3"/>
          <w:sz w:val="22"/>
          <w:szCs w:val="22"/>
          <w:u w:color="0000FF"/>
          <w:lang w:eastAsia="ar-SA"/>
        </w:rPr>
        <w:t>третий</w:t>
      </w:r>
      <w:r w:rsidR="001F2EE3">
        <w:rPr>
          <w:rFonts w:eastAsia="Calibri"/>
          <w:i/>
          <w:color w:val="0000FF"/>
          <w:spacing w:val="-3"/>
          <w:sz w:val="22"/>
          <w:szCs w:val="22"/>
          <w:u w:color="0000FF"/>
          <w:lang w:eastAsia="ar-SA"/>
        </w:rPr>
        <w:t xml:space="preserve"> пу</w:t>
      </w:r>
      <w:r w:rsidR="001F2EE3" w:rsidRPr="00DD783F">
        <w:rPr>
          <w:rFonts w:eastAsia="Calibri"/>
          <w:i/>
          <w:color w:val="0000FF"/>
          <w:spacing w:val="-3"/>
          <w:sz w:val="22"/>
          <w:szCs w:val="22"/>
          <w:u w:color="0000FF"/>
          <w:lang w:eastAsia="ar-SA"/>
        </w:rPr>
        <w:t>нкт</w:t>
      </w:r>
      <w:r w:rsidR="001F2EE3">
        <w:rPr>
          <w:rFonts w:eastAsia="Calibri"/>
          <w:i/>
          <w:color w:val="0000FF"/>
          <w:spacing w:val="-3"/>
          <w:sz w:val="22"/>
          <w:szCs w:val="22"/>
          <w:u w:color="0000FF"/>
          <w:lang w:eastAsia="ar-SA"/>
        </w:rPr>
        <w:t>а</w:t>
      </w:r>
      <w:r w:rsidR="001F2EE3" w:rsidRPr="00DD783F">
        <w:rPr>
          <w:rFonts w:eastAsia="Calibri"/>
          <w:i/>
          <w:color w:val="0000FF"/>
          <w:spacing w:val="-3"/>
          <w:sz w:val="22"/>
          <w:szCs w:val="22"/>
          <w:u w:color="0000FF"/>
          <w:lang w:eastAsia="ar-SA"/>
        </w:rPr>
        <w:t xml:space="preserve"> </w:t>
      </w:r>
      <w:r w:rsidR="001F2EE3">
        <w:rPr>
          <w:rFonts w:eastAsia="Calibri"/>
          <w:i/>
          <w:color w:val="0000FF"/>
          <w:spacing w:val="-3"/>
          <w:sz w:val="22"/>
          <w:szCs w:val="22"/>
          <w:u w:color="0000FF"/>
          <w:lang w:eastAsia="ar-SA"/>
        </w:rPr>
        <w:t>94</w:t>
      </w:r>
      <w:r w:rsidR="001F2EE3" w:rsidRPr="00DD783F">
        <w:rPr>
          <w:rFonts w:eastAsia="Calibri"/>
          <w:i/>
          <w:color w:val="0000FF"/>
          <w:spacing w:val="-3"/>
          <w:sz w:val="22"/>
          <w:szCs w:val="22"/>
          <w:u w:color="0000FF"/>
          <w:lang w:eastAsia="ar-SA"/>
        </w:rPr>
        <w:t xml:space="preserve"> </w:t>
      </w:r>
      <w:r w:rsidR="001F2EE3">
        <w:rPr>
          <w:rFonts w:eastAsia="Calibri"/>
          <w:i/>
          <w:color w:val="0000FF"/>
          <w:spacing w:val="-3"/>
          <w:sz w:val="22"/>
          <w:szCs w:val="22"/>
          <w:u w:color="0000FF"/>
          <w:lang w:eastAsia="ar-SA"/>
        </w:rPr>
        <w:t xml:space="preserve">изменен </w:t>
      </w:r>
      <w:r w:rsidR="001F2EE3" w:rsidRPr="00DD783F">
        <w:rPr>
          <w:rFonts w:eastAsia="Calibri"/>
          <w:i/>
          <w:color w:val="0000FF"/>
          <w:spacing w:val="-3"/>
          <w:sz w:val="22"/>
          <w:szCs w:val="22"/>
          <w:u w:color="0000FF"/>
          <w:lang w:eastAsia="ar-SA"/>
        </w:rPr>
        <w:t>в соответствии с решением Единственного акционера от 25.12.2019г. (протокол №61/19).</w:t>
      </w:r>
    </w:p>
    <w:p w:rsidR="004F76B0" w:rsidRPr="0047512C" w:rsidRDefault="004F76B0" w:rsidP="004F76B0">
      <w:pPr>
        <w:ind w:firstLine="709"/>
        <w:jc w:val="both"/>
        <w:rPr>
          <w:sz w:val="22"/>
          <w:szCs w:val="22"/>
        </w:rPr>
      </w:pPr>
      <w:r w:rsidRPr="0047512C">
        <w:rPr>
          <w:sz w:val="22"/>
          <w:szCs w:val="22"/>
        </w:rPr>
        <w:t xml:space="preserve">В </w:t>
      </w:r>
      <w:r w:rsidR="00B36553">
        <w:rPr>
          <w:sz w:val="22"/>
          <w:szCs w:val="22"/>
        </w:rPr>
        <w:t xml:space="preserve">Банке </w:t>
      </w:r>
      <w:r w:rsidRPr="0047512C">
        <w:rPr>
          <w:sz w:val="22"/>
          <w:szCs w:val="22"/>
        </w:rPr>
        <w:t xml:space="preserve">на постоянной основе проводятся программы обучения и повышения квалификации. Обучение является постоянным элементом во внедрении устойчивого развития. Должностные лица </w:t>
      </w:r>
      <w:r w:rsidR="00B36553">
        <w:rPr>
          <w:sz w:val="22"/>
          <w:szCs w:val="22"/>
        </w:rPr>
        <w:t xml:space="preserve">Банка </w:t>
      </w:r>
      <w:r w:rsidRPr="0047512C">
        <w:rPr>
          <w:sz w:val="22"/>
          <w:szCs w:val="22"/>
        </w:rPr>
        <w:t xml:space="preserve">способствуют вовлеченности сотрудников в устойчивом развитии на основе понимания и приверженности принципам устойчивого развития и изменения культуры, поведения при ведении деятельности и выполнения обязанностей. В </w:t>
      </w:r>
      <w:r w:rsidR="00B36553">
        <w:rPr>
          <w:sz w:val="22"/>
          <w:szCs w:val="22"/>
        </w:rPr>
        <w:t>Банк</w:t>
      </w:r>
      <w:r w:rsidRPr="0047512C">
        <w:rPr>
          <w:sz w:val="22"/>
          <w:szCs w:val="22"/>
        </w:rPr>
        <w:t>е на ежегодной основе проводятся исследования по вовлеченности и удовлетворенности сотрудников.</w:t>
      </w:r>
      <w:r w:rsidR="00B36553">
        <w:rPr>
          <w:sz w:val="22"/>
          <w:szCs w:val="22"/>
        </w:rPr>
        <w:t xml:space="preserve"> </w:t>
      </w:r>
    </w:p>
    <w:p w:rsidR="004F76B0" w:rsidRPr="0047512C" w:rsidRDefault="00B36553" w:rsidP="004F76B0">
      <w:pPr>
        <w:ind w:firstLine="709"/>
        <w:jc w:val="both"/>
        <w:rPr>
          <w:sz w:val="22"/>
          <w:szCs w:val="22"/>
        </w:rPr>
      </w:pPr>
      <w:r>
        <w:rPr>
          <w:sz w:val="22"/>
          <w:szCs w:val="22"/>
        </w:rPr>
        <w:t>95</w:t>
      </w:r>
      <w:r w:rsidR="004F76B0" w:rsidRPr="0047512C">
        <w:rPr>
          <w:sz w:val="22"/>
          <w:szCs w:val="22"/>
        </w:rPr>
        <w:t>.</w:t>
      </w:r>
      <w:r w:rsidR="004F76B0" w:rsidRPr="0047512C">
        <w:rPr>
          <w:sz w:val="22"/>
          <w:szCs w:val="22"/>
        </w:rPr>
        <w:tab/>
        <w:t>Выгоды от внедрения принципов устойчивого развития включают:</w:t>
      </w:r>
    </w:p>
    <w:p w:rsidR="004F76B0" w:rsidRPr="0047512C" w:rsidRDefault="007124E2" w:rsidP="004F76B0">
      <w:pPr>
        <w:ind w:firstLine="709"/>
        <w:jc w:val="both"/>
        <w:rPr>
          <w:sz w:val="22"/>
          <w:szCs w:val="22"/>
        </w:rPr>
      </w:pPr>
      <w:r>
        <w:rPr>
          <w:sz w:val="22"/>
          <w:szCs w:val="22"/>
        </w:rPr>
        <w:t>1)</w:t>
      </w:r>
      <w:r>
        <w:rPr>
          <w:sz w:val="22"/>
          <w:szCs w:val="22"/>
        </w:rPr>
        <w:tab/>
      </w:r>
      <w:r w:rsidR="004F76B0" w:rsidRPr="0047512C">
        <w:rPr>
          <w:sz w:val="22"/>
          <w:szCs w:val="22"/>
        </w:rPr>
        <w:t>привлечение инвестиций – в мировой практике при определении инвестиционной привлекательности инвесторами учитывается эффективность в области устойчивого развития;</w:t>
      </w:r>
    </w:p>
    <w:p w:rsidR="004F76B0" w:rsidRPr="0047512C" w:rsidRDefault="004F76B0" w:rsidP="004F76B0">
      <w:pPr>
        <w:ind w:firstLine="709"/>
        <w:jc w:val="both"/>
        <w:rPr>
          <w:sz w:val="22"/>
          <w:szCs w:val="22"/>
        </w:rPr>
      </w:pPr>
      <w:r w:rsidRPr="0047512C">
        <w:rPr>
          <w:sz w:val="22"/>
          <w:szCs w:val="22"/>
        </w:rPr>
        <w:t>2)</w:t>
      </w:r>
      <w:r w:rsidR="007124E2">
        <w:rPr>
          <w:sz w:val="22"/>
          <w:szCs w:val="22"/>
        </w:rPr>
        <w:tab/>
      </w:r>
      <w:r w:rsidRPr="0047512C">
        <w:rPr>
          <w:sz w:val="22"/>
          <w:szCs w:val="22"/>
        </w:rPr>
        <w:t xml:space="preserve">повышение управленческой эффективности и минимизация рисков – интеграция экологических и социальных аспектов в процесс принятия управленческих решений позволяет расширить горизонты планирования и учитывать более разносторонний спектр рисков </w:t>
      </w:r>
      <w:r w:rsidR="007124E2">
        <w:rPr>
          <w:sz w:val="22"/>
          <w:szCs w:val="22"/>
        </w:rPr>
        <w:br/>
      </w:r>
      <w:r w:rsidRPr="0047512C">
        <w:rPr>
          <w:sz w:val="22"/>
          <w:szCs w:val="22"/>
        </w:rPr>
        <w:t>и возможностей, что создает предпосылки для устойчивого развития бизнеса;</w:t>
      </w:r>
    </w:p>
    <w:p w:rsidR="004F76B0" w:rsidRPr="0047512C" w:rsidRDefault="004F76B0" w:rsidP="0007675D">
      <w:pPr>
        <w:ind w:firstLine="709"/>
        <w:jc w:val="both"/>
        <w:rPr>
          <w:sz w:val="22"/>
          <w:szCs w:val="22"/>
        </w:rPr>
      </w:pPr>
      <w:r w:rsidRPr="0047512C">
        <w:rPr>
          <w:sz w:val="22"/>
          <w:szCs w:val="22"/>
        </w:rPr>
        <w:t>3)</w:t>
      </w:r>
      <w:r w:rsidR="007124E2">
        <w:rPr>
          <w:sz w:val="22"/>
          <w:szCs w:val="22"/>
        </w:rPr>
        <w:tab/>
      </w:r>
      <w:r w:rsidRPr="0047512C">
        <w:rPr>
          <w:sz w:val="22"/>
          <w:szCs w:val="22"/>
        </w:rPr>
        <w:t>повышение эффективности</w:t>
      </w:r>
      <w:r w:rsidR="0007675D">
        <w:rPr>
          <w:sz w:val="22"/>
          <w:szCs w:val="22"/>
        </w:rPr>
        <w:t xml:space="preserve"> </w:t>
      </w:r>
      <w:r w:rsidRPr="0047512C">
        <w:rPr>
          <w:sz w:val="22"/>
          <w:szCs w:val="22"/>
        </w:rPr>
        <w:t>–</w:t>
      </w:r>
      <w:r w:rsidR="0007675D">
        <w:rPr>
          <w:sz w:val="22"/>
          <w:szCs w:val="22"/>
        </w:rPr>
        <w:t xml:space="preserve"> </w:t>
      </w:r>
      <w:r w:rsidRPr="0047512C">
        <w:rPr>
          <w:sz w:val="22"/>
          <w:szCs w:val="22"/>
        </w:rPr>
        <w:t xml:space="preserve">внедрение высокопроизводительных </w:t>
      </w:r>
      <w:r w:rsidR="0007675D">
        <w:rPr>
          <w:sz w:val="22"/>
          <w:szCs w:val="22"/>
        </w:rPr>
        <w:br/>
      </w:r>
      <w:r w:rsidRPr="0047512C">
        <w:rPr>
          <w:sz w:val="22"/>
          <w:szCs w:val="22"/>
        </w:rPr>
        <w:t xml:space="preserve">и </w:t>
      </w:r>
      <w:proofErr w:type="spellStart"/>
      <w:r w:rsidRPr="0047512C">
        <w:rPr>
          <w:sz w:val="22"/>
          <w:szCs w:val="22"/>
        </w:rPr>
        <w:t>ресурсоэффективных</w:t>
      </w:r>
      <w:proofErr w:type="spellEnd"/>
      <w:r w:rsidRPr="0047512C">
        <w:rPr>
          <w:sz w:val="22"/>
          <w:szCs w:val="22"/>
        </w:rPr>
        <w:t xml:space="preserve"> технологий позволяет создавать инновационные продукты и услуги, увеличивая при этом свою конкурентоспособность и эффективность;</w:t>
      </w:r>
    </w:p>
    <w:p w:rsidR="004F76B0" w:rsidRPr="0047512C" w:rsidRDefault="0007675D" w:rsidP="004F76B0">
      <w:pPr>
        <w:ind w:firstLine="709"/>
        <w:jc w:val="both"/>
        <w:rPr>
          <w:sz w:val="22"/>
          <w:szCs w:val="22"/>
        </w:rPr>
      </w:pPr>
      <w:r>
        <w:rPr>
          <w:sz w:val="22"/>
          <w:szCs w:val="22"/>
        </w:rPr>
        <w:t>4)</w:t>
      </w:r>
      <w:r>
        <w:rPr>
          <w:sz w:val="22"/>
          <w:szCs w:val="22"/>
        </w:rPr>
        <w:tab/>
      </w:r>
      <w:r w:rsidR="004F76B0" w:rsidRPr="0047512C">
        <w:rPr>
          <w:sz w:val="22"/>
          <w:szCs w:val="22"/>
        </w:rPr>
        <w:t>укрепление репутации – улучшение корпоративного имиджа является наиболее очевидным результатом деятельности в области устойчивого развития, что повышает ценность бренда и формирует кредит доверия, а также оказывает положительное влияние на качество взаимодействия с деловыми партнерами;</w:t>
      </w:r>
    </w:p>
    <w:p w:rsidR="004F76B0" w:rsidRPr="0047512C" w:rsidRDefault="0007675D" w:rsidP="004F76B0">
      <w:pPr>
        <w:ind w:firstLine="709"/>
        <w:jc w:val="both"/>
        <w:rPr>
          <w:sz w:val="22"/>
          <w:szCs w:val="22"/>
        </w:rPr>
      </w:pPr>
      <w:r>
        <w:rPr>
          <w:sz w:val="22"/>
          <w:szCs w:val="22"/>
        </w:rPr>
        <w:t>5)</w:t>
      </w:r>
      <w:r>
        <w:rPr>
          <w:sz w:val="22"/>
          <w:szCs w:val="22"/>
        </w:rPr>
        <w:tab/>
      </w:r>
      <w:r w:rsidR="004F76B0" w:rsidRPr="0047512C">
        <w:rPr>
          <w:sz w:val="22"/>
          <w:szCs w:val="22"/>
        </w:rPr>
        <w:t xml:space="preserve">повышение лояльности со стороны внутренних и внешних заинтересованных сторон – создание привлекательных условий труда, возможностей для профессионального и карьерного роста позволяет привлекать и удерживать перспективных квалифицированных специалистов; построение эффективного диалога с заинтересованными сторонами способствует формированию позитивной среды вокруг деятельности </w:t>
      </w:r>
      <w:r>
        <w:rPr>
          <w:sz w:val="22"/>
          <w:szCs w:val="22"/>
        </w:rPr>
        <w:t>Банка</w:t>
      </w:r>
      <w:r w:rsidR="004F76B0" w:rsidRPr="0047512C">
        <w:rPr>
          <w:sz w:val="22"/>
          <w:szCs w:val="22"/>
        </w:rPr>
        <w:t xml:space="preserve">, что способствует повышению эффективности деятельности за счет понимания и </w:t>
      </w:r>
      <w:r>
        <w:rPr>
          <w:sz w:val="22"/>
          <w:szCs w:val="22"/>
        </w:rPr>
        <w:t>поддержки со стороны клиентов, е</w:t>
      </w:r>
      <w:r w:rsidR="004F76B0" w:rsidRPr="0047512C">
        <w:rPr>
          <w:sz w:val="22"/>
          <w:szCs w:val="22"/>
        </w:rPr>
        <w:t>динственного акционера, инвесторов, государственных органов, местного населения, общественных организаций.</w:t>
      </w:r>
    </w:p>
    <w:p w:rsidR="00504B3B" w:rsidRPr="00504B3B" w:rsidRDefault="0007675D" w:rsidP="00504B3B">
      <w:pPr>
        <w:ind w:firstLine="709"/>
        <w:jc w:val="both"/>
        <w:rPr>
          <w:sz w:val="22"/>
          <w:szCs w:val="22"/>
        </w:rPr>
      </w:pPr>
      <w:r>
        <w:rPr>
          <w:sz w:val="22"/>
          <w:szCs w:val="22"/>
        </w:rPr>
        <w:t>96</w:t>
      </w:r>
      <w:r w:rsidR="004F76B0" w:rsidRPr="0047512C">
        <w:rPr>
          <w:sz w:val="22"/>
          <w:szCs w:val="22"/>
        </w:rPr>
        <w:t>.</w:t>
      </w:r>
      <w:r w:rsidR="004F76B0" w:rsidRPr="0047512C">
        <w:rPr>
          <w:sz w:val="22"/>
          <w:szCs w:val="22"/>
        </w:rPr>
        <w:tab/>
      </w:r>
      <w:r w:rsidR="00504B3B" w:rsidRPr="00504B3B">
        <w:rPr>
          <w:sz w:val="22"/>
          <w:szCs w:val="22"/>
        </w:rPr>
        <w:t xml:space="preserve">Банк ежегодно разрабатывает и публикует отчетность об устойчивом развитии. При подготовке отчета об устойчивом развитии следует руководствоваться общепринятыми международными стандартами: Международный стандарт интегрированной отчетности (IIRC), Руководство по отчетности в области устойчивого развития </w:t>
      </w:r>
      <w:proofErr w:type="spellStart"/>
      <w:r w:rsidR="00504B3B" w:rsidRPr="00504B3B">
        <w:rPr>
          <w:sz w:val="22"/>
          <w:szCs w:val="22"/>
        </w:rPr>
        <w:t>Global</w:t>
      </w:r>
      <w:proofErr w:type="spellEnd"/>
      <w:r w:rsidR="00504B3B" w:rsidRPr="00504B3B">
        <w:rPr>
          <w:sz w:val="22"/>
          <w:szCs w:val="22"/>
        </w:rPr>
        <w:t xml:space="preserve"> </w:t>
      </w:r>
      <w:proofErr w:type="spellStart"/>
      <w:r w:rsidR="00504B3B" w:rsidRPr="00504B3B">
        <w:rPr>
          <w:sz w:val="22"/>
          <w:szCs w:val="22"/>
        </w:rPr>
        <w:t>Reporting</w:t>
      </w:r>
      <w:proofErr w:type="spellEnd"/>
      <w:r w:rsidR="00504B3B" w:rsidRPr="00504B3B">
        <w:rPr>
          <w:sz w:val="22"/>
          <w:szCs w:val="22"/>
        </w:rPr>
        <w:t xml:space="preserve"> </w:t>
      </w:r>
      <w:proofErr w:type="spellStart"/>
      <w:r w:rsidR="00504B3B" w:rsidRPr="00504B3B">
        <w:rPr>
          <w:sz w:val="22"/>
          <w:szCs w:val="22"/>
        </w:rPr>
        <w:t>Initiative</w:t>
      </w:r>
      <w:proofErr w:type="spellEnd"/>
      <w:r w:rsidR="00504B3B" w:rsidRPr="00504B3B">
        <w:rPr>
          <w:sz w:val="22"/>
          <w:szCs w:val="22"/>
        </w:rPr>
        <w:t xml:space="preserve"> (GRI), Стандарты серии АА1000 </w:t>
      </w:r>
      <w:proofErr w:type="spellStart"/>
      <w:r w:rsidR="00504B3B" w:rsidRPr="00504B3B">
        <w:rPr>
          <w:sz w:val="22"/>
          <w:szCs w:val="22"/>
        </w:rPr>
        <w:t>Social</w:t>
      </w:r>
      <w:proofErr w:type="spellEnd"/>
      <w:r w:rsidR="00504B3B" w:rsidRPr="00504B3B">
        <w:rPr>
          <w:sz w:val="22"/>
          <w:szCs w:val="22"/>
        </w:rPr>
        <w:t xml:space="preserve"> </w:t>
      </w:r>
      <w:proofErr w:type="spellStart"/>
      <w:r w:rsidR="00504B3B" w:rsidRPr="00504B3B">
        <w:rPr>
          <w:sz w:val="22"/>
          <w:szCs w:val="22"/>
        </w:rPr>
        <w:t>and</w:t>
      </w:r>
      <w:proofErr w:type="spellEnd"/>
      <w:r w:rsidR="00504B3B" w:rsidRPr="00504B3B">
        <w:rPr>
          <w:sz w:val="22"/>
          <w:szCs w:val="22"/>
        </w:rPr>
        <w:t xml:space="preserve"> </w:t>
      </w:r>
      <w:proofErr w:type="spellStart"/>
      <w:r w:rsidR="00504B3B" w:rsidRPr="00504B3B">
        <w:rPr>
          <w:sz w:val="22"/>
          <w:szCs w:val="22"/>
        </w:rPr>
        <w:t>Ethical</w:t>
      </w:r>
      <w:proofErr w:type="spellEnd"/>
      <w:r w:rsidR="00504B3B" w:rsidRPr="00504B3B">
        <w:rPr>
          <w:sz w:val="22"/>
          <w:szCs w:val="22"/>
        </w:rPr>
        <w:t xml:space="preserve"> </w:t>
      </w:r>
      <w:proofErr w:type="spellStart"/>
      <w:r w:rsidR="00504B3B" w:rsidRPr="00504B3B">
        <w:rPr>
          <w:sz w:val="22"/>
          <w:szCs w:val="22"/>
        </w:rPr>
        <w:t>Accountability</w:t>
      </w:r>
      <w:proofErr w:type="spellEnd"/>
      <w:r w:rsidR="00504B3B" w:rsidRPr="00504B3B">
        <w:rPr>
          <w:sz w:val="22"/>
          <w:szCs w:val="22"/>
        </w:rPr>
        <w:t xml:space="preserve"> в области управления экономическими, социальными и экологическими аспектами деятельности, а также учитывать его влияние на интересы заинтересованных сторон с учетом обеспечения защиты информации, составляющей служебную, коммерческую и иную охраняемую законом тайну.</w:t>
      </w:r>
    </w:p>
    <w:p w:rsidR="00504B3B" w:rsidRPr="00504B3B" w:rsidRDefault="00504B3B" w:rsidP="00504B3B">
      <w:pPr>
        <w:ind w:firstLine="709"/>
        <w:jc w:val="both"/>
        <w:rPr>
          <w:sz w:val="22"/>
          <w:szCs w:val="22"/>
        </w:rPr>
      </w:pPr>
      <w:r w:rsidRPr="00504B3B">
        <w:rPr>
          <w:sz w:val="22"/>
          <w:szCs w:val="22"/>
        </w:rPr>
        <w:t>Допускается представление информации по устойчивому развитию в форме отдельного отчета или в составе годового отчета Банка.</w:t>
      </w:r>
    </w:p>
    <w:p w:rsidR="00504B3B" w:rsidRPr="00504B3B" w:rsidRDefault="00504B3B" w:rsidP="00504B3B">
      <w:pPr>
        <w:ind w:firstLine="709"/>
        <w:jc w:val="both"/>
        <w:rPr>
          <w:sz w:val="22"/>
          <w:szCs w:val="22"/>
        </w:rPr>
      </w:pPr>
      <w:r w:rsidRPr="00504B3B">
        <w:rPr>
          <w:sz w:val="22"/>
          <w:szCs w:val="22"/>
        </w:rPr>
        <w:t xml:space="preserve">Отчет об устойчивом развитии утверждается Советом директоров и доводится до сведения заинтересованных сторон посредством размещения на корпоративном </w:t>
      </w:r>
      <w:proofErr w:type="spellStart"/>
      <w:r w:rsidRPr="00504B3B">
        <w:rPr>
          <w:sz w:val="22"/>
          <w:szCs w:val="22"/>
        </w:rPr>
        <w:t>интернет-ресурсе</w:t>
      </w:r>
      <w:proofErr w:type="spellEnd"/>
      <w:r w:rsidRPr="00504B3B">
        <w:rPr>
          <w:sz w:val="22"/>
          <w:szCs w:val="22"/>
        </w:rPr>
        <w:t xml:space="preserve"> и/или предоставления на бумажном носителе.</w:t>
      </w:r>
    </w:p>
    <w:p w:rsidR="00504B3B" w:rsidRPr="00504B3B" w:rsidRDefault="00504B3B" w:rsidP="00504B3B">
      <w:pPr>
        <w:ind w:firstLine="709"/>
        <w:jc w:val="both"/>
        <w:rPr>
          <w:sz w:val="22"/>
          <w:szCs w:val="22"/>
        </w:rPr>
      </w:pPr>
      <w:r w:rsidRPr="00504B3B">
        <w:rPr>
          <w:sz w:val="22"/>
          <w:szCs w:val="22"/>
        </w:rPr>
        <w:t xml:space="preserve">В целях доведения Политики устойчивого развития до сведения заинтересованных сторон </w:t>
      </w:r>
      <w:proofErr w:type="spellStart"/>
      <w:r w:rsidRPr="00504B3B">
        <w:rPr>
          <w:sz w:val="22"/>
          <w:szCs w:val="22"/>
        </w:rPr>
        <w:t>интернет-ресурс</w:t>
      </w:r>
      <w:proofErr w:type="spellEnd"/>
      <w:r w:rsidRPr="00504B3B">
        <w:rPr>
          <w:sz w:val="22"/>
          <w:szCs w:val="22"/>
        </w:rPr>
        <w:t xml:space="preserve"> Банка содержит отдельный раздел, посвященный данной сфере деятельности.</w:t>
      </w:r>
    </w:p>
    <w:p w:rsidR="00504B3B" w:rsidRPr="00504B3B" w:rsidRDefault="00504B3B" w:rsidP="00504B3B">
      <w:pPr>
        <w:ind w:firstLine="709"/>
        <w:jc w:val="both"/>
        <w:rPr>
          <w:sz w:val="22"/>
          <w:szCs w:val="22"/>
        </w:rPr>
      </w:pPr>
      <w:r w:rsidRPr="00504B3B">
        <w:rPr>
          <w:sz w:val="22"/>
          <w:szCs w:val="22"/>
        </w:rPr>
        <w:t xml:space="preserve">Банк обсуждает включение и соблюдение принципов и стандартов устойчивого развития в соответствующие контракты (соглашения, договоры) с партнерами. </w:t>
      </w:r>
    </w:p>
    <w:p w:rsidR="00504B3B" w:rsidRPr="00504B3B" w:rsidRDefault="00504B3B" w:rsidP="00504B3B">
      <w:pPr>
        <w:ind w:firstLine="709"/>
        <w:jc w:val="both"/>
        <w:rPr>
          <w:sz w:val="22"/>
          <w:szCs w:val="22"/>
        </w:rPr>
      </w:pPr>
      <w:r w:rsidRPr="00504B3B">
        <w:rPr>
          <w:sz w:val="22"/>
          <w:szCs w:val="22"/>
        </w:rPr>
        <w:t>Если Банк выявляет риск, связанный с оказанием партнерами негативного воздействия на экономику, экологию и общество, то Банк принимает меры, направленные на прекращение или предупреждение такого воздействия.</w:t>
      </w:r>
    </w:p>
    <w:p w:rsidR="004F76B0" w:rsidRPr="00504B3B" w:rsidRDefault="00504B3B" w:rsidP="00504B3B">
      <w:pPr>
        <w:ind w:firstLine="709"/>
        <w:jc w:val="both"/>
        <w:rPr>
          <w:sz w:val="22"/>
          <w:szCs w:val="22"/>
        </w:rPr>
      </w:pPr>
      <w:r w:rsidRPr="00504B3B">
        <w:rPr>
          <w:sz w:val="22"/>
          <w:szCs w:val="22"/>
        </w:rPr>
        <w:t xml:space="preserve">В случае непринятия или ненадлежащего выполнения партнером принципов и стандартов устойчивого развития, следует принимать во внимание важность данного партнера для Банка и </w:t>
      </w:r>
      <w:r w:rsidRPr="00504B3B">
        <w:rPr>
          <w:sz w:val="22"/>
          <w:szCs w:val="22"/>
        </w:rPr>
        <w:lastRenderedPageBreak/>
        <w:t>существуют ли меры воздействия на него и возможность его замены</w:t>
      </w:r>
      <w:r w:rsidR="004F76B0" w:rsidRPr="0047512C">
        <w:rPr>
          <w:sz w:val="22"/>
          <w:szCs w:val="22"/>
        </w:rPr>
        <w:t>.</w:t>
      </w:r>
      <w:r>
        <w:rPr>
          <w:sz w:val="22"/>
          <w:szCs w:val="22"/>
          <w:lang w:val="kk-KZ"/>
        </w:rPr>
        <w:t xml:space="preserve"> </w:t>
      </w:r>
      <w:r>
        <w:rPr>
          <w:rFonts w:eastAsia="Calibri"/>
          <w:i/>
          <w:color w:val="0000FF"/>
          <w:spacing w:val="-3"/>
          <w:sz w:val="22"/>
          <w:szCs w:val="22"/>
          <w:u w:color="0000FF"/>
          <w:lang w:val="kk-KZ" w:eastAsia="ar-SA"/>
        </w:rPr>
        <w:t>Пункт</w:t>
      </w:r>
      <w:r w:rsidRPr="00DD783F">
        <w:rPr>
          <w:rFonts w:eastAsia="Calibri"/>
          <w:i/>
          <w:color w:val="0000FF"/>
          <w:spacing w:val="-3"/>
          <w:sz w:val="22"/>
          <w:szCs w:val="22"/>
          <w:u w:color="0000FF"/>
          <w:lang w:eastAsia="ar-SA"/>
        </w:rPr>
        <w:t xml:space="preserve"> </w:t>
      </w:r>
      <w:r>
        <w:rPr>
          <w:rFonts w:eastAsia="Calibri"/>
          <w:i/>
          <w:color w:val="0000FF"/>
          <w:spacing w:val="-3"/>
          <w:sz w:val="22"/>
          <w:szCs w:val="22"/>
          <w:u w:color="0000FF"/>
          <w:lang w:eastAsia="ar-SA"/>
        </w:rPr>
        <w:t>96</w:t>
      </w:r>
      <w:r w:rsidRPr="00DD783F">
        <w:rPr>
          <w:rFonts w:eastAsia="Calibri"/>
          <w:i/>
          <w:color w:val="0000FF"/>
          <w:spacing w:val="-3"/>
          <w:sz w:val="22"/>
          <w:szCs w:val="22"/>
          <w:u w:color="0000FF"/>
          <w:lang w:eastAsia="ar-SA"/>
        </w:rPr>
        <w:t xml:space="preserve"> </w:t>
      </w:r>
      <w:r>
        <w:rPr>
          <w:rFonts w:eastAsia="Calibri"/>
          <w:i/>
          <w:color w:val="0000FF"/>
          <w:spacing w:val="-3"/>
          <w:sz w:val="22"/>
          <w:szCs w:val="22"/>
          <w:u w:color="0000FF"/>
          <w:lang w:eastAsia="ar-SA"/>
        </w:rPr>
        <w:t xml:space="preserve">изменен </w:t>
      </w:r>
      <w:r w:rsidRPr="00DD783F">
        <w:rPr>
          <w:rFonts w:eastAsia="Calibri"/>
          <w:i/>
          <w:color w:val="0000FF"/>
          <w:spacing w:val="-3"/>
          <w:sz w:val="22"/>
          <w:szCs w:val="22"/>
          <w:u w:color="0000FF"/>
          <w:lang w:eastAsia="ar-SA"/>
        </w:rPr>
        <w:t>в соответствии с решение</w:t>
      </w:r>
      <w:r>
        <w:rPr>
          <w:rFonts w:eastAsia="Calibri"/>
          <w:i/>
          <w:color w:val="0000FF"/>
          <w:spacing w:val="-3"/>
          <w:sz w:val="22"/>
          <w:szCs w:val="22"/>
          <w:u w:color="0000FF"/>
          <w:lang w:eastAsia="ar-SA"/>
        </w:rPr>
        <w:t>м Единственного акционера от 07.</w:t>
      </w:r>
      <w:r>
        <w:rPr>
          <w:rFonts w:eastAsia="Calibri"/>
          <w:i/>
          <w:color w:val="0000FF"/>
          <w:spacing w:val="-3"/>
          <w:sz w:val="22"/>
          <w:szCs w:val="22"/>
          <w:u w:color="0000FF"/>
          <w:lang w:val="kk-KZ" w:eastAsia="ar-SA"/>
        </w:rPr>
        <w:t>08</w:t>
      </w:r>
      <w:r>
        <w:rPr>
          <w:rFonts w:eastAsia="Calibri"/>
          <w:i/>
          <w:color w:val="0000FF"/>
          <w:spacing w:val="-3"/>
          <w:sz w:val="22"/>
          <w:szCs w:val="22"/>
          <w:u w:color="0000FF"/>
          <w:lang w:eastAsia="ar-SA"/>
        </w:rPr>
        <w:t>.2024г. (протокол №39/24</w:t>
      </w:r>
      <w:r w:rsidRPr="00DD783F">
        <w:rPr>
          <w:rFonts w:eastAsia="Calibri"/>
          <w:i/>
          <w:color w:val="0000FF"/>
          <w:spacing w:val="-3"/>
          <w:sz w:val="22"/>
          <w:szCs w:val="22"/>
          <w:u w:color="0000FF"/>
          <w:lang w:eastAsia="ar-SA"/>
        </w:rPr>
        <w:t>).</w:t>
      </w:r>
    </w:p>
    <w:p w:rsidR="004F76B0" w:rsidRPr="0047512C" w:rsidRDefault="004F76B0" w:rsidP="00213871">
      <w:pPr>
        <w:pStyle w:val="13"/>
      </w:pPr>
      <w:bookmarkStart w:id="71" w:name="_Toc500420445"/>
      <w:bookmarkStart w:id="72" w:name="z197"/>
      <w:bookmarkEnd w:id="70"/>
      <w:r w:rsidRPr="0047512C">
        <w:t>Глава 8. Принцип управления рисками, внутреннего контроля и внутреннего аудита</w:t>
      </w:r>
      <w:bookmarkEnd w:id="71"/>
    </w:p>
    <w:p w:rsidR="004F76B0" w:rsidRPr="0047512C" w:rsidRDefault="004F76B0" w:rsidP="00213871">
      <w:pPr>
        <w:pStyle w:val="13"/>
        <w:rPr>
          <w:szCs w:val="22"/>
        </w:rPr>
      </w:pPr>
      <w:bookmarkStart w:id="73" w:name="_Toc500420446"/>
      <w:r w:rsidRPr="0047512C">
        <w:t>Параграф 1. Управление рисками и внутренний контроль</w:t>
      </w:r>
      <w:bookmarkStart w:id="74" w:name="z198"/>
      <w:bookmarkEnd w:id="72"/>
      <w:bookmarkEnd w:id="73"/>
    </w:p>
    <w:p w:rsidR="004F76B0" w:rsidRPr="0047512C" w:rsidRDefault="004F76B0" w:rsidP="004F76B0">
      <w:pPr>
        <w:ind w:firstLine="709"/>
        <w:jc w:val="both"/>
        <w:rPr>
          <w:sz w:val="22"/>
          <w:szCs w:val="22"/>
        </w:rPr>
      </w:pPr>
      <w:r w:rsidRPr="0047512C">
        <w:rPr>
          <w:sz w:val="22"/>
          <w:szCs w:val="22"/>
        </w:rPr>
        <w:t>9</w:t>
      </w:r>
      <w:r w:rsidR="0007675D">
        <w:rPr>
          <w:sz w:val="22"/>
          <w:szCs w:val="22"/>
        </w:rPr>
        <w:t>7</w:t>
      </w:r>
      <w:r w:rsidRPr="0047512C">
        <w:rPr>
          <w:sz w:val="22"/>
          <w:szCs w:val="22"/>
        </w:rPr>
        <w:t>.</w:t>
      </w:r>
      <w:r w:rsidRPr="0047512C">
        <w:rPr>
          <w:sz w:val="22"/>
          <w:szCs w:val="22"/>
        </w:rPr>
        <w:tab/>
        <w:t xml:space="preserve">В </w:t>
      </w:r>
      <w:r w:rsidR="0007675D">
        <w:rPr>
          <w:sz w:val="22"/>
          <w:szCs w:val="22"/>
        </w:rPr>
        <w:t>Банк</w:t>
      </w:r>
      <w:r w:rsidRPr="0047512C">
        <w:rPr>
          <w:sz w:val="22"/>
          <w:szCs w:val="22"/>
        </w:rPr>
        <w:t xml:space="preserve">е действует эффективно функционирующая система управления рисками </w:t>
      </w:r>
      <w:r w:rsidR="0007675D">
        <w:rPr>
          <w:sz w:val="22"/>
          <w:szCs w:val="22"/>
        </w:rPr>
        <w:br/>
      </w:r>
      <w:r w:rsidRPr="0047512C">
        <w:rPr>
          <w:sz w:val="22"/>
          <w:szCs w:val="22"/>
        </w:rPr>
        <w:t xml:space="preserve">и внутреннего контроля, направленная на обеспечение разумной уверенности в достижении </w:t>
      </w:r>
      <w:r w:rsidR="0007675D">
        <w:rPr>
          <w:sz w:val="22"/>
          <w:szCs w:val="22"/>
        </w:rPr>
        <w:t>Банк</w:t>
      </w:r>
      <w:r w:rsidRPr="0047512C">
        <w:rPr>
          <w:sz w:val="22"/>
          <w:szCs w:val="22"/>
        </w:rPr>
        <w:t xml:space="preserve">ом своих стратегических и операционных целей, и представляющая собой совокупность организационных политик, процедур, норм поведения и действий, методов и механизмов управления, созданных </w:t>
      </w:r>
      <w:r w:rsidR="0007675D">
        <w:rPr>
          <w:sz w:val="22"/>
          <w:szCs w:val="22"/>
        </w:rPr>
        <w:t>с</w:t>
      </w:r>
      <w:r w:rsidRPr="0047512C">
        <w:rPr>
          <w:sz w:val="22"/>
          <w:szCs w:val="22"/>
        </w:rPr>
        <w:t xml:space="preserve">оветом директоров и </w:t>
      </w:r>
      <w:r w:rsidR="0007675D">
        <w:rPr>
          <w:sz w:val="22"/>
          <w:szCs w:val="22"/>
        </w:rPr>
        <w:t>п</w:t>
      </w:r>
      <w:r w:rsidRPr="0047512C">
        <w:rPr>
          <w:sz w:val="22"/>
          <w:szCs w:val="22"/>
        </w:rPr>
        <w:t>равлением для обеспечения:</w:t>
      </w:r>
      <w:r w:rsidR="0007675D">
        <w:rPr>
          <w:sz w:val="22"/>
          <w:szCs w:val="22"/>
        </w:rPr>
        <w:t xml:space="preserve"> </w:t>
      </w:r>
    </w:p>
    <w:p w:rsidR="004F76B0" w:rsidRPr="0047512C" w:rsidRDefault="0007675D" w:rsidP="004F76B0">
      <w:pPr>
        <w:ind w:firstLine="709"/>
        <w:jc w:val="both"/>
        <w:rPr>
          <w:sz w:val="22"/>
          <w:szCs w:val="22"/>
        </w:rPr>
      </w:pPr>
      <w:r>
        <w:rPr>
          <w:sz w:val="22"/>
          <w:szCs w:val="22"/>
        </w:rPr>
        <w:t>1)</w:t>
      </w:r>
      <w:r>
        <w:rPr>
          <w:sz w:val="22"/>
          <w:szCs w:val="22"/>
        </w:rPr>
        <w:tab/>
      </w:r>
      <w:r w:rsidR="008B207F" w:rsidRPr="008B207F">
        <w:rPr>
          <w:sz w:val="22"/>
          <w:szCs w:val="22"/>
        </w:rPr>
        <w:t>оптимального баланса между рентабельностью деятельности Банка, стратегическими целями и сопровождаемыми их рисками</w:t>
      </w:r>
      <w:r w:rsidR="00567665">
        <w:rPr>
          <w:sz w:val="22"/>
          <w:szCs w:val="22"/>
        </w:rPr>
        <w:t xml:space="preserve">. </w:t>
      </w:r>
      <w:r w:rsidR="00567665">
        <w:rPr>
          <w:rFonts w:eastAsia="Calibri"/>
          <w:i/>
          <w:color w:val="0000FF"/>
          <w:spacing w:val="-3"/>
          <w:sz w:val="22"/>
          <w:szCs w:val="22"/>
          <w:u w:color="0000FF"/>
          <w:lang w:eastAsia="ar-SA"/>
        </w:rPr>
        <w:t>Подпункт 1) пу</w:t>
      </w:r>
      <w:r w:rsidR="00567665" w:rsidRPr="00DD783F">
        <w:rPr>
          <w:rFonts w:eastAsia="Calibri"/>
          <w:i/>
          <w:color w:val="0000FF"/>
          <w:spacing w:val="-3"/>
          <w:sz w:val="22"/>
          <w:szCs w:val="22"/>
          <w:u w:color="0000FF"/>
          <w:lang w:eastAsia="ar-SA"/>
        </w:rPr>
        <w:t>нкт</w:t>
      </w:r>
      <w:r w:rsidR="00567665">
        <w:rPr>
          <w:rFonts w:eastAsia="Calibri"/>
          <w:i/>
          <w:color w:val="0000FF"/>
          <w:spacing w:val="-3"/>
          <w:sz w:val="22"/>
          <w:szCs w:val="22"/>
          <w:u w:color="0000FF"/>
          <w:lang w:eastAsia="ar-SA"/>
        </w:rPr>
        <w:t>а</w:t>
      </w:r>
      <w:r w:rsidR="00567665" w:rsidRPr="00DD783F">
        <w:rPr>
          <w:rFonts w:eastAsia="Calibri"/>
          <w:i/>
          <w:color w:val="0000FF"/>
          <w:spacing w:val="-3"/>
          <w:sz w:val="22"/>
          <w:szCs w:val="22"/>
          <w:u w:color="0000FF"/>
          <w:lang w:eastAsia="ar-SA"/>
        </w:rPr>
        <w:t xml:space="preserve"> </w:t>
      </w:r>
      <w:r w:rsidR="00567665">
        <w:rPr>
          <w:rFonts w:eastAsia="Calibri"/>
          <w:i/>
          <w:color w:val="0000FF"/>
          <w:spacing w:val="-3"/>
          <w:sz w:val="22"/>
          <w:szCs w:val="22"/>
          <w:u w:color="0000FF"/>
          <w:lang w:eastAsia="ar-SA"/>
        </w:rPr>
        <w:t>97</w:t>
      </w:r>
      <w:r w:rsidR="00567665" w:rsidRPr="00DD783F">
        <w:rPr>
          <w:rFonts w:eastAsia="Calibri"/>
          <w:i/>
          <w:color w:val="0000FF"/>
          <w:spacing w:val="-3"/>
          <w:sz w:val="22"/>
          <w:szCs w:val="22"/>
          <w:u w:color="0000FF"/>
          <w:lang w:eastAsia="ar-SA"/>
        </w:rPr>
        <w:t xml:space="preserve"> </w:t>
      </w:r>
      <w:r w:rsidR="00567665">
        <w:rPr>
          <w:rFonts w:eastAsia="Calibri"/>
          <w:i/>
          <w:color w:val="0000FF"/>
          <w:spacing w:val="-3"/>
          <w:sz w:val="22"/>
          <w:szCs w:val="22"/>
          <w:u w:color="0000FF"/>
          <w:lang w:eastAsia="ar-SA"/>
        </w:rPr>
        <w:t xml:space="preserve">изменен </w:t>
      </w:r>
      <w:r w:rsidR="00567665" w:rsidRPr="00DD783F">
        <w:rPr>
          <w:rFonts w:eastAsia="Calibri"/>
          <w:i/>
          <w:color w:val="0000FF"/>
          <w:spacing w:val="-3"/>
          <w:sz w:val="22"/>
          <w:szCs w:val="22"/>
          <w:u w:color="0000FF"/>
          <w:lang w:eastAsia="ar-SA"/>
        </w:rPr>
        <w:t>в соответствии с решением Единственного акционера от</w:t>
      </w:r>
      <w:r w:rsidR="008B207F">
        <w:rPr>
          <w:rFonts w:eastAsia="Calibri"/>
          <w:i/>
          <w:color w:val="0000FF"/>
          <w:spacing w:val="-3"/>
          <w:sz w:val="22"/>
          <w:szCs w:val="22"/>
          <w:u w:color="0000FF"/>
          <w:lang w:eastAsia="ar-SA"/>
        </w:rPr>
        <w:t xml:space="preserve"> 07.</w:t>
      </w:r>
      <w:r w:rsidR="008B207F">
        <w:rPr>
          <w:rFonts w:eastAsia="Calibri"/>
          <w:i/>
          <w:color w:val="0000FF"/>
          <w:spacing w:val="-3"/>
          <w:sz w:val="22"/>
          <w:szCs w:val="22"/>
          <w:u w:color="0000FF"/>
          <w:lang w:val="kk-KZ" w:eastAsia="ar-SA"/>
        </w:rPr>
        <w:t>08</w:t>
      </w:r>
      <w:r w:rsidR="008B207F">
        <w:rPr>
          <w:rFonts w:eastAsia="Calibri"/>
          <w:i/>
          <w:color w:val="0000FF"/>
          <w:spacing w:val="-3"/>
          <w:sz w:val="22"/>
          <w:szCs w:val="22"/>
          <w:u w:color="0000FF"/>
          <w:lang w:eastAsia="ar-SA"/>
        </w:rPr>
        <w:t>.2024г. (протокол №39/24</w:t>
      </w:r>
      <w:r w:rsidR="00567665">
        <w:rPr>
          <w:rFonts w:eastAsia="Calibri"/>
          <w:i/>
          <w:color w:val="0000FF"/>
          <w:spacing w:val="-3"/>
          <w:sz w:val="22"/>
          <w:szCs w:val="22"/>
          <w:u w:color="0000FF"/>
          <w:lang w:eastAsia="ar-SA"/>
        </w:rPr>
        <w:t>)</w:t>
      </w:r>
      <w:r w:rsidR="004F76B0" w:rsidRPr="0047512C">
        <w:rPr>
          <w:sz w:val="22"/>
          <w:szCs w:val="22"/>
        </w:rPr>
        <w:t xml:space="preserve">; </w:t>
      </w:r>
    </w:p>
    <w:p w:rsidR="004F76B0" w:rsidRPr="0047512C" w:rsidRDefault="0007675D" w:rsidP="004F76B0">
      <w:pPr>
        <w:ind w:firstLine="709"/>
        <w:jc w:val="both"/>
        <w:rPr>
          <w:sz w:val="22"/>
          <w:szCs w:val="22"/>
        </w:rPr>
      </w:pPr>
      <w:r>
        <w:rPr>
          <w:sz w:val="22"/>
          <w:szCs w:val="22"/>
        </w:rPr>
        <w:t>2)</w:t>
      </w:r>
      <w:r>
        <w:rPr>
          <w:sz w:val="22"/>
          <w:szCs w:val="22"/>
        </w:rPr>
        <w:tab/>
      </w:r>
      <w:r w:rsidR="004F76B0" w:rsidRPr="0047512C">
        <w:rPr>
          <w:sz w:val="22"/>
          <w:szCs w:val="22"/>
        </w:rPr>
        <w:t xml:space="preserve">эффективности финансово-хозяйственной деятельности и достижения финансовой устойчивости </w:t>
      </w:r>
      <w:r>
        <w:rPr>
          <w:sz w:val="22"/>
          <w:szCs w:val="22"/>
        </w:rPr>
        <w:t>Банка</w:t>
      </w:r>
      <w:r w:rsidR="004F76B0" w:rsidRPr="0047512C">
        <w:rPr>
          <w:sz w:val="22"/>
          <w:szCs w:val="22"/>
        </w:rPr>
        <w:t xml:space="preserve">; </w:t>
      </w:r>
    </w:p>
    <w:p w:rsidR="004F76B0" w:rsidRPr="0047512C" w:rsidRDefault="0007675D" w:rsidP="004F76B0">
      <w:pPr>
        <w:ind w:firstLine="709"/>
        <w:jc w:val="both"/>
        <w:rPr>
          <w:sz w:val="22"/>
          <w:szCs w:val="22"/>
        </w:rPr>
      </w:pPr>
      <w:r>
        <w:rPr>
          <w:sz w:val="22"/>
          <w:szCs w:val="22"/>
        </w:rPr>
        <w:t>3)</w:t>
      </w:r>
      <w:r>
        <w:rPr>
          <w:sz w:val="22"/>
          <w:szCs w:val="22"/>
        </w:rPr>
        <w:tab/>
      </w:r>
      <w:r w:rsidR="004F76B0" w:rsidRPr="0047512C">
        <w:rPr>
          <w:sz w:val="22"/>
          <w:szCs w:val="22"/>
        </w:rPr>
        <w:t xml:space="preserve">сохранности активов и эффективного использования ресурсов </w:t>
      </w:r>
      <w:r>
        <w:rPr>
          <w:sz w:val="22"/>
          <w:szCs w:val="22"/>
        </w:rPr>
        <w:t>Банк</w:t>
      </w:r>
      <w:r w:rsidR="004F76B0" w:rsidRPr="0047512C">
        <w:rPr>
          <w:sz w:val="22"/>
          <w:szCs w:val="22"/>
        </w:rPr>
        <w:t xml:space="preserve">а; </w:t>
      </w:r>
    </w:p>
    <w:p w:rsidR="004F76B0" w:rsidRPr="0047512C" w:rsidRDefault="0007675D" w:rsidP="004F76B0">
      <w:pPr>
        <w:ind w:firstLine="709"/>
        <w:jc w:val="both"/>
        <w:rPr>
          <w:sz w:val="22"/>
          <w:szCs w:val="22"/>
        </w:rPr>
      </w:pPr>
      <w:r>
        <w:rPr>
          <w:sz w:val="22"/>
          <w:szCs w:val="22"/>
        </w:rPr>
        <w:t>4)</w:t>
      </w:r>
      <w:r>
        <w:rPr>
          <w:sz w:val="22"/>
          <w:szCs w:val="22"/>
        </w:rPr>
        <w:tab/>
      </w:r>
      <w:r w:rsidR="004F76B0" w:rsidRPr="0047512C">
        <w:rPr>
          <w:sz w:val="22"/>
          <w:szCs w:val="22"/>
        </w:rPr>
        <w:t xml:space="preserve">полноты, надежности и достоверности финансовой и управленческой отчетности; </w:t>
      </w:r>
    </w:p>
    <w:p w:rsidR="004F76B0" w:rsidRPr="0047512C" w:rsidRDefault="0007675D" w:rsidP="004F76B0">
      <w:pPr>
        <w:ind w:firstLine="709"/>
        <w:jc w:val="both"/>
        <w:rPr>
          <w:sz w:val="22"/>
          <w:szCs w:val="22"/>
        </w:rPr>
      </w:pPr>
      <w:r>
        <w:rPr>
          <w:sz w:val="22"/>
          <w:szCs w:val="22"/>
        </w:rPr>
        <w:t>5)</w:t>
      </w:r>
      <w:r>
        <w:rPr>
          <w:sz w:val="22"/>
          <w:szCs w:val="22"/>
        </w:rPr>
        <w:tab/>
      </w:r>
      <w:r w:rsidR="004F76B0" w:rsidRPr="0047512C">
        <w:rPr>
          <w:sz w:val="22"/>
          <w:szCs w:val="22"/>
        </w:rPr>
        <w:t xml:space="preserve">соблюдения требований законодательства Республики Казахстан и внутренних документов </w:t>
      </w:r>
      <w:r>
        <w:rPr>
          <w:sz w:val="22"/>
          <w:szCs w:val="22"/>
        </w:rPr>
        <w:t>Банка;</w:t>
      </w:r>
    </w:p>
    <w:p w:rsidR="004F76B0" w:rsidRPr="0047512C" w:rsidRDefault="0007675D" w:rsidP="004F76B0">
      <w:pPr>
        <w:ind w:firstLine="709"/>
        <w:jc w:val="both"/>
        <w:rPr>
          <w:sz w:val="22"/>
          <w:szCs w:val="22"/>
        </w:rPr>
      </w:pPr>
      <w:r>
        <w:rPr>
          <w:sz w:val="22"/>
          <w:szCs w:val="22"/>
        </w:rPr>
        <w:t>6)</w:t>
      </w:r>
      <w:r>
        <w:rPr>
          <w:sz w:val="22"/>
          <w:szCs w:val="22"/>
        </w:rPr>
        <w:tab/>
      </w:r>
      <w:r w:rsidR="004F76B0" w:rsidRPr="0047512C">
        <w:rPr>
          <w:sz w:val="22"/>
          <w:szCs w:val="22"/>
        </w:rPr>
        <w:t xml:space="preserve">надлежащего внутреннего контроля для предотвращения мошенничества и обеспечения эффективной поддержки функционирования основных и вспомогательных бизнес-процессов </w:t>
      </w:r>
      <w:r>
        <w:rPr>
          <w:sz w:val="22"/>
          <w:szCs w:val="22"/>
        </w:rPr>
        <w:br/>
      </w:r>
      <w:r w:rsidR="004F76B0" w:rsidRPr="0047512C">
        <w:rPr>
          <w:sz w:val="22"/>
          <w:szCs w:val="22"/>
        </w:rPr>
        <w:t>и ан</w:t>
      </w:r>
      <w:r w:rsidR="00262F39">
        <w:rPr>
          <w:sz w:val="22"/>
          <w:szCs w:val="22"/>
        </w:rPr>
        <w:t>ализа результатов деятельности.</w:t>
      </w:r>
    </w:p>
    <w:p w:rsidR="004F76B0" w:rsidRPr="0047512C" w:rsidRDefault="00262F39" w:rsidP="004F76B0">
      <w:pPr>
        <w:ind w:firstLine="709"/>
        <w:jc w:val="both"/>
        <w:rPr>
          <w:sz w:val="22"/>
          <w:szCs w:val="22"/>
        </w:rPr>
      </w:pPr>
      <w:r>
        <w:rPr>
          <w:sz w:val="22"/>
          <w:szCs w:val="22"/>
        </w:rPr>
        <w:t>98</w:t>
      </w:r>
      <w:r w:rsidR="004F76B0" w:rsidRPr="0047512C">
        <w:rPr>
          <w:sz w:val="22"/>
          <w:szCs w:val="22"/>
        </w:rPr>
        <w:t>.</w:t>
      </w:r>
      <w:r w:rsidR="004F76B0" w:rsidRPr="0047512C">
        <w:rPr>
          <w:sz w:val="22"/>
          <w:szCs w:val="22"/>
        </w:rPr>
        <w:tab/>
        <w:t xml:space="preserve">Совет директоров утверждает внутренние документы, определяющие принципы и подходы к организации системы управления рисками и внутреннего контроля, исходя из задач этой системы. </w:t>
      </w:r>
    </w:p>
    <w:p w:rsidR="00567665" w:rsidRPr="0047512C" w:rsidRDefault="004F76B0" w:rsidP="00567665">
      <w:pPr>
        <w:ind w:firstLine="709"/>
        <w:jc w:val="both"/>
        <w:rPr>
          <w:sz w:val="22"/>
          <w:szCs w:val="22"/>
        </w:rPr>
      </w:pPr>
      <w:r w:rsidRPr="0047512C">
        <w:rPr>
          <w:sz w:val="22"/>
          <w:szCs w:val="22"/>
        </w:rPr>
        <w:t xml:space="preserve">Организация эффективной системы управления рисками и внутреннего контроля </w:t>
      </w:r>
      <w:r w:rsidR="00262F39">
        <w:rPr>
          <w:sz w:val="22"/>
          <w:szCs w:val="22"/>
        </w:rPr>
        <w:br/>
      </w:r>
      <w:r w:rsidRPr="0047512C">
        <w:rPr>
          <w:sz w:val="22"/>
          <w:szCs w:val="22"/>
        </w:rPr>
        <w:t xml:space="preserve">в </w:t>
      </w:r>
      <w:r w:rsidR="00262F39">
        <w:rPr>
          <w:sz w:val="22"/>
          <w:szCs w:val="22"/>
        </w:rPr>
        <w:t>Банк</w:t>
      </w:r>
      <w:r w:rsidRPr="0047512C">
        <w:rPr>
          <w:sz w:val="22"/>
          <w:szCs w:val="22"/>
        </w:rPr>
        <w:t xml:space="preserve">е нацелена на построение системы управления, способной обеспечить понимание разумности и приемлемости уровня рисков работниками, менеджментом, органами </w:t>
      </w:r>
      <w:r w:rsidR="00262F39">
        <w:rPr>
          <w:sz w:val="22"/>
          <w:szCs w:val="22"/>
        </w:rPr>
        <w:t>Банк</w:t>
      </w:r>
      <w:r w:rsidRPr="0047512C">
        <w:rPr>
          <w:sz w:val="22"/>
          <w:szCs w:val="22"/>
        </w:rPr>
        <w:t xml:space="preserve">а при принятии ими решений, быстро реагировать на риски, осуществлять контроль над основными </w:t>
      </w:r>
      <w:r w:rsidR="00262F39">
        <w:rPr>
          <w:sz w:val="22"/>
          <w:szCs w:val="22"/>
        </w:rPr>
        <w:br/>
      </w:r>
      <w:r w:rsidRPr="0047512C">
        <w:rPr>
          <w:sz w:val="22"/>
          <w:szCs w:val="22"/>
        </w:rPr>
        <w:t>и вспомогательными бизнес-процессами и ежедневными операциями, а также осуществлять незамедлительное информирование руководства соответствующего уровня о любых существенных недостатках.</w:t>
      </w:r>
      <w:r w:rsidR="00262F39">
        <w:rPr>
          <w:sz w:val="22"/>
          <w:szCs w:val="22"/>
        </w:rPr>
        <w:t xml:space="preserve"> </w:t>
      </w:r>
      <w:r w:rsidR="00567665">
        <w:rPr>
          <w:rFonts w:eastAsia="Calibri"/>
          <w:i/>
          <w:color w:val="0000FF"/>
          <w:spacing w:val="-3"/>
          <w:sz w:val="22"/>
          <w:szCs w:val="22"/>
          <w:u w:color="0000FF"/>
          <w:lang w:eastAsia="ar-SA"/>
        </w:rPr>
        <w:t>Абзац второй пу</w:t>
      </w:r>
      <w:r w:rsidR="00567665" w:rsidRPr="00DD783F">
        <w:rPr>
          <w:rFonts w:eastAsia="Calibri"/>
          <w:i/>
          <w:color w:val="0000FF"/>
          <w:spacing w:val="-3"/>
          <w:sz w:val="22"/>
          <w:szCs w:val="22"/>
          <w:u w:color="0000FF"/>
          <w:lang w:eastAsia="ar-SA"/>
        </w:rPr>
        <w:t>нкт</w:t>
      </w:r>
      <w:r w:rsidR="00567665">
        <w:rPr>
          <w:rFonts w:eastAsia="Calibri"/>
          <w:i/>
          <w:color w:val="0000FF"/>
          <w:spacing w:val="-3"/>
          <w:sz w:val="22"/>
          <w:szCs w:val="22"/>
          <w:u w:color="0000FF"/>
          <w:lang w:eastAsia="ar-SA"/>
        </w:rPr>
        <w:t>а</w:t>
      </w:r>
      <w:r w:rsidR="00567665" w:rsidRPr="00DD783F">
        <w:rPr>
          <w:rFonts w:eastAsia="Calibri"/>
          <w:i/>
          <w:color w:val="0000FF"/>
          <w:spacing w:val="-3"/>
          <w:sz w:val="22"/>
          <w:szCs w:val="22"/>
          <w:u w:color="0000FF"/>
          <w:lang w:eastAsia="ar-SA"/>
        </w:rPr>
        <w:t xml:space="preserve"> </w:t>
      </w:r>
      <w:r w:rsidR="00567665">
        <w:rPr>
          <w:rFonts w:eastAsia="Calibri"/>
          <w:i/>
          <w:color w:val="0000FF"/>
          <w:spacing w:val="-3"/>
          <w:sz w:val="22"/>
          <w:szCs w:val="22"/>
          <w:u w:color="0000FF"/>
          <w:lang w:eastAsia="ar-SA"/>
        </w:rPr>
        <w:t>98</w:t>
      </w:r>
      <w:r w:rsidR="00567665" w:rsidRPr="00DD783F">
        <w:rPr>
          <w:rFonts w:eastAsia="Calibri"/>
          <w:i/>
          <w:color w:val="0000FF"/>
          <w:spacing w:val="-3"/>
          <w:sz w:val="22"/>
          <w:szCs w:val="22"/>
          <w:u w:color="0000FF"/>
          <w:lang w:eastAsia="ar-SA"/>
        </w:rPr>
        <w:t xml:space="preserve"> </w:t>
      </w:r>
      <w:r w:rsidR="00567665">
        <w:rPr>
          <w:rFonts w:eastAsia="Calibri"/>
          <w:i/>
          <w:color w:val="0000FF"/>
          <w:spacing w:val="-3"/>
          <w:sz w:val="22"/>
          <w:szCs w:val="22"/>
          <w:u w:color="0000FF"/>
          <w:lang w:eastAsia="ar-SA"/>
        </w:rPr>
        <w:t xml:space="preserve">изменен </w:t>
      </w:r>
      <w:r w:rsidR="00567665" w:rsidRPr="00DD783F">
        <w:rPr>
          <w:rFonts w:eastAsia="Calibri"/>
          <w:i/>
          <w:color w:val="0000FF"/>
          <w:spacing w:val="-3"/>
          <w:sz w:val="22"/>
          <w:szCs w:val="22"/>
          <w:u w:color="0000FF"/>
          <w:lang w:eastAsia="ar-SA"/>
        </w:rPr>
        <w:t>в соответствии с решением Единственного акционера от 25.12.2019г. (протокол №61/19).</w:t>
      </w:r>
    </w:p>
    <w:p w:rsidR="004F76B0" w:rsidRPr="0047512C" w:rsidRDefault="004F76B0" w:rsidP="004F76B0">
      <w:pPr>
        <w:ind w:firstLine="709"/>
        <w:jc w:val="both"/>
        <w:rPr>
          <w:sz w:val="22"/>
          <w:szCs w:val="22"/>
        </w:rPr>
      </w:pPr>
      <w:r w:rsidRPr="0047512C">
        <w:rPr>
          <w:sz w:val="22"/>
          <w:szCs w:val="22"/>
        </w:rPr>
        <w:t xml:space="preserve">Принципы и подходы к организации эффективной системы управления рисками </w:t>
      </w:r>
      <w:r w:rsidR="00262F39">
        <w:rPr>
          <w:sz w:val="22"/>
          <w:szCs w:val="22"/>
        </w:rPr>
        <w:br/>
      </w:r>
      <w:r w:rsidRPr="0047512C">
        <w:rPr>
          <w:sz w:val="22"/>
          <w:szCs w:val="22"/>
        </w:rPr>
        <w:t>и внутреннего контроля предусматривают:</w:t>
      </w:r>
    </w:p>
    <w:p w:rsidR="004F76B0" w:rsidRPr="0047512C" w:rsidRDefault="00262F39" w:rsidP="004F76B0">
      <w:pPr>
        <w:ind w:firstLine="709"/>
        <w:jc w:val="both"/>
        <w:rPr>
          <w:sz w:val="22"/>
          <w:szCs w:val="22"/>
        </w:rPr>
      </w:pPr>
      <w:r>
        <w:rPr>
          <w:sz w:val="22"/>
          <w:szCs w:val="22"/>
        </w:rPr>
        <w:t>1)</w:t>
      </w:r>
      <w:r>
        <w:rPr>
          <w:sz w:val="22"/>
          <w:szCs w:val="22"/>
        </w:rPr>
        <w:tab/>
      </w:r>
      <w:r w:rsidR="004F76B0" w:rsidRPr="0047512C">
        <w:rPr>
          <w:sz w:val="22"/>
          <w:szCs w:val="22"/>
        </w:rPr>
        <w:t xml:space="preserve">определение целей и задач системы управления рисками и внутреннего контроля; </w:t>
      </w:r>
    </w:p>
    <w:p w:rsidR="004F76B0" w:rsidRPr="0047512C" w:rsidRDefault="004F76B0" w:rsidP="004F76B0">
      <w:pPr>
        <w:ind w:firstLine="709"/>
        <w:jc w:val="both"/>
        <w:rPr>
          <w:sz w:val="22"/>
          <w:szCs w:val="22"/>
        </w:rPr>
      </w:pPr>
      <w:r w:rsidRPr="0047512C">
        <w:rPr>
          <w:sz w:val="22"/>
          <w:szCs w:val="22"/>
        </w:rPr>
        <w:t>2)</w:t>
      </w:r>
      <w:r w:rsidR="00262F39">
        <w:rPr>
          <w:sz w:val="22"/>
          <w:szCs w:val="22"/>
        </w:rPr>
        <w:tab/>
      </w:r>
      <w:r w:rsidRPr="0047512C">
        <w:rPr>
          <w:sz w:val="22"/>
          <w:szCs w:val="22"/>
        </w:rPr>
        <w:t xml:space="preserve">организационную структуру системы управления рисками и внутреннего контроля </w:t>
      </w:r>
      <w:r w:rsidR="00262F39">
        <w:rPr>
          <w:sz w:val="22"/>
          <w:szCs w:val="22"/>
        </w:rPr>
        <w:br/>
      </w:r>
      <w:r w:rsidRPr="0047512C">
        <w:rPr>
          <w:sz w:val="22"/>
          <w:szCs w:val="22"/>
        </w:rPr>
        <w:t xml:space="preserve">с охватом всех уровней принятия решений и с учетом роли соответствующего уровня в процессе разработки, утверждения, применения и оценки системы управления рисками и внутреннего контроля; </w:t>
      </w:r>
    </w:p>
    <w:p w:rsidR="004F76B0" w:rsidRPr="0047512C" w:rsidRDefault="00262F39" w:rsidP="004F76B0">
      <w:pPr>
        <w:ind w:firstLine="709"/>
        <w:jc w:val="both"/>
        <w:rPr>
          <w:sz w:val="22"/>
          <w:szCs w:val="22"/>
        </w:rPr>
      </w:pPr>
      <w:r>
        <w:rPr>
          <w:sz w:val="22"/>
          <w:szCs w:val="22"/>
        </w:rPr>
        <w:t>3)</w:t>
      </w:r>
      <w:r>
        <w:rPr>
          <w:sz w:val="22"/>
          <w:szCs w:val="22"/>
        </w:rPr>
        <w:tab/>
      </w:r>
      <w:r w:rsidR="004F76B0" w:rsidRPr="0047512C">
        <w:rPr>
          <w:sz w:val="22"/>
          <w:szCs w:val="22"/>
        </w:rPr>
        <w:t xml:space="preserve">основные требования к организации процесса управления рисками (подходы </w:t>
      </w:r>
      <w:r>
        <w:rPr>
          <w:sz w:val="22"/>
          <w:szCs w:val="22"/>
        </w:rPr>
        <w:br/>
      </w:r>
      <w:r w:rsidR="004F76B0" w:rsidRPr="0047512C">
        <w:rPr>
          <w:sz w:val="22"/>
          <w:szCs w:val="22"/>
        </w:rPr>
        <w:t>к определению риск</w:t>
      </w:r>
      <w:r w:rsidR="00567665">
        <w:rPr>
          <w:sz w:val="22"/>
          <w:szCs w:val="22"/>
        </w:rPr>
        <w:t>ов</w:t>
      </w:r>
      <w:r w:rsidR="004F76B0" w:rsidRPr="0047512C">
        <w:rPr>
          <w:sz w:val="22"/>
          <w:szCs w:val="22"/>
        </w:rPr>
        <w:t>, порядок идентификации и оценки рисков, определение методов реагирования, мониторинг и другие)</w:t>
      </w:r>
      <w:r w:rsidR="00567665">
        <w:rPr>
          <w:sz w:val="22"/>
          <w:szCs w:val="22"/>
        </w:rPr>
        <w:t>.</w:t>
      </w:r>
      <w:r w:rsidR="00567665" w:rsidRPr="00567665">
        <w:rPr>
          <w:rFonts w:eastAsia="Calibri"/>
          <w:i/>
          <w:color w:val="0000FF"/>
          <w:spacing w:val="-3"/>
          <w:sz w:val="22"/>
          <w:szCs w:val="22"/>
          <w:u w:color="0000FF"/>
          <w:lang w:eastAsia="ar-SA"/>
        </w:rPr>
        <w:t xml:space="preserve"> </w:t>
      </w:r>
      <w:r w:rsidR="00567665">
        <w:rPr>
          <w:rFonts w:eastAsia="Calibri"/>
          <w:i/>
          <w:color w:val="0000FF"/>
          <w:spacing w:val="-3"/>
          <w:sz w:val="22"/>
          <w:szCs w:val="22"/>
          <w:u w:color="0000FF"/>
          <w:lang w:eastAsia="ar-SA"/>
        </w:rPr>
        <w:t>Подпункт 3) пу</w:t>
      </w:r>
      <w:r w:rsidR="00567665" w:rsidRPr="00DD783F">
        <w:rPr>
          <w:rFonts w:eastAsia="Calibri"/>
          <w:i/>
          <w:color w:val="0000FF"/>
          <w:spacing w:val="-3"/>
          <w:sz w:val="22"/>
          <w:szCs w:val="22"/>
          <w:u w:color="0000FF"/>
          <w:lang w:eastAsia="ar-SA"/>
        </w:rPr>
        <w:t>нкт</w:t>
      </w:r>
      <w:r w:rsidR="00567665">
        <w:rPr>
          <w:rFonts w:eastAsia="Calibri"/>
          <w:i/>
          <w:color w:val="0000FF"/>
          <w:spacing w:val="-3"/>
          <w:sz w:val="22"/>
          <w:szCs w:val="22"/>
          <w:u w:color="0000FF"/>
          <w:lang w:eastAsia="ar-SA"/>
        </w:rPr>
        <w:t>а</w:t>
      </w:r>
      <w:r w:rsidR="00567665" w:rsidRPr="00DD783F">
        <w:rPr>
          <w:rFonts w:eastAsia="Calibri"/>
          <w:i/>
          <w:color w:val="0000FF"/>
          <w:spacing w:val="-3"/>
          <w:sz w:val="22"/>
          <w:szCs w:val="22"/>
          <w:u w:color="0000FF"/>
          <w:lang w:eastAsia="ar-SA"/>
        </w:rPr>
        <w:t xml:space="preserve"> </w:t>
      </w:r>
      <w:r w:rsidR="00567665">
        <w:rPr>
          <w:rFonts w:eastAsia="Calibri"/>
          <w:i/>
          <w:color w:val="0000FF"/>
          <w:spacing w:val="-3"/>
          <w:sz w:val="22"/>
          <w:szCs w:val="22"/>
          <w:u w:color="0000FF"/>
          <w:lang w:eastAsia="ar-SA"/>
        </w:rPr>
        <w:t>98</w:t>
      </w:r>
      <w:r w:rsidR="00567665" w:rsidRPr="00DD783F">
        <w:rPr>
          <w:rFonts w:eastAsia="Calibri"/>
          <w:i/>
          <w:color w:val="0000FF"/>
          <w:spacing w:val="-3"/>
          <w:sz w:val="22"/>
          <w:szCs w:val="22"/>
          <w:u w:color="0000FF"/>
          <w:lang w:eastAsia="ar-SA"/>
        </w:rPr>
        <w:t xml:space="preserve"> </w:t>
      </w:r>
      <w:r w:rsidR="00567665">
        <w:rPr>
          <w:rFonts w:eastAsia="Calibri"/>
          <w:i/>
          <w:color w:val="0000FF"/>
          <w:spacing w:val="-3"/>
          <w:sz w:val="22"/>
          <w:szCs w:val="22"/>
          <w:u w:color="0000FF"/>
          <w:lang w:eastAsia="ar-SA"/>
        </w:rPr>
        <w:t xml:space="preserve">изменен </w:t>
      </w:r>
      <w:r w:rsidR="00567665" w:rsidRPr="00DD783F">
        <w:rPr>
          <w:rFonts w:eastAsia="Calibri"/>
          <w:i/>
          <w:color w:val="0000FF"/>
          <w:spacing w:val="-3"/>
          <w:sz w:val="22"/>
          <w:szCs w:val="22"/>
          <w:u w:color="0000FF"/>
          <w:lang w:eastAsia="ar-SA"/>
        </w:rPr>
        <w:t>в соответствии с решением Единственного акционера от 25.12.2019г. (протокол №61/19)</w:t>
      </w:r>
      <w:r w:rsidR="004F76B0" w:rsidRPr="0047512C">
        <w:rPr>
          <w:sz w:val="22"/>
          <w:szCs w:val="22"/>
        </w:rPr>
        <w:t xml:space="preserve">; </w:t>
      </w:r>
    </w:p>
    <w:p w:rsidR="004F76B0" w:rsidRPr="0047512C" w:rsidRDefault="004F76B0" w:rsidP="004F76B0">
      <w:pPr>
        <w:ind w:firstLine="709"/>
        <w:jc w:val="both"/>
        <w:rPr>
          <w:sz w:val="22"/>
          <w:szCs w:val="22"/>
        </w:rPr>
      </w:pPr>
      <w:r w:rsidRPr="0047512C">
        <w:rPr>
          <w:sz w:val="22"/>
          <w:szCs w:val="22"/>
        </w:rPr>
        <w:t>4)</w:t>
      </w:r>
      <w:r w:rsidR="00262F39">
        <w:rPr>
          <w:sz w:val="22"/>
          <w:szCs w:val="22"/>
        </w:rPr>
        <w:tab/>
      </w:r>
      <w:r w:rsidRPr="0047512C">
        <w:rPr>
          <w:sz w:val="22"/>
          <w:szCs w:val="22"/>
        </w:rPr>
        <w:t xml:space="preserve">требования к организации системы внутреннего контроля и проведению контрольных процедур (характеристика ключевых областей и основных компонентов системы внутреннего контроля, порядок оценки эффективности и отчетности в области внутреннего контроля и другие). </w:t>
      </w:r>
    </w:p>
    <w:p w:rsidR="004F76B0" w:rsidRPr="0047512C" w:rsidRDefault="004F76B0" w:rsidP="004F76B0">
      <w:pPr>
        <w:ind w:firstLine="709"/>
        <w:jc w:val="both"/>
        <w:rPr>
          <w:sz w:val="22"/>
          <w:szCs w:val="22"/>
        </w:rPr>
      </w:pPr>
      <w:r w:rsidRPr="0047512C">
        <w:rPr>
          <w:sz w:val="22"/>
          <w:szCs w:val="22"/>
        </w:rPr>
        <w:t xml:space="preserve">Во внутренних документах </w:t>
      </w:r>
      <w:r w:rsidR="00262F39">
        <w:rPr>
          <w:sz w:val="22"/>
          <w:szCs w:val="22"/>
        </w:rPr>
        <w:t>Банк</w:t>
      </w:r>
      <w:r w:rsidRPr="0047512C">
        <w:rPr>
          <w:sz w:val="22"/>
          <w:szCs w:val="22"/>
        </w:rPr>
        <w:t>а закреп</w:t>
      </w:r>
      <w:r w:rsidR="00567665">
        <w:rPr>
          <w:sz w:val="22"/>
          <w:szCs w:val="22"/>
        </w:rPr>
        <w:t>ляется</w:t>
      </w:r>
      <w:r w:rsidRPr="0047512C">
        <w:rPr>
          <w:sz w:val="22"/>
          <w:szCs w:val="22"/>
        </w:rPr>
        <w:t xml:space="preserve"> ответственность </w:t>
      </w:r>
      <w:r w:rsidR="00262F39">
        <w:rPr>
          <w:sz w:val="22"/>
          <w:szCs w:val="22"/>
        </w:rPr>
        <w:t>с</w:t>
      </w:r>
      <w:r w:rsidRPr="0047512C">
        <w:rPr>
          <w:sz w:val="22"/>
          <w:szCs w:val="22"/>
        </w:rPr>
        <w:t xml:space="preserve">овета директоров </w:t>
      </w:r>
      <w:r w:rsidR="00262F39">
        <w:rPr>
          <w:sz w:val="22"/>
          <w:szCs w:val="22"/>
        </w:rPr>
        <w:br/>
      </w:r>
      <w:r w:rsidR="007A2A31">
        <w:rPr>
          <w:sz w:val="22"/>
          <w:szCs w:val="22"/>
        </w:rPr>
        <w:t>и п</w:t>
      </w:r>
      <w:r w:rsidRPr="0047512C">
        <w:rPr>
          <w:sz w:val="22"/>
          <w:szCs w:val="22"/>
        </w:rPr>
        <w:t xml:space="preserve">равления </w:t>
      </w:r>
      <w:r w:rsidR="007A2A31">
        <w:rPr>
          <w:sz w:val="22"/>
          <w:szCs w:val="22"/>
        </w:rPr>
        <w:t>Банк</w:t>
      </w:r>
      <w:r w:rsidRPr="0047512C">
        <w:rPr>
          <w:sz w:val="22"/>
          <w:szCs w:val="22"/>
        </w:rPr>
        <w:t>а по организации и обеспечению эффективного функционирования системы управления рисками и внутреннего контроля на консолидированной основе</w:t>
      </w:r>
      <w:r w:rsidR="009D0A0B">
        <w:rPr>
          <w:sz w:val="22"/>
          <w:szCs w:val="22"/>
        </w:rPr>
        <w:t xml:space="preserve">. </w:t>
      </w:r>
      <w:r w:rsidR="009D0A0B">
        <w:rPr>
          <w:rFonts w:eastAsia="Calibri"/>
          <w:i/>
          <w:color w:val="0000FF"/>
          <w:spacing w:val="-3"/>
          <w:sz w:val="22"/>
          <w:szCs w:val="22"/>
          <w:u w:color="0000FF"/>
          <w:lang w:eastAsia="ar-SA"/>
        </w:rPr>
        <w:t>Абзац восьмой</w:t>
      </w:r>
      <w:r w:rsidR="00567665">
        <w:rPr>
          <w:rFonts w:eastAsia="Calibri"/>
          <w:i/>
          <w:color w:val="0000FF"/>
          <w:spacing w:val="-3"/>
          <w:sz w:val="22"/>
          <w:szCs w:val="22"/>
          <w:u w:color="0000FF"/>
          <w:lang w:eastAsia="ar-SA"/>
        </w:rPr>
        <w:t xml:space="preserve"> пу</w:t>
      </w:r>
      <w:r w:rsidR="00567665" w:rsidRPr="00DD783F">
        <w:rPr>
          <w:rFonts w:eastAsia="Calibri"/>
          <w:i/>
          <w:color w:val="0000FF"/>
          <w:spacing w:val="-3"/>
          <w:sz w:val="22"/>
          <w:szCs w:val="22"/>
          <w:u w:color="0000FF"/>
          <w:lang w:eastAsia="ar-SA"/>
        </w:rPr>
        <w:t>нкт</w:t>
      </w:r>
      <w:r w:rsidR="00567665">
        <w:rPr>
          <w:rFonts w:eastAsia="Calibri"/>
          <w:i/>
          <w:color w:val="0000FF"/>
          <w:spacing w:val="-3"/>
          <w:sz w:val="22"/>
          <w:szCs w:val="22"/>
          <w:u w:color="0000FF"/>
          <w:lang w:eastAsia="ar-SA"/>
        </w:rPr>
        <w:t>а</w:t>
      </w:r>
      <w:r w:rsidR="00567665" w:rsidRPr="00DD783F">
        <w:rPr>
          <w:rFonts w:eastAsia="Calibri"/>
          <w:i/>
          <w:color w:val="0000FF"/>
          <w:spacing w:val="-3"/>
          <w:sz w:val="22"/>
          <w:szCs w:val="22"/>
          <w:u w:color="0000FF"/>
          <w:lang w:eastAsia="ar-SA"/>
        </w:rPr>
        <w:t xml:space="preserve"> </w:t>
      </w:r>
      <w:r w:rsidR="00567665">
        <w:rPr>
          <w:rFonts w:eastAsia="Calibri"/>
          <w:i/>
          <w:color w:val="0000FF"/>
          <w:spacing w:val="-3"/>
          <w:sz w:val="22"/>
          <w:szCs w:val="22"/>
          <w:u w:color="0000FF"/>
          <w:lang w:eastAsia="ar-SA"/>
        </w:rPr>
        <w:t>98</w:t>
      </w:r>
      <w:r w:rsidR="00567665" w:rsidRPr="00DD783F">
        <w:rPr>
          <w:rFonts w:eastAsia="Calibri"/>
          <w:i/>
          <w:color w:val="0000FF"/>
          <w:spacing w:val="-3"/>
          <w:sz w:val="22"/>
          <w:szCs w:val="22"/>
          <w:u w:color="0000FF"/>
          <w:lang w:eastAsia="ar-SA"/>
        </w:rPr>
        <w:t xml:space="preserve"> </w:t>
      </w:r>
      <w:r w:rsidR="00567665">
        <w:rPr>
          <w:rFonts w:eastAsia="Calibri"/>
          <w:i/>
          <w:color w:val="0000FF"/>
          <w:spacing w:val="-3"/>
          <w:sz w:val="22"/>
          <w:szCs w:val="22"/>
          <w:u w:color="0000FF"/>
          <w:lang w:eastAsia="ar-SA"/>
        </w:rPr>
        <w:t xml:space="preserve">изменен </w:t>
      </w:r>
      <w:r w:rsidR="00567665" w:rsidRPr="00DD783F">
        <w:rPr>
          <w:rFonts w:eastAsia="Calibri"/>
          <w:i/>
          <w:color w:val="0000FF"/>
          <w:spacing w:val="-3"/>
          <w:sz w:val="22"/>
          <w:szCs w:val="22"/>
          <w:u w:color="0000FF"/>
          <w:lang w:eastAsia="ar-SA"/>
        </w:rPr>
        <w:t>в соответствии с решением Единственного акционера от 25.12.2019г. (протокол №61/19)</w:t>
      </w:r>
      <w:r w:rsidR="009D0A0B">
        <w:rPr>
          <w:rFonts w:eastAsia="Calibri"/>
          <w:i/>
          <w:color w:val="0000FF"/>
          <w:spacing w:val="-3"/>
          <w:sz w:val="22"/>
          <w:szCs w:val="22"/>
          <w:u w:color="0000FF"/>
          <w:lang w:eastAsia="ar-SA"/>
        </w:rPr>
        <w:t>.</w:t>
      </w:r>
    </w:p>
    <w:p w:rsidR="004F76B0" w:rsidRPr="0047512C" w:rsidRDefault="007A2A31" w:rsidP="004F76B0">
      <w:pPr>
        <w:ind w:firstLine="709"/>
        <w:jc w:val="both"/>
        <w:rPr>
          <w:sz w:val="22"/>
          <w:szCs w:val="22"/>
        </w:rPr>
      </w:pPr>
      <w:r>
        <w:rPr>
          <w:sz w:val="22"/>
          <w:szCs w:val="22"/>
        </w:rPr>
        <w:t>99</w:t>
      </w:r>
      <w:r w:rsidR="004F76B0" w:rsidRPr="0047512C">
        <w:rPr>
          <w:sz w:val="22"/>
          <w:szCs w:val="22"/>
        </w:rPr>
        <w:t>.</w:t>
      </w:r>
      <w:r w:rsidR="004F76B0" w:rsidRPr="0047512C">
        <w:rPr>
          <w:sz w:val="22"/>
          <w:szCs w:val="22"/>
        </w:rPr>
        <w:tab/>
        <w:t xml:space="preserve">Каждое должностное лицо </w:t>
      </w:r>
      <w:r>
        <w:rPr>
          <w:sz w:val="22"/>
          <w:szCs w:val="22"/>
        </w:rPr>
        <w:t>Банк</w:t>
      </w:r>
      <w:r w:rsidR="004F76B0" w:rsidRPr="0047512C">
        <w:rPr>
          <w:sz w:val="22"/>
          <w:szCs w:val="22"/>
        </w:rPr>
        <w:t>а обеспечивает надлежащее рассмотрение рисков при принятии решений.</w:t>
      </w:r>
      <w:r>
        <w:rPr>
          <w:sz w:val="22"/>
          <w:szCs w:val="22"/>
        </w:rPr>
        <w:t xml:space="preserve"> </w:t>
      </w:r>
    </w:p>
    <w:p w:rsidR="004F76B0" w:rsidRPr="0047512C" w:rsidRDefault="004F76B0" w:rsidP="004F76B0">
      <w:pPr>
        <w:ind w:firstLine="709"/>
        <w:jc w:val="both"/>
        <w:rPr>
          <w:sz w:val="22"/>
          <w:szCs w:val="22"/>
        </w:rPr>
      </w:pPr>
      <w:r w:rsidRPr="0047512C">
        <w:rPr>
          <w:sz w:val="22"/>
          <w:szCs w:val="22"/>
        </w:rPr>
        <w:t>Правление обеспечивает внедрение процедур управления рисками работниками, обладающими соответствующей квалификацией и опытом.</w:t>
      </w:r>
    </w:p>
    <w:p w:rsidR="004F76B0" w:rsidRPr="0047512C" w:rsidRDefault="004F76B0" w:rsidP="004F76B0">
      <w:pPr>
        <w:ind w:firstLine="709"/>
        <w:jc w:val="both"/>
        <w:rPr>
          <w:sz w:val="22"/>
          <w:szCs w:val="22"/>
        </w:rPr>
      </w:pPr>
      <w:r w:rsidRPr="0047512C">
        <w:rPr>
          <w:sz w:val="22"/>
          <w:szCs w:val="22"/>
        </w:rPr>
        <w:t>Правление:</w:t>
      </w:r>
    </w:p>
    <w:p w:rsidR="004F76B0" w:rsidRPr="0047512C" w:rsidRDefault="004F76B0" w:rsidP="004F76B0">
      <w:pPr>
        <w:ind w:firstLine="709"/>
        <w:jc w:val="both"/>
        <w:rPr>
          <w:sz w:val="22"/>
          <w:szCs w:val="22"/>
        </w:rPr>
      </w:pPr>
      <w:r w:rsidRPr="0047512C">
        <w:rPr>
          <w:sz w:val="22"/>
          <w:szCs w:val="22"/>
        </w:rPr>
        <w:lastRenderedPageBreak/>
        <w:t>1)</w:t>
      </w:r>
      <w:r w:rsidR="007A2A31">
        <w:rPr>
          <w:sz w:val="22"/>
          <w:szCs w:val="22"/>
        </w:rPr>
        <w:tab/>
      </w:r>
      <w:r w:rsidRPr="0047512C">
        <w:rPr>
          <w:sz w:val="22"/>
          <w:szCs w:val="22"/>
        </w:rPr>
        <w:t xml:space="preserve">обеспечивает разработку и внедрение утвержденных </w:t>
      </w:r>
      <w:r w:rsidR="00956474">
        <w:rPr>
          <w:sz w:val="22"/>
          <w:szCs w:val="22"/>
        </w:rPr>
        <w:t>с</w:t>
      </w:r>
      <w:r w:rsidRPr="0047512C">
        <w:rPr>
          <w:sz w:val="22"/>
          <w:szCs w:val="22"/>
        </w:rPr>
        <w:t xml:space="preserve">оветом директоров внутренних документов в области управления рисками и внутреннего контроля; </w:t>
      </w:r>
    </w:p>
    <w:p w:rsidR="004F76B0" w:rsidRPr="0047512C" w:rsidRDefault="00956474" w:rsidP="004F76B0">
      <w:pPr>
        <w:ind w:firstLine="709"/>
        <w:jc w:val="both"/>
        <w:rPr>
          <w:sz w:val="22"/>
          <w:szCs w:val="22"/>
        </w:rPr>
      </w:pPr>
      <w:r>
        <w:rPr>
          <w:sz w:val="22"/>
          <w:szCs w:val="22"/>
        </w:rPr>
        <w:t>2)</w:t>
      </w:r>
      <w:r>
        <w:rPr>
          <w:sz w:val="22"/>
          <w:szCs w:val="22"/>
        </w:rPr>
        <w:tab/>
      </w:r>
      <w:r w:rsidR="004F76B0" w:rsidRPr="0047512C">
        <w:rPr>
          <w:sz w:val="22"/>
          <w:szCs w:val="22"/>
        </w:rPr>
        <w:t>обеспечивает создание и эффективное функционирование системы управления рисками и внутреннего контроля</w:t>
      </w:r>
      <w:r>
        <w:rPr>
          <w:sz w:val="22"/>
          <w:szCs w:val="22"/>
        </w:rPr>
        <w:t>,</w:t>
      </w:r>
      <w:r w:rsidR="004F76B0" w:rsidRPr="0047512C">
        <w:rPr>
          <w:sz w:val="22"/>
          <w:szCs w:val="22"/>
        </w:rPr>
        <w:t xml:space="preserve"> путем практической реализации и непрерывного осуществления, закрепленных за ним принципов и процедур управления рисками и внутреннего контроля; </w:t>
      </w:r>
    </w:p>
    <w:p w:rsidR="004F76B0" w:rsidRPr="0047512C" w:rsidRDefault="00956474" w:rsidP="004F76B0">
      <w:pPr>
        <w:ind w:firstLine="709"/>
        <w:jc w:val="both"/>
        <w:rPr>
          <w:sz w:val="22"/>
          <w:szCs w:val="22"/>
        </w:rPr>
      </w:pPr>
      <w:r>
        <w:rPr>
          <w:sz w:val="22"/>
          <w:szCs w:val="22"/>
        </w:rPr>
        <w:t>3)</w:t>
      </w:r>
      <w:r>
        <w:rPr>
          <w:sz w:val="22"/>
          <w:szCs w:val="22"/>
        </w:rPr>
        <w:tab/>
        <w:t>отвечает за выполнение решений с</w:t>
      </w:r>
      <w:r w:rsidR="004F76B0" w:rsidRPr="0047512C">
        <w:rPr>
          <w:sz w:val="22"/>
          <w:szCs w:val="22"/>
        </w:rPr>
        <w:t xml:space="preserve">овета директоров и рекомендаций </w:t>
      </w:r>
      <w:r>
        <w:rPr>
          <w:sz w:val="22"/>
          <w:szCs w:val="22"/>
        </w:rPr>
        <w:t>к</w:t>
      </w:r>
      <w:r w:rsidR="004F76B0" w:rsidRPr="0047512C">
        <w:rPr>
          <w:sz w:val="22"/>
          <w:szCs w:val="22"/>
        </w:rPr>
        <w:t xml:space="preserve">омитета по </w:t>
      </w:r>
      <w:r>
        <w:rPr>
          <w:sz w:val="22"/>
          <w:szCs w:val="22"/>
        </w:rPr>
        <w:t xml:space="preserve">рискам и внутреннему контролю </w:t>
      </w:r>
      <w:r w:rsidR="004F76B0" w:rsidRPr="0047512C">
        <w:rPr>
          <w:sz w:val="22"/>
          <w:szCs w:val="22"/>
        </w:rPr>
        <w:t xml:space="preserve">в области организации системы управления рисками </w:t>
      </w:r>
      <w:r>
        <w:rPr>
          <w:sz w:val="22"/>
          <w:szCs w:val="22"/>
        </w:rPr>
        <w:br/>
      </w:r>
      <w:r w:rsidR="004F76B0" w:rsidRPr="0047512C">
        <w:rPr>
          <w:sz w:val="22"/>
          <w:szCs w:val="22"/>
        </w:rPr>
        <w:t xml:space="preserve">и внутреннего контроля; </w:t>
      </w:r>
    </w:p>
    <w:p w:rsidR="004F76B0" w:rsidRPr="0047512C" w:rsidRDefault="008D7123" w:rsidP="004F76B0">
      <w:pPr>
        <w:ind w:firstLine="709"/>
        <w:jc w:val="both"/>
        <w:rPr>
          <w:sz w:val="22"/>
          <w:szCs w:val="22"/>
        </w:rPr>
      </w:pPr>
      <w:r>
        <w:rPr>
          <w:sz w:val="22"/>
          <w:szCs w:val="22"/>
        </w:rPr>
        <w:t>4)</w:t>
      </w:r>
      <w:r>
        <w:rPr>
          <w:sz w:val="22"/>
          <w:szCs w:val="22"/>
        </w:rPr>
        <w:tab/>
      </w:r>
      <w:r w:rsidR="004F76B0" w:rsidRPr="0047512C">
        <w:rPr>
          <w:sz w:val="22"/>
          <w:szCs w:val="22"/>
        </w:rPr>
        <w:t xml:space="preserve">осуществляет мониторинг системы управления рисками и внутреннего контроля </w:t>
      </w:r>
      <w:r>
        <w:rPr>
          <w:sz w:val="22"/>
          <w:szCs w:val="22"/>
        </w:rPr>
        <w:br/>
      </w:r>
      <w:r w:rsidR="004F76B0" w:rsidRPr="0047512C">
        <w:rPr>
          <w:sz w:val="22"/>
          <w:szCs w:val="22"/>
        </w:rPr>
        <w:t xml:space="preserve">в соответствии с требованиями внутренних документов; </w:t>
      </w:r>
    </w:p>
    <w:p w:rsidR="004F76B0" w:rsidRPr="0047512C" w:rsidRDefault="004F76B0" w:rsidP="004F76B0">
      <w:pPr>
        <w:ind w:firstLine="709"/>
        <w:jc w:val="both"/>
        <w:rPr>
          <w:sz w:val="22"/>
          <w:szCs w:val="22"/>
        </w:rPr>
      </w:pPr>
      <w:r w:rsidRPr="0047512C">
        <w:rPr>
          <w:sz w:val="22"/>
          <w:szCs w:val="22"/>
        </w:rPr>
        <w:t>5)</w:t>
      </w:r>
      <w:r w:rsidR="008D7123">
        <w:rPr>
          <w:sz w:val="22"/>
          <w:szCs w:val="22"/>
        </w:rPr>
        <w:tab/>
      </w:r>
      <w:r w:rsidRPr="0047512C">
        <w:rPr>
          <w:sz w:val="22"/>
          <w:szCs w:val="22"/>
        </w:rPr>
        <w:t xml:space="preserve">обеспечивает совершенствование процессов и процедур управления рисками </w:t>
      </w:r>
      <w:r w:rsidR="008D7123">
        <w:rPr>
          <w:sz w:val="22"/>
          <w:szCs w:val="22"/>
        </w:rPr>
        <w:br/>
      </w:r>
      <w:r w:rsidRPr="0047512C">
        <w:rPr>
          <w:sz w:val="22"/>
          <w:szCs w:val="22"/>
        </w:rPr>
        <w:t xml:space="preserve">и внутреннего контроля с учетом изменений во внешней и внутренней среде бизнеса. </w:t>
      </w:r>
    </w:p>
    <w:p w:rsidR="004F76B0" w:rsidRPr="0047512C" w:rsidRDefault="004F76B0" w:rsidP="004F76B0">
      <w:pPr>
        <w:ind w:firstLine="709"/>
        <w:jc w:val="both"/>
        <w:rPr>
          <w:sz w:val="22"/>
          <w:szCs w:val="22"/>
        </w:rPr>
      </w:pPr>
      <w:r w:rsidRPr="0047512C">
        <w:rPr>
          <w:sz w:val="22"/>
          <w:szCs w:val="22"/>
        </w:rPr>
        <w:t xml:space="preserve">В целях реализации принципов внутреннего контроля и обеспечения эффективности системы управления рисками и внутреннего контроля </w:t>
      </w:r>
      <w:r w:rsidR="008D7123">
        <w:rPr>
          <w:sz w:val="22"/>
          <w:szCs w:val="22"/>
        </w:rPr>
        <w:t>п</w:t>
      </w:r>
      <w:r w:rsidRPr="0047512C">
        <w:rPr>
          <w:sz w:val="22"/>
          <w:szCs w:val="22"/>
        </w:rPr>
        <w:t>равление распределяет полномочия, обязанности и ответственность за конкретные процедуры управления рисками и внутреннего контроля между руководителями нижеследующего уровня и/или руководителями структурных подразделений</w:t>
      </w:r>
      <w:r w:rsidR="009D0A0B">
        <w:rPr>
          <w:sz w:val="22"/>
          <w:szCs w:val="22"/>
        </w:rPr>
        <w:t>.</w:t>
      </w:r>
      <w:r w:rsidR="008D7123">
        <w:rPr>
          <w:sz w:val="22"/>
          <w:szCs w:val="22"/>
        </w:rPr>
        <w:t xml:space="preserve"> </w:t>
      </w:r>
      <w:r w:rsidR="009D0A0B">
        <w:rPr>
          <w:rFonts w:eastAsia="Calibri"/>
          <w:i/>
          <w:color w:val="0000FF"/>
          <w:spacing w:val="-3"/>
          <w:sz w:val="22"/>
          <w:szCs w:val="22"/>
          <w:u w:color="0000FF"/>
          <w:lang w:eastAsia="ar-SA"/>
        </w:rPr>
        <w:t>Абзац девятый пу</w:t>
      </w:r>
      <w:r w:rsidR="009D0A0B" w:rsidRPr="00DD783F">
        <w:rPr>
          <w:rFonts w:eastAsia="Calibri"/>
          <w:i/>
          <w:color w:val="0000FF"/>
          <w:spacing w:val="-3"/>
          <w:sz w:val="22"/>
          <w:szCs w:val="22"/>
          <w:u w:color="0000FF"/>
          <w:lang w:eastAsia="ar-SA"/>
        </w:rPr>
        <w:t>нкт</w:t>
      </w:r>
      <w:r w:rsidR="009D0A0B">
        <w:rPr>
          <w:rFonts w:eastAsia="Calibri"/>
          <w:i/>
          <w:color w:val="0000FF"/>
          <w:spacing w:val="-3"/>
          <w:sz w:val="22"/>
          <w:szCs w:val="22"/>
          <w:u w:color="0000FF"/>
          <w:lang w:eastAsia="ar-SA"/>
        </w:rPr>
        <w:t>а</w:t>
      </w:r>
      <w:r w:rsidR="009D0A0B" w:rsidRPr="00DD783F">
        <w:rPr>
          <w:rFonts w:eastAsia="Calibri"/>
          <w:i/>
          <w:color w:val="0000FF"/>
          <w:spacing w:val="-3"/>
          <w:sz w:val="22"/>
          <w:szCs w:val="22"/>
          <w:u w:color="0000FF"/>
          <w:lang w:eastAsia="ar-SA"/>
        </w:rPr>
        <w:t xml:space="preserve"> </w:t>
      </w:r>
      <w:r w:rsidR="009D0A0B">
        <w:rPr>
          <w:rFonts w:eastAsia="Calibri"/>
          <w:i/>
          <w:color w:val="0000FF"/>
          <w:spacing w:val="-3"/>
          <w:sz w:val="22"/>
          <w:szCs w:val="22"/>
          <w:u w:color="0000FF"/>
          <w:lang w:eastAsia="ar-SA"/>
        </w:rPr>
        <w:t>99</w:t>
      </w:r>
      <w:r w:rsidR="009D0A0B" w:rsidRPr="00DD783F">
        <w:rPr>
          <w:rFonts w:eastAsia="Calibri"/>
          <w:i/>
          <w:color w:val="0000FF"/>
          <w:spacing w:val="-3"/>
          <w:sz w:val="22"/>
          <w:szCs w:val="22"/>
          <w:u w:color="0000FF"/>
          <w:lang w:eastAsia="ar-SA"/>
        </w:rPr>
        <w:t xml:space="preserve"> </w:t>
      </w:r>
      <w:r w:rsidR="009D0A0B">
        <w:rPr>
          <w:rFonts w:eastAsia="Calibri"/>
          <w:i/>
          <w:color w:val="0000FF"/>
          <w:spacing w:val="-3"/>
          <w:sz w:val="22"/>
          <w:szCs w:val="22"/>
          <w:u w:color="0000FF"/>
          <w:lang w:eastAsia="ar-SA"/>
        </w:rPr>
        <w:t xml:space="preserve">изменен </w:t>
      </w:r>
      <w:r w:rsidR="009D0A0B" w:rsidRPr="00DD783F">
        <w:rPr>
          <w:rFonts w:eastAsia="Calibri"/>
          <w:i/>
          <w:color w:val="0000FF"/>
          <w:spacing w:val="-3"/>
          <w:sz w:val="22"/>
          <w:szCs w:val="22"/>
          <w:u w:color="0000FF"/>
          <w:lang w:eastAsia="ar-SA"/>
        </w:rPr>
        <w:t>в соответствии с решением Единственного акционера от 25.12.2019г. (протокол №61/19)</w:t>
      </w:r>
      <w:r w:rsidR="009D0A0B">
        <w:rPr>
          <w:rFonts w:eastAsia="Calibri"/>
          <w:i/>
          <w:color w:val="0000FF"/>
          <w:spacing w:val="-3"/>
          <w:sz w:val="22"/>
          <w:szCs w:val="22"/>
          <w:u w:color="0000FF"/>
          <w:lang w:eastAsia="ar-SA"/>
        </w:rPr>
        <w:t>.</w:t>
      </w:r>
    </w:p>
    <w:p w:rsidR="004F76B0" w:rsidRPr="0047512C" w:rsidRDefault="004F76B0" w:rsidP="004F76B0">
      <w:pPr>
        <w:ind w:firstLine="709"/>
        <w:jc w:val="both"/>
        <w:rPr>
          <w:sz w:val="22"/>
          <w:szCs w:val="22"/>
        </w:rPr>
      </w:pPr>
      <w:r w:rsidRPr="0047512C">
        <w:rPr>
          <w:sz w:val="22"/>
          <w:szCs w:val="22"/>
        </w:rPr>
        <w:t xml:space="preserve">Руководители структурных подразделений/владельцы бизнес-процессов в соответствии со своими функциональными обязанностями несут ответственность за разработку, документирование, внедрение, мониторинг и развитие системы управления рисками и внутреннего контроля во вверенных им функциональных областях деятельности </w:t>
      </w:r>
      <w:r w:rsidR="008D7123">
        <w:rPr>
          <w:sz w:val="22"/>
          <w:szCs w:val="22"/>
        </w:rPr>
        <w:t>Банк</w:t>
      </w:r>
      <w:r w:rsidRPr="0047512C">
        <w:rPr>
          <w:sz w:val="22"/>
          <w:szCs w:val="22"/>
        </w:rPr>
        <w:t>а.</w:t>
      </w:r>
    </w:p>
    <w:p w:rsidR="004F76B0" w:rsidRPr="0047512C" w:rsidRDefault="004F76B0" w:rsidP="004F76B0">
      <w:pPr>
        <w:ind w:firstLine="709"/>
        <w:jc w:val="both"/>
        <w:rPr>
          <w:sz w:val="22"/>
          <w:szCs w:val="22"/>
        </w:rPr>
      </w:pPr>
      <w:r w:rsidRPr="0047512C">
        <w:rPr>
          <w:sz w:val="22"/>
          <w:szCs w:val="22"/>
        </w:rPr>
        <w:t>10</w:t>
      </w:r>
      <w:r w:rsidR="002B2872">
        <w:rPr>
          <w:sz w:val="22"/>
          <w:szCs w:val="22"/>
        </w:rPr>
        <w:t>0.</w:t>
      </w:r>
      <w:r w:rsidR="002B2872">
        <w:rPr>
          <w:sz w:val="22"/>
          <w:szCs w:val="22"/>
        </w:rPr>
        <w:tab/>
      </w:r>
      <w:r w:rsidRPr="0047512C">
        <w:rPr>
          <w:sz w:val="22"/>
          <w:szCs w:val="22"/>
        </w:rPr>
        <w:t xml:space="preserve">Организационная структура системы управления рисками и внутреннего контроля </w:t>
      </w:r>
      <w:r w:rsidR="002B2872">
        <w:rPr>
          <w:sz w:val="22"/>
          <w:szCs w:val="22"/>
        </w:rPr>
        <w:br/>
      </w:r>
      <w:r w:rsidRPr="0047512C">
        <w:rPr>
          <w:sz w:val="22"/>
          <w:szCs w:val="22"/>
        </w:rPr>
        <w:t xml:space="preserve">в </w:t>
      </w:r>
      <w:r w:rsidR="002B2872">
        <w:rPr>
          <w:sz w:val="22"/>
          <w:szCs w:val="22"/>
        </w:rPr>
        <w:t>Банк</w:t>
      </w:r>
      <w:r w:rsidRPr="0047512C">
        <w:rPr>
          <w:sz w:val="22"/>
          <w:szCs w:val="22"/>
        </w:rPr>
        <w:t>е предусматривает наличие структурного подразделения, ответственного за вопросы управления рисками и контроля, к задачам которой относятся</w:t>
      </w:r>
      <w:r w:rsidR="009D0A0B">
        <w:rPr>
          <w:sz w:val="22"/>
          <w:szCs w:val="22"/>
        </w:rPr>
        <w:t>.</w:t>
      </w:r>
      <w:r w:rsidR="009D0A0B" w:rsidRPr="009D0A0B">
        <w:rPr>
          <w:rFonts w:eastAsia="Calibri"/>
          <w:i/>
          <w:color w:val="0000FF"/>
          <w:spacing w:val="-3"/>
          <w:sz w:val="22"/>
          <w:szCs w:val="22"/>
          <w:u w:color="0000FF"/>
          <w:lang w:eastAsia="ar-SA"/>
        </w:rPr>
        <w:t xml:space="preserve"> </w:t>
      </w:r>
      <w:r w:rsidR="009D0A0B">
        <w:rPr>
          <w:rFonts w:eastAsia="Calibri"/>
          <w:i/>
          <w:color w:val="0000FF"/>
          <w:spacing w:val="-3"/>
          <w:sz w:val="22"/>
          <w:szCs w:val="22"/>
          <w:u w:color="0000FF"/>
          <w:lang w:eastAsia="ar-SA"/>
        </w:rPr>
        <w:t>Абзац первый пу</w:t>
      </w:r>
      <w:r w:rsidR="009D0A0B" w:rsidRPr="00DD783F">
        <w:rPr>
          <w:rFonts w:eastAsia="Calibri"/>
          <w:i/>
          <w:color w:val="0000FF"/>
          <w:spacing w:val="-3"/>
          <w:sz w:val="22"/>
          <w:szCs w:val="22"/>
          <w:u w:color="0000FF"/>
          <w:lang w:eastAsia="ar-SA"/>
        </w:rPr>
        <w:t>нкт</w:t>
      </w:r>
      <w:r w:rsidR="009D0A0B">
        <w:rPr>
          <w:rFonts w:eastAsia="Calibri"/>
          <w:i/>
          <w:color w:val="0000FF"/>
          <w:spacing w:val="-3"/>
          <w:sz w:val="22"/>
          <w:szCs w:val="22"/>
          <w:u w:color="0000FF"/>
          <w:lang w:eastAsia="ar-SA"/>
        </w:rPr>
        <w:t>а</w:t>
      </w:r>
      <w:r w:rsidR="009D0A0B" w:rsidRPr="00DD783F">
        <w:rPr>
          <w:rFonts w:eastAsia="Calibri"/>
          <w:i/>
          <w:color w:val="0000FF"/>
          <w:spacing w:val="-3"/>
          <w:sz w:val="22"/>
          <w:szCs w:val="22"/>
          <w:u w:color="0000FF"/>
          <w:lang w:eastAsia="ar-SA"/>
        </w:rPr>
        <w:t xml:space="preserve"> </w:t>
      </w:r>
      <w:r w:rsidR="009D0A0B">
        <w:rPr>
          <w:rFonts w:eastAsia="Calibri"/>
          <w:i/>
          <w:color w:val="0000FF"/>
          <w:spacing w:val="-3"/>
          <w:sz w:val="22"/>
          <w:szCs w:val="22"/>
          <w:u w:color="0000FF"/>
          <w:lang w:eastAsia="ar-SA"/>
        </w:rPr>
        <w:t>100</w:t>
      </w:r>
      <w:r w:rsidR="009D0A0B" w:rsidRPr="00DD783F">
        <w:rPr>
          <w:rFonts w:eastAsia="Calibri"/>
          <w:i/>
          <w:color w:val="0000FF"/>
          <w:spacing w:val="-3"/>
          <w:sz w:val="22"/>
          <w:szCs w:val="22"/>
          <w:u w:color="0000FF"/>
          <w:lang w:eastAsia="ar-SA"/>
        </w:rPr>
        <w:t xml:space="preserve"> </w:t>
      </w:r>
      <w:r w:rsidR="009D0A0B">
        <w:rPr>
          <w:rFonts w:eastAsia="Calibri"/>
          <w:i/>
          <w:color w:val="0000FF"/>
          <w:spacing w:val="-3"/>
          <w:sz w:val="22"/>
          <w:szCs w:val="22"/>
          <w:u w:color="0000FF"/>
          <w:lang w:eastAsia="ar-SA"/>
        </w:rPr>
        <w:t xml:space="preserve">изменен </w:t>
      </w:r>
      <w:r w:rsidR="009D0A0B" w:rsidRPr="00DD783F">
        <w:rPr>
          <w:rFonts w:eastAsia="Calibri"/>
          <w:i/>
          <w:color w:val="0000FF"/>
          <w:spacing w:val="-3"/>
          <w:sz w:val="22"/>
          <w:szCs w:val="22"/>
          <w:u w:color="0000FF"/>
          <w:lang w:eastAsia="ar-SA"/>
        </w:rPr>
        <w:t>в соответствии с решением Единственного акционера от 25.12.2019г. (протокол №61/19)</w:t>
      </w:r>
      <w:r w:rsidRPr="0047512C">
        <w:rPr>
          <w:sz w:val="22"/>
          <w:szCs w:val="22"/>
        </w:rPr>
        <w:t>:</w:t>
      </w:r>
    </w:p>
    <w:p w:rsidR="004F76B0" w:rsidRPr="0047512C" w:rsidRDefault="002B2872" w:rsidP="004F76B0">
      <w:pPr>
        <w:ind w:firstLine="709"/>
        <w:jc w:val="both"/>
        <w:rPr>
          <w:sz w:val="22"/>
          <w:szCs w:val="22"/>
        </w:rPr>
      </w:pPr>
      <w:r>
        <w:rPr>
          <w:sz w:val="22"/>
          <w:szCs w:val="22"/>
        </w:rPr>
        <w:t>1)</w:t>
      </w:r>
      <w:r>
        <w:rPr>
          <w:sz w:val="22"/>
          <w:szCs w:val="22"/>
        </w:rPr>
        <w:tab/>
      </w:r>
      <w:r w:rsidR="004F76B0" w:rsidRPr="0047512C">
        <w:rPr>
          <w:sz w:val="22"/>
          <w:szCs w:val="22"/>
        </w:rPr>
        <w:t xml:space="preserve">общая координация процессов управления рисками и контроля; </w:t>
      </w:r>
    </w:p>
    <w:p w:rsidR="004F76B0" w:rsidRPr="0047512C" w:rsidRDefault="004F76B0" w:rsidP="004F76B0">
      <w:pPr>
        <w:ind w:firstLine="709"/>
        <w:jc w:val="both"/>
        <w:rPr>
          <w:sz w:val="22"/>
          <w:szCs w:val="22"/>
        </w:rPr>
      </w:pPr>
      <w:r w:rsidRPr="0047512C">
        <w:rPr>
          <w:sz w:val="22"/>
          <w:szCs w:val="22"/>
        </w:rPr>
        <w:t>2)</w:t>
      </w:r>
      <w:r w:rsidR="002B2872">
        <w:rPr>
          <w:sz w:val="22"/>
          <w:szCs w:val="22"/>
        </w:rPr>
        <w:tab/>
      </w:r>
      <w:r w:rsidRPr="0047512C">
        <w:rPr>
          <w:sz w:val="22"/>
          <w:szCs w:val="22"/>
        </w:rPr>
        <w:t xml:space="preserve">разработка методических документов в области управления рисками и контроля </w:t>
      </w:r>
      <w:r w:rsidR="002B2872">
        <w:rPr>
          <w:sz w:val="22"/>
          <w:szCs w:val="22"/>
        </w:rPr>
        <w:br/>
      </w:r>
      <w:r w:rsidRPr="0047512C">
        <w:rPr>
          <w:sz w:val="22"/>
          <w:szCs w:val="22"/>
        </w:rPr>
        <w:t xml:space="preserve">и оказание методологической поддержки владельцам бизнес-процессов и работникам в процессе идентификации, документирования рисков, внедрения, мониторинга и совершенствования контрольных процедур, формирования планов мероприятий по реагированию на риски и планов мероприятий по совершенствованию системы управления рисками и внутреннего контроля, отчетов по их исполнению; </w:t>
      </w:r>
    </w:p>
    <w:p w:rsidR="004F76B0" w:rsidRPr="0047512C" w:rsidRDefault="004F76B0" w:rsidP="004F76B0">
      <w:pPr>
        <w:ind w:firstLine="709"/>
        <w:jc w:val="both"/>
        <w:rPr>
          <w:sz w:val="22"/>
          <w:szCs w:val="22"/>
        </w:rPr>
      </w:pPr>
      <w:r w:rsidRPr="0047512C">
        <w:rPr>
          <w:sz w:val="22"/>
          <w:szCs w:val="22"/>
        </w:rPr>
        <w:t>3)</w:t>
      </w:r>
      <w:r w:rsidR="002B2872">
        <w:rPr>
          <w:sz w:val="22"/>
          <w:szCs w:val="22"/>
        </w:rPr>
        <w:tab/>
      </w:r>
      <w:r w:rsidRPr="0047512C">
        <w:rPr>
          <w:sz w:val="22"/>
          <w:szCs w:val="22"/>
        </w:rPr>
        <w:t xml:space="preserve">организация обучения работников в области управления рисками и контроля; </w:t>
      </w:r>
    </w:p>
    <w:p w:rsidR="004F76B0" w:rsidRPr="0047512C" w:rsidRDefault="004F76B0" w:rsidP="004F76B0">
      <w:pPr>
        <w:ind w:firstLine="709"/>
        <w:jc w:val="both"/>
        <w:rPr>
          <w:sz w:val="22"/>
          <w:szCs w:val="22"/>
        </w:rPr>
      </w:pPr>
      <w:r w:rsidRPr="0047512C">
        <w:rPr>
          <w:sz w:val="22"/>
          <w:szCs w:val="22"/>
        </w:rPr>
        <w:t>4)</w:t>
      </w:r>
      <w:r w:rsidR="002B2872">
        <w:rPr>
          <w:sz w:val="22"/>
          <w:szCs w:val="22"/>
        </w:rPr>
        <w:tab/>
      </w:r>
      <w:r w:rsidRPr="0047512C">
        <w:rPr>
          <w:sz w:val="22"/>
          <w:szCs w:val="22"/>
        </w:rPr>
        <w:t xml:space="preserve">анализ портфеля рисков и выработка предложений по стратегии реагирования </w:t>
      </w:r>
      <w:r w:rsidR="002B2872">
        <w:rPr>
          <w:sz w:val="22"/>
          <w:szCs w:val="22"/>
        </w:rPr>
        <w:br/>
      </w:r>
      <w:r w:rsidRPr="0047512C">
        <w:rPr>
          <w:sz w:val="22"/>
          <w:szCs w:val="22"/>
        </w:rPr>
        <w:t xml:space="preserve">и перераспределения ресурсов в отношении управления соответствующими рисками; </w:t>
      </w:r>
    </w:p>
    <w:p w:rsidR="004F76B0" w:rsidRPr="0047512C" w:rsidRDefault="002B2872" w:rsidP="004F76B0">
      <w:pPr>
        <w:ind w:firstLine="709"/>
        <w:jc w:val="both"/>
        <w:rPr>
          <w:sz w:val="22"/>
          <w:szCs w:val="22"/>
        </w:rPr>
      </w:pPr>
      <w:r>
        <w:rPr>
          <w:sz w:val="22"/>
          <w:szCs w:val="22"/>
        </w:rPr>
        <w:t>5)</w:t>
      </w:r>
      <w:r>
        <w:rPr>
          <w:sz w:val="22"/>
          <w:szCs w:val="22"/>
        </w:rPr>
        <w:tab/>
      </w:r>
      <w:r w:rsidR="004F76B0" w:rsidRPr="0047512C">
        <w:rPr>
          <w:sz w:val="22"/>
          <w:szCs w:val="22"/>
        </w:rPr>
        <w:t xml:space="preserve">формирование сводной отчетности по рискам; </w:t>
      </w:r>
    </w:p>
    <w:p w:rsidR="004F76B0" w:rsidRPr="0047512C" w:rsidRDefault="002B2872" w:rsidP="004F76B0">
      <w:pPr>
        <w:ind w:firstLine="709"/>
        <w:jc w:val="both"/>
        <w:rPr>
          <w:sz w:val="22"/>
          <w:szCs w:val="22"/>
        </w:rPr>
      </w:pPr>
      <w:r>
        <w:rPr>
          <w:sz w:val="22"/>
          <w:szCs w:val="22"/>
        </w:rPr>
        <w:t>6)</w:t>
      </w:r>
      <w:r>
        <w:rPr>
          <w:sz w:val="22"/>
          <w:szCs w:val="22"/>
        </w:rPr>
        <w:tab/>
      </w:r>
      <w:r w:rsidR="004F76B0" w:rsidRPr="0047512C">
        <w:rPr>
          <w:sz w:val="22"/>
          <w:szCs w:val="22"/>
        </w:rPr>
        <w:t>осуществление оперативного контроля за процессом управления рисками структурными подразделениями;</w:t>
      </w:r>
    </w:p>
    <w:p w:rsidR="004F76B0" w:rsidRPr="0047512C" w:rsidRDefault="002B2872" w:rsidP="004F76B0">
      <w:pPr>
        <w:ind w:firstLine="709"/>
        <w:jc w:val="both"/>
        <w:rPr>
          <w:sz w:val="22"/>
          <w:szCs w:val="22"/>
        </w:rPr>
      </w:pPr>
      <w:r>
        <w:rPr>
          <w:sz w:val="22"/>
          <w:szCs w:val="22"/>
        </w:rPr>
        <w:t>7)</w:t>
      </w:r>
      <w:r>
        <w:rPr>
          <w:sz w:val="22"/>
          <w:szCs w:val="22"/>
        </w:rPr>
        <w:tab/>
      </w:r>
      <w:r w:rsidR="004F76B0" w:rsidRPr="0047512C">
        <w:rPr>
          <w:sz w:val="22"/>
          <w:szCs w:val="22"/>
        </w:rPr>
        <w:t>подготовка и информи</w:t>
      </w:r>
      <w:r>
        <w:rPr>
          <w:sz w:val="22"/>
          <w:szCs w:val="22"/>
        </w:rPr>
        <w:t>рование с</w:t>
      </w:r>
      <w:r w:rsidR="004F76B0" w:rsidRPr="0047512C">
        <w:rPr>
          <w:sz w:val="22"/>
          <w:szCs w:val="22"/>
        </w:rPr>
        <w:t xml:space="preserve">овета директоров и/или </w:t>
      </w:r>
      <w:r>
        <w:rPr>
          <w:sz w:val="22"/>
          <w:szCs w:val="22"/>
        </w:rPr>
        <w:t>п</w:t>
      </w:r>
      <w:r w:rsidR="004F76B0" w:rsidRPr="0047512C">
        <w:rPr>
          <w:sz w:val="22"/>
          <w:szCs w:val="22"/>
        </w:rPr>
        <w:t xml:space="preserve">равления </w:t>
      </w:r>
      <w:r>
        <w:rPr>
          <w:sz w:val="22"/>
          <w:szCs w:val="22"/>
        </w:rPr>
        <w:t>Банк</w:t>
      </w:r>
      <w:r w:rsidR="004F76B0" w:rsidRPr="0047512C">
        <w:rPr>
          <w:sz w:val="22"/>
          <w:szCs w:val="22"/>
        </w:rPr>
        <w:t>а о статусе системы управления рисками, имеющихся угроз и предложении по и</w:t>
      </w:r>
      <w:r>
        <w:rPr>
          <w:sz w:val="22"/>
          <w:szCs w:val="22"/>
        </w:rPr>
        <w:t>х предупреждению/нивелированию.</w:t>
      </w:r>
    </w:p>
    <w:p w:rsidR="009D0A0B" w:rsidRPr="009D0A0B" w:rsidRDefault="009D0A0B" w:rsidP="004F76B0">
      <w:pPr>
        <w:ind w:firstLine="709"/>
        <w:jc w:val="both"/>
        <w:rPr>
          <w:sz w:val="22"/>
          <w:szCs w:val="22"/>
        </w:rPr>
      </w:pPr>
      <w:r>
        <w:rPr>
          <w:sz w:val="22"/>
          <w:szCs w:val="22"/>
        </w:rPr>
        <w:t>Р</w:t>
      </w:r>
      <w:r w:rsidR="004F76B0" w:rsidRPr="0047512C">
        <w:rPr>
          <w:sz w:val="22"/>
          <w:szCs w:val="22"/>
        </w:rPr>
        <w:t xml:space="preserve">уководитель, курирующий функцию управления рисками </w:t>
      </w:r>
      <w:r w:rsidR="00AF3FBA">
        <w:rPr>
          <w:sz w:val="22"/>
          <w:szCs w:val="22"/>
        </w:rPr>
        <w:br/>
      </w:r>
      <w:r w:rsidR="004F76B0" w:rsidRPr="0047512C">
        <w:rPr>
          <w:sz w:val="22"/>
          <w:szCs w:val="22"/>
        </w:rPr>
        <w:t xml:space="preserve">и </w:t>
      </w:r>
      <w:r w:rsidR="00AF3FBA">
        <w:rPr>
          <w:sz w:val="22"/>
          <w:szCs w:val="22"/>
        </w:rPr>
        <w:t xml:space="preserve">внутреннего </w:t>
      </w:r>
      <w:r w:rsidR="004F76B0" w:rsidRPr="0047512C">
        <w:rPr>
          <w:sz w:val="22"/>
          <w:szCs w:val="22"/>
        </w:rPr>
        <w:t xml:space="preserve">контроля, не являлся владельцем риска, что обеспечивает его независимость </w:t>
      </w:r>
      <w:r w:rsidR="00AF3FBA">
        <w:rPr>
          <w:sz w:val="22"/>
          <w:szCs w:val="22"/>
        </w:rPr>
        <w:br/>
      </w:r>
      <w:r w:rsidR="004F76B0" w:rsidRPr="0047512C">
        <w:rPr>
          <w:sz w:val="22"/>
          <w:szCs w:val="22"/>
        </w:rPr>
        <w:t xml:space="preserve">и объективность. </w:t>
      </w:r>
      <w:r w:rsidRPr="009D0A0B">
        <w:rPr>
          <w:sz w:val="22"/>
          <w:szCs w:val="22"/>
        </w:rPr>
        <w:t xml:space="preserve">Невозможно совмещение функций по управлению рисками и контролю с функциями, связанными с должностью главного операционного директора, финансового директора, другие аналогичные функции операционной деятельности Банка (за исключением </w:t>
      </w:r>
      <w:proofErr w:type="spellStart"/>
      <w:r w:rsidRPr="009D0A0B">
        <w:rPr>
          <w:sz w:val="22"/>
          <w:szCs w:val="22"/>
        </w:rPr>
        <w:t>андеррайтинга</w:t>
      </w:r>
      <w:proofErr w:type="spellEnd"/>
      <w:r w:rsidRPr="009D0A0B">
        <w:rPr>
          <w:sz w:val="22"/>
          <w:szCs w:val="22"/>
        </w:rPr>
        <w:t>, залоговой службы), руководителя подразделения внутреннего аудита. Совмещение с другими функциями допускается в случае, если не возникает значительный конфликт интересов.</w:t>
      </w:r>
      <w:r w:rsidRPr="009D0A0B">
        <w:rPr>
          <w:rFonts w:eastAsia="Calibri"/>
          <w:i/>
          <w:color w:val="0000FF"/>
          <w:spacing w:val="-3"/>
          <w:sz w:val="22"/>
          <w:szCs w:val="22"/>
          <w:u w:color="0000FF"/>
          <w:lang w:eastAsia="ar-SA"/>
        </w:rPr>
        <w:t xml:space="preserve"> </w:t>
      </w:r>
      <w:r>
        <w:rPr>
          <w:rFonts w:eastAsia="Calibri"/>
          <w:i/>
          <w:color w:val="0000FF"/>
          <w:spacing w:val="-3"/>
          <w:sz w:val="22"/>
          <w:szCs w:val="22"/>
          <w:u w:color="0000FF"/>
          <w:lang w:eastAsia="ar-SA"/>
        </w:rPr>
        <w:t>Абзац девятый пу</w:t>
      </w:r>
      <w:r w:rsidRPr="00DD783F">
        <w:rPr>
          <w:rFonts w:eastAsia="Calibri"/>
          <w:i/>
          <w:color w:val="0000FF"/>
          <w:spacing w:val="-3"/>
          <w:sz w:val="22"/>
          <w:szCs w:val="22"/>
          <w:u w:color="0000FF"/>
          <w:lang w:eastAsia="ar-SA"/>
        </w:rPr>
        <w:t>нкт</w:t>
      </w:r>
      <w:r>
        <w:rPr>
          <w:rFonts w:eastAsia="Calibri"/>
          <w:i/>
          <w:color w:val="0000FF"/>
          <w:spacing w:val="-3"/>
          <w:sz w:val="22"/>
          <w:szCs w:val="22"/>
          <w:u w:color="0000FF"/>
          <w:lang w:eastAsia="ar-SA"/>
        </w:rPr>
        <w:t>а</w:t>
      </w:r>
      <w:r w:rsidRPr="00DD783F">
        <w:rPr>
          <w:rFonts w:eastAsia="Calibri"/>
          <w:i/>
          <w:color w:val="0000FF"/>
          <w:spacing w:val="-3"/>
          <w:sz w:val="22"/>
          <w:szCs w:val="22"/>
          <w:u w:color="0000FF"/>
          <w:lang w:eastAsia="ar-SA"/>
        </w:rPr>
        <w:t xml:space="preserve"> </w:t>
      </w:r>
      <w:r>
        <w:rPr>
          <w:rFonts w:eastAsia="Calibri"/>
          <w:i/>
          <w:color w:val="0000FF"/>
          <w:spacing w:val="-3"/>
          <w:sz w:val="22"/>
          <w:szCs w:val="22"/>
          <w:u w:color="0000FF"/>
          <w:lang w:eastAsia="ar-SA"/>
        </w:rPr>
        <w:t>100</w:t>
      </w:r>
      <w:r w:rsidRPr="00DD783F">
        <w:rPr>
          <w:rFonts w:eastAsia="Calibri"/>
          <w:i/>
          <w:color w:val="0000FF"/>
          <w:spacing w:val="-3"/>
          <w:sz w:val="22"/>
          <w:szCs w:val="22"/>
          <w:u w:color="0000FF"/>
          <w:lang w:eastAsia="ar-SA"/>
        </w:rPr>
        <w:t xml:space="preserve"> </w:t>
      </w:r>
      <w:r>
        <w:rPr>
          <w:rFonts w:eastAsia="Calibri"/>
          <w:i/>
          <w:color w:val="0000FF"/>
          <w:spacing w:val="-3"/>
          <w:sz w:val="22"/>
          <w:szCs w:val="22"/>
          <w:u w:color="0000FF"/>
          <w:lang w:eastAsia="ar-SA"/>
        </w:rPr>
        <w:t xml:space="preserve">изменен </w:t>
      </w:r>
      <w:r w:rsidRPr="00DD783F">
        <w:rPr>
          <w:rFonts w:eastAsia="Calibri"/>
          <w:i/>
          <w:color w:val="0000FF"/>
          <w:spacing w:val="-3"/>
          <w:sz w:val="22"/>
          <w:szCs w:val="22"/>
          <w:u w:color="0000FF"/>
          <w:lang w:eastAsia="ar-SA"/>
        </w:rPr>
        <w:t>в соответствии с решением Единственного акционера от 25.12.2019г. (протокол №61/19)</w:t>
      </w:r>
      <w:r>
        <w:rPr>
          <w:rFonts w:eastAsia="Calibri"/>
          <w:i/>
          <w:color w:val="0000FF"/>
          <w:spacing w:val="-3"/>
          <w:sz w:val="22"/>
          <w:szCs w:val="22"/>
          <w:u w:color="0000FF"/>
          <w:lang w:eastAsia="ar-SA"/>
        </w:rPr>
        <w:t>.</w:t>
      </w:r>
    </w:p>
    <w:p w:rsidR="004F76B0" w:rsidRPr="0047512C" w:rsidRDefault="004F76B0" w:rsidP="004F76B0">
      <w:pPr>
        <w:ind w:firstLine="709"/>
        <w:jc w:val="both"/>
        <w:rPr>
          <w:sz w:val="22"/>
          <w:szCs w:val="22"/>
        </w:rPr>
      </w:pPr>
      <w:r w:rsidRPr="0047512C">
        <w:rPr>
          <w:sz w:val="22"/>
          <w:szCs w:val="22"/>
        </w:rPr>
        <w:t>10</w:t>
      </w:r>
      <w:r w:rsidR="00AF3FBA">
        <w:rPr>
          <w:sz w:val="22"/>
          <w:szCs w:val="22"/>
        </w:rPr>
        <w:t>1</w:t>
      </w:r>
      <w:r w:rsidRPr="0047512C">
        <w:rPr>
          <w:sz w:val="22"/>
          <w:szCs w:val="22"/>
        </w:rPr>
        <w:t>.</w:t>
      </w:r>
      <w:r w:rsidRPr="0047512C">
        <w:rPr>
          <w:sz w:val="22"/>
          <w:szCs w:val="22"/>
        </w:rPr>
        <w:tab/>
        <w:t xml:space="preserve">Система управления рисками и внутреннего контроля предусматривает процедуру идентификации, оценки и мониторинга всех существенных рисков, </w:t>
      </w:r>
      <w:r w:rsidR="00AF3FBA">
        <w:rPr>
          <w:sz w:val="22"/>
          <w:szCs w:val="22"/>
        </w:rPr>
        <w:br/>
      </w:r>
      <w:r w:rsidRPr="0047512C">
        <w:rPr>
          <w:sz w:val="22"/>
          <w:szCs w:val="22"/>
        </w:rPr>
        <w:t xml:space="preserve">а также принятие своевременных и адекватных мер по снижению уровня рисков. </w:t>
      </w:r>
    </w:p>
    <w:p w:rsidR="004F76B0" w:rsidRPr="0047512C" w:rsidRDefault="004F76B0" w:rsidP="004F76B0">
      <w:pPr>
        <w:ind w:firstLine="709"/>
        <w:jc w:val="both"/>
        <w:rPr>
          <w:sz w:val="22"/>
          <w:szCs w:val="22"/>
        </w:rPr>
      </w:pPr>
      <w:r w:rsidRPr="0047512C">
        <w:rPr>
          <w:sz w:val="22"/>
          <w:szCs w:val="22"/>
        </w:rPr>
        <w:t xml:space="preserve">Процедуры по управлению рисками обеспечивают быстрое реагирование на новые риски, их четкую идентификацию и определение владельцев риска. В случае любых непредвиденных </w:t>
      </w:r>
      <w:r w:rsidRPr="0047512C">
        <w:rPr>
          <w:sz w:val="22"/>
          <w:szCs w:val="22"/>
        </w:rPr>
        <w:lastRenderedPageBreak/>
        <w:t xml:space="preserve">изменений в конкурентной или экономической среде </w:t>
      </w:r>
      <w:r w:rsidR="00AF3FBA">
        <w:rPr>
          <w:sz w:val="22"/>
          <w:szCs w:val="22"/>
        </w:rPr>
        <w:t>Банк</w:t>
      </w:r>
      <w:r w:rsidRPr="0047512C">
        <w:rPr>
          <w:sz w:val="22"/>
          <w:szCs w:val="22"/>
        </w:rPr>
        <w:t>а, осуществляется переоценка карты рисков и ее соответствие риск-аппетиту.</w:t>
      </w:r>
      <w:r w:rsidR="00886AE1">
        <w:rPr>
          <w:sz w:val="22"/>
          <w:szCs w:val="22"/>
        </w:rPr>
        <w:t xml:space="preserve"> </w:t>
      </w:r>
    </w:p>
    <w:p w:rsidR="004F76B0" w:rsidRPr="0047512C" w:rsidRDefault="004F76B0" w:rsidP="004F76B0">
      <w:pPr>
        <w:ind w:firstLine="709"/>
        <w:jc w:val="both"/>
        <w:rPr>
          <w:sz w:val="22"/>
          <w:szCs w:val="22"/>
        </w:rPr>
      </w:pPr>
      <w:r w:rsidRPr="0047512C">
        <w:rPr>
          <w:sz w:val="22"/>
          <w:szCs w:val="22"/>
        </w:rPr>
        <w:t>Советом директоров утверждается общий уровень аппетита к риску и уровня толерантности в отношении ключевых рисков, которые закрепл</w:t>
      </w:r>
      <w:r w:rsidR="009D0A0B">
        <w:rPr>
          <w:sz w:val="22"/>
          <w:szCs w:val="22"/>
        </w:rPr>
        <w:t>яются</w:t>
      </w:r>
      <w:r w:rsidRPr="0047512C">
        <w:rPr>
          <w:sz w:val="22"/>
          <w:szCs w:val="22"/>
        </w:rPr>
        <w:t xml:space="preserve"> внутренними документами </w:t>
      </w:r>
      <w:r w:rsidR="00886AE1">
        <w:rPr>
          <w:sz w:val="22"/>
          <w:szCs w:val="22"/>
        </w:rPr>
        <w:t>Банк</w:t>
      </w:r>
      <w:r w:rsidRPr="0047512C">
        <w:rPr>
          <w:sz w:val="22"/>
          <w:szCs w:val="22"/>
        </w:rPr>
        <w:t>а.</w:t>
      </w:r>
      <w:r w:rsidR="00886AE1">
        <w:rPr>
          <w:sz w:val="22"/>
          <w:szCs w:val="22"/>
        </w:rPr>
        <w:t xml:space="preserve"> </w:t>
      </w:r>
    </w:p>
    <w:p w:rsidR="004F76B0" w:rsidRPr="0047512C" w:rsidRDefault="004F76B0" w:rsidP="004F76B0">
      <w:pPr>
        <w:ind w:firstLine="709"/>
        <w:jc w:val="both"/>
        <w:rPr>
          <w:sz w:val="22"/>
          <w:szCs w:val="22"/>
        </w:rPr>
      </w:pPr>
      <w:r w:rsidRPr="0047512C">
        <w:rPr>
          <w:sz w:val="22"/>
          <w:szCs w:val="22"/>
        </w:rPr>
        <w:t xml:space="preserve">Уровни толерантности по ключевым рискам пересматриваются в случае возникновения существенных событий. </w:t>
      </w:r>
      <w:r w:rsidR="009D0A0B">
        <w:rPr>
          <w:sz w:val="22"/>
          <w:szCs w:val="22"/>
        </w:rPr>
        <w:t>У</w:t>
      </w:r>
      <w:r w:rsidRPr="0047512C">
        <w:rPr>
          <w:sz w:val="22"/>
          <w:szCs w:val="22"/>
        </w:rPr>
        <w:t>стан</w:t>
      </w:r>
      <w:r w:rsidR="009D0A0B">
        <w:rPr>
          <w:sz w:val="22"/>
          <w:szCs w:val="22"/>
        </w:rPr>
        <w:t>авливаются</w:t>
      </w:r>
      <w:r w:rsidRPr="0047512C">
        <w:rPr>
          <w:sz w:val="22"/>
          <w:szCs w:val="22"/>
        </w:rPr>
        <w:t xml:space="preserve"> лимиты, которые ограничивают риски </w:t>
      </w:r>
      <w:r w:rsidR="00886AE1">
        <w:rPr>
          <w:sz w:val="22"/>
          <w:szCs w:val="22"/>
        </w:rPr>
        <w:br/>
      </w:r>
      <w:r w:rsidRPr="0047512C">
        <w:rPr>
          <w:sz w:val="22"/>
          <w:szCs w:val="22"/>
        </w:rPr>
        <w:t>в повседневной деятельности.</w:t>
      </w:r>
    </w:p>
    <w:p w:rsidR="004F76B0" w:rsidRPr="0047512C" w:rsidRDefault="004F76B0" w:rsidP="004F76B0">
      <w:pPr>
        <w:ind w:firstLine="709"/>
        <w:jc w:val="both"/>
        <w:rPr>
          <w:sz w:val="22"/>
          <w:szCs w:val="22"/>
        </w:rPr>
      </w:pPr>
      <w:r w:rsidRPr="0047512C">
        <w:rPr>
          <w:sz w:val="22"/>
          <w:szCs w:val="22"/>
        </w:rPr>
        <w:t xml:space="preserve">Для целостного и ясного понимания присущих рисков в </w:t>
      </w:r>
      <w:r w:rsidR="00CC48B7">
        <w:rPr>
          <w:sz w:val="22"/>
          <w:szCs w:val="22"/>
        </w:rPr>
        <w:t>Банк</w:t>
      </w:r>
      <w:r w:rsidRPr="0047512C">
        <w:rPr>
          <w:sz w:val="22"/>
          <w:szCs w:val="22"/>
        </w:rPr>
        <w:t xml:space="preserve">е </w:t>
      </w:r>
      <w:r w:rsidR="009D0A0B">
        <w:rPr>
          <w:sz w:val="22"/>
          <w:szCs w:val="22"/>
        </w:rPr>
        <w:t xml:space="preserve">как минимум </w:t>
      </w:r>
      <w:r w:rsidRPr="0047512C">
        <w:rPr>
          <w:sz w:val="22"/>
          <w:szCs w:val="22"/>
        </w:rPr>
        <w:t>на ежегодной основе проводится идентификация и оценка рисков, которые отражаются в регистре рисков, карте рисков, плане мероприятий по реагированию на риски (улучшение процессов, стратегии минимизаци</w:t>
      </w:r>
      <w:r w:rsidR="00CC48B7">
        <w:rPr>
          <w:sz w:val="22"/>
          <w:szCs w:val="22"/>
        </w:rPr>
        <w:t>и), утверждаемых с</w:t>
      </w:r>
      <w:r w:rsidRPr="0047512C">
        <w:rPr>
          <w:sz w:val="22"/>
          <w:szCs w:val="22"/>
        </w:rPr>
        <w:t>оветом директоров.</w:t>
      </w:r>
      <w:r w:rsidR="00CC48B7">
        <w:rPr>
          <w:sz w:val="22"/>
          <w:szCs w:val="22"/>
        </w:rPr>
        <w:t xml:space="preserve"> </w:t>
      </w:r>
    </w:p>
    <w:p w:rsidR="004F76B0" w:rsidRPr="0047512C" w:rsidRDefault="004F76B0" w:rsidP="004F76B0">
      <w:pPr>
        <w:ind w:firstLine="709"/>
        <w:jc w:val="both"/>
        <w:rPr>
          <w:sz w:val="22"/>
          <w:szCs w:val="22"/>
        </w:rPr>
      </w:pPr>
      <w:r w:rsidRPr="0047512C">
        <w:rPr>
          <w:sz w:val="22"/>
          <w:szCs w:val="22"/>
        </w:rPr>
        <w:t xml:space="preserve">Совет директоров при рассмотрении регистра и карты рисков </w:t>
      </w:r>
      <w:r w:rsidR="009D0A0B">
        <w:rPr>
          <w:sz w:val="22"/>
          <w:szCs w:val="22"/>
        </w:rPr>
        <w:t xml:space="preserve">обеспечивает </w:t>
      </w:r>
      <w:r w:rsidRPr="0047512C">
        <w:rPr>
          <w:sz w:val="22"/>
          <w:szCs w:val="22"/>
        </w:rPr>
        <w:t>включ</w:t>
      </w:r>
      <w:r w:rsidR="009D0A0B">
        <w:rPr>
          <w:sz w:val="22"/>
          <w:szCs w:val="22"/>
        </w:rPr>
        <w:t xml:space="preserve">ение в них </w:t>
      </w:r>
      <w:r w:rsidRPr="0047512C">
        <w:rPr>
          <w:sz w:val="22"/>
          <w:szCs w:val="22"/>
        </w:rPr>
        <w:t>риск</w:t>
      </w:r>
      <w:r w:rsidR="009D0A0B">
        <w:rPr>
          <w:sz w:val="22"/>
          <w:szCs w:val="22"/>
        </w:rPr>
        <w:t>ов</w:t>
      </w:r>
      <w:r w:rsidRPr="0047512C">
        <w:rPr>
          <w:sz w:val="22"/>
          <w:szCs w:val="22"/>
        </w:rPr>
        <w:t xml:space="preserve">, которые действительно могут повлиять на реализацию стратегических задач, </w:t>
      </w:r>
      <w:r w:rsidR="00CC48B7">
        <w:rPr>
          <w:sz w:val="22"/>
          <w:szCs w:val="22"/>
        </w:rPr>
        <w:br/>
      </w:r>
      <w:r w:rsidRPr="0047512C">
        <w:rPr>
          <w:sz w:val="22"/>
          <w:szCs w:val="22"/>
        </w:rPr>
        <w:t>а при рассмотрении плана мероприятий по реагированию на риски убедиться в полезности ме</w:t>
      </w:r>
      <w:r w:rsidR="00CC48B7">
        <w:rPr>
          <w:sz w:val="22"/>
          <w:szCs w:val="22"/>
        </w:rPr>
        <w:t xml:space="preserve">роприятий. Совет директоров и </w:t>
      </w:r>
      <w:r w:rsidR="009D0A0B">
        <w:rPr>
          <w:sz w:val="22"/>
          <w:szCs w:val="22"/>
        </w:rPr>
        <w:t>П</w:t>
      </w:r>
      <w:r w:rsidRPr="0047512C">
        <w:rPr>
          <w:sz w:val="22"/>
          <w:szCs w:val="22"/>
        </w:rPr>
        <w:t xml:space="preserve">равлению </w:t>
      </w:r>
      <w:r w:rsidR="00CC48B7">
        <w:rPr>
          <w:sz w:val="22"/>
          <w:szCs w:val="22"/>
        </w:rPr>
        <w:t>Банк</w:t>
      </w:r>
      <w:r w:rsidRPr="0047512C">
        <w:rPr>
          <w:sz w:val="22"/>
          <w:szCs w:val="22"/>
        </w:rPr>
        <w:t>а регулярно получа</w:t>
      </w:r>
      <w:r w:rsidR="009D0A0B">
        <w:rPr>
          <w:sz w:val="22"/>
          <w:szCs w:val="22"/>
        </w:rPr>
        <w:t>ют</w:t>
      </w:r>
      <w:r w:rsidRPr="0047512C">
        <w:rPr>
          <w:sz w:val="22"/>
          <w:szCs w:val="22"/>
        </w:rPr>
        <w:t xml:space="preserve"> информацию </w:t>
      </w:r>
      <w:r w:rsidR="00CC48B7">
        <w:rPr>
          <w:sz w:val="22"/>
          <w:szCs w:val="22"/>
        </w:rPr>
        <w:br/>
      </w:r>
      <w:r w:rsidRPr="0047512C">
        <w:rPr>
          <w:sz w:val="22"/>
          <w:szCs w:val="22"/>
        </w:rPr>
        <w:t>о ключевых рисках, их анализе с точки зрения влияния на стратегию и</w:t>
      </w:r>
      <w:r w:rsidR="00CC48B7">
        <w:rPr>
          <w:sz w:val="22"/>
          <w:szCs w:val="22"/>
        </w:rPr>
        <w:t xml:space="preserve"> </w:t>
      </w:r>
      <w:r w:rsidRPr="0047512C">
        <w:rPr>
          <w:sz w:val="22"/>
          <w:szCs w:val="22"/>
        </w:rPr>
        <w:t xml:space="preserve">план развития </w:t>
      </w:r>
      <w:r w:rsidR="00CC48B7">
        <w:rPr>
          <w:sz w:val="22"/>
          <w:szCs w:val="22"/>
        </w:rPr>
        <w:t>Банк</w:t>
      </w:r>
      <w:r w:rsidRPr="0047512C">
        <w:rPr>
          <w:sz w:val="22"/>
          <w:szCs w:val="22"/>
        </w:rPr>
        <w:t>а.</w:t>
      </w:r>
    </w:p>
    <w:p w:rsidR="004F76B0" w:rsidRPr="0047512C" w:rsidRDefault="004F76B0" w:rsidP="004F76B0">
      <w:pPr>
        <w:ind w:firstLine="709"/>
        <w:jc w:val="both"/>
        <w:rPr>
          <w:sz w:val="22"/>
          <w:szCs w:val="22"/>
        </w:rPr>
      </w:pPr>
      <w:r w:rsidRPr="0047512C">
        <w:rPr>
          <w:sz w:val="22"/>
          <w:szCs w:val="22"/>
        </w:rPr>
        <w:t xml:space="preserve">Отчеты по рискам выносятся на заседания </w:t>
      </w:r>
      <w:r w:rsidR="008E7972">
        <w:rPr>
          <w:sz w:val="22"/>
          <w:szCs w:val="22"/>
        </w:rPr>
        <w:t>с</w:t>
      </w:r>
      <w:r w:rsidRPr="0047512C">
        <w:rPr>
          <w:sz w:val="22"/>
          <w:szCs w:val="22"/>
        </w:rPr>
        <w:t>овета директоров не реже одного раза в квартал и обсужда</w:t>
      </w:r>
      <w:r w:rsidR="009D0A0B">
        <w:rPr>
          <w:sz w:val="22"/>
          <w:szCs w:val="22"/>
        </w:rPr>
        <w:t>ю</w:t>
      </w:r>
      <w:r w:rsidRPr="0047512C">
        <w:rPr>
          <w:sz w:val="22"/>
          <w:szCs w:val="22"/>
        </w:rPr>
        <w:t>тся надлежащим образом в полном объеме.</w:t>
      </w:r>
      <w:r w:rsidR="009D0A0B" w:rsidRPr="009D0A0B">
        <w:rPr>
          <w:rFonts w:eastAsia="Calibri"/>
          <w:i/>
          <w:color w:val="0000FF"/>
          <w:spacing w:val="-3"/>
          <w:sz w:val="22"/>
          <w:szCs w:val="22"/>
          <w:u w:color="0000FF"/>
          <w:lang w:eastAsia="ar-SA"/>
        </w:rPr>
        <w:t xml:space="preserve"> </w:t>
      </w:r>
      <w:r w:rsidR="009D0A0B">
        <w:rPr>
          <w:rFonts w:eastAsia="Calibri"/>
          <w:i/>
          <w:color w:val="0000FF"/>
          <w:spacing w:val="-3"/>
          <w:sz w:val="22"/>
          <w:szCs w:val="22"/>
          <w:u w:color="0000FF"/>
          <w:lang w:eastAsia="ar-SA"/>
        </w:rPr>
        <w:t>Пу</w:t>
      </w:r>
      <w:r w:rsidR="009D0A0B" w:rsidRPr="00DD783F">
        <w:rPr>
          <w:rFonts w:eastAsia="Calibri"/>
          <w:i/>
          <w:color w:val="0000FF"/>
          <w:spacing w:val="-3"/>
          <w:sz w:val="22"/>
          <w:szCs w:val="22"/>
          <w:u w:color="0000FF"/>
          <w:lang w:eastAsia="ar-SA"/>
        </w:rPr>
        <w:t xml:space="preserve">нкт </w:t>
      </w:r>
      <w:r w:rsidR="009D0A0B">
        <w:rPr>
          <w:rFonts w:eastAsia="Calibri"/>
          <w:i/>
          <w:color w:val="0000FF"/>
          <w:spacing w:val="-3"/>
          <w:sz w:val="22"/>
          <w:szCs w:val="22"/>
          <w:u w:color="0000FF"/>
          <w:lang w:eastAsia="ar-SA"/>
        </w:rPr>
        <w:t>101</w:t>
      </w:r>
      <w:r w:rsidR="009D0A0B" w:rsidRPr="00DD783F">
        <w:rPr>
          <w:rFonts w:eastAsia="Calibri"/>
          <w:i/>
          <w:color w:val="0000FF"/>
          <w:spacing w:val="-3"/>
          <w:sz w:val="22"/>
          <w:szCs w:val="22"/>
          <w:u w:color="0000FF"/>
          <w:lang w:eastAsia="ar-SA"/>
        </w:rPr>
        <w:t xml:space="preserve"> </w:t>
      </w:r>
      <w:r w:rsidR="009D0A0B">
        <w:rPr>
          <w:rFonts w:eastAsia="Calibri"/>
          <w:i/>
          <w:color w:val="0000FF"/>
          <w:spacing w:val="-3"/>
          <w:sz w:val="22"/>
          <w:szCs w:val="22"/>
          <w:u w:color="0000FF"/>
          <w:lang w:eastAsia="ar-SA"/>
        </w:rPr>
        <w:t xml:space="preserve">изменен </w:t>
      </w:r>
      <w:r w:rsidR="009D0A0B" w:rsidRPr="00DD783F">
        <w:rPr>
          <w:rFonts w:eastAsia="Calibri"/>
          <w:i/>
          <w:color w:val="0000FF"/>
          <w:spacing w:val="-3"/>
          <w:sz w:val="22"/>
          <w:szCs w:val="22"/>
          <w:u w:color="0000FF"/>
          <w:lang w:eastAsia="ar-SA"/>
        </w:rPr>
        <w:t>в соответствии с решением Единственного акционера от 25.12.2019г. (протокол №61/19)</w:t>
      </w:r>
      <w:r w:rsidR="009D0A0B">
        <w:rPr>
          <w:rFonts w:eastAsia="Calibri"/>
          <w:i/>
          <w:color w:val="0000FF"/>
          <w:spacing w:val="-3"/>
          <w:sz w:val="22"/>
          <w:szCs w:val="22"/>
          <w:u w:color="0000FF"/>
          <w:lang w:eastAsia="ar-SA"/>
        </w:rPr>
        <w:t>.</w:t>
      </w:r>
    </w:p>
    <w:p w:rsidR="004F76B0" w:rsidRPr="0047512C" w:rsidRDefault="008E7972" w:rsidP="004F76B0">
      <w:pPr>
        <w:ind w:firstLine="709"/>
        <w:jc w:val="both"/>
        <w:rPr>
          <w:sz w:val="22"/>
          <w:szCs w:val="22"/>
        </w:rPr>
      </w:pPr>
      <w:r>
        <w:rPr>
          <w:sz w:val="22"/>
          <w:szCs w:val="22"/>
        </w:rPr>
        <w:t>102</w:t>
      </w:r>
      <w:r w:rsidR="004F76B0" w:rsidRPr="0047512C">
        <w:rPr>
          <w:sz w:val="22"/>
          <w:szCs w:val="22"/>
        </w:rPr>
        <w:t>.</w:t>
      </w:r>
      <w:r w:rsidR="004F76B0" w:rsidRPr="0047512C">
        <w:rPr>
          <w:sz w:val="22"/>
          <w:szCs w:val="22"/>
        </w:rPr>
        <w:tab/>
        <w:t xml:space="preserve">В </w:t>
      </w:r>
      <w:r>
        <w:rPr>
          <w:sz w:val="22"/>
          <w:szCs w:val="22"/>
        </w:rPr>
        <w:t>Банк</w:t>
      </w:r>
      <w:r w:rsidR="004F76B0" w:rsidRPr="0047512C">
        <w:rPr>
          <w:sz w:val="22"/>
          <w:szCs w:val="22"/>
        </w:rPr>
        <w:t xml:space="preserve">е внедрены прозрачные принципы и подходы в области управления рисками и </w:t>
      </w:r>
      <w:r>
        <w:rPr>
          <w:sz w:val="22"/>
          <w:szCs w:val="22"/>
        </w:rPr>
        <w:t xml:space="preserve">внутреннего </w:t>
      </w:r>
      <w:r w:rsidR="004F76B0" w:rsidRPr="0047512C">
        <w:rPr>
          <w:sz w:val="22"/>
          <w:szCs w:val="22"/>
        </w:rPr>
        <w:t>контроля, практика обучения работников и должностных лиц о системе управления рисками, а также процесс документирования и своевременного доведения необходимой информац</w:t>
      </w:r>
      <w:r>
        <w:rPr>
          <w:sz w:val="22"/>
          <w:szCs w:val="22"/>
        </w:rPr>
        <w:t>ии до сведения должностных лиц.</w:t>
      </w:r>
    </w:p>
    <w:p w:rsidR="004F76B0" w:rsidRPr="0047512C" w:rsidRDefault="004F76B0" w:rsidP="004F76B0">
      <w:pPr>
        <w:ind w:firstLine="709"/>
        <w:jc w:val="both"/>
        <w:rPr>
          <w:sz w:val="22"/>
          <w:szCs w:val="22"/>
        </w:rPr>
      </w:pPr>
      <w:r w:rsidRPr="0047512C">
        <w:rPr>
          <w:sz w:val="22"/>
          <w:szCs w:val="22"/>
        </w:rPr>
        <w:t xml:space="preserve">Работники </w:t>
      </w:r>
      <w:r w:rsidR="008E7972">
        <w:rPr>
          <w:sz w:val="22"/>
          <w:szCs w:val="22"/>
        </w:rPr>
        <w:t xml:space="preserve">Банка </w:t>
      </w:r>
      <w:r w:rsidRPr="0047512C">
        <w:rPr>
          <w:sz w:val="22"/>
          <w:szCs w:val="22"/>
        </w:rPr>
        <w:t>ежегодно, а также при приеме на работу проходят обучение/вводный инструктаж для ознакомления с принятой системой управления рисками и внутреннего контроля. По результатам такого обучения проводит</w:t>
      </w:r>
      <w:r w:rsidR="009D0A0B">
        <w:rPr>
          <w:sz w:val="22"/>
          <w:szCs w:val="22"/>
        </w:rPr>
        <w:t>ся</w:t>
      </w:r>
      <w:r w:rsidRPr="0047512C">
        <w:rPr>
          <w:sz w:val="22"/>
          <w:szCs w:val="22"/>
        </w:rPr>
        <w:t xml:space="preserve"> тестирование знаний.</w:t>
      </w:r>
      <w:r w:rsidR="009D0A0B" w:rsidRPr="009D0A0B">
        <w:rPr>
          <w:rFonts w:eastAsia="Calibri"/>
          <w:i/>
          <w:color w:val="0000FF"/>
          <w:spacing w:val="-3"/>
          <w:sz w:val="22"/>
          <w:szCs w:val="22"/>
          <w:u w:color="0000FF"/>
          <w:lang w:eastAsia="ar-SA"/>
        </w:rPr>
        <w:t xml:space="preserve"> </w:t>
      </w:r>
      <w:r w:rsidR="009D0A0B">
        <w:rPr>
          <w:rFonts w:eastAsia="Calibri"/>
          <w:i/>
          <w:color w:val="0000FF"/>
          <w:spacing w:val="-3"/>
          <w:sz w:val="22"/>
          <w:szCs w:val="22"/>
          <w:u w:color="0000FF"/>
          <w:lang w:eastAsia="ar-SA"/>
        </w:rPr>
        <w:t>Абзац второй пу</w:t>
      </w:r>
      <w:r w:rsidR="009D0A0B" w:rsidRPr="00DD783F">
        <w:rPr>
          <w:rFonts w:eastAsia="Calibri"/>
          <w:i/>
          <w:color w:val="0000FF"/>
          <w:spacing w:val="-3"/>
          <w:sz w:val="22"/>
          <w:szCs w:val="22"/>
          <w:u w:color="0000FF"/>
          <w:lang w:eastAsia="ar-SA"/>
        </w:rPr>
        <w:t>нкт</w:t>
      </w:r>
      <w:r w:rsidR="009D0A0B">
        <w:rPr>
          <w:rFonts w:eastAsia="Calibri"/>
          <w:i/>
          <w:color w:val="0000FF"/>
          <w:spacing w:val="-3"/>
          <w:sz w:val="22"/>
          <w:szCs w:val="22"/>
          <w:u w:color="0000FF"/>
          <w:lang w:eastAsia="ar-SA"/>
        </w:rPr>
        <w:t>а</w:t>
      </w:r>
      <w:r w:rsidR="009D0A0B" w:rsidRPr="00DD783F">
        <w:rPr>
          <w:rFonts w:eastAsia="Calibri"/>
          <w:i/>
          <w:color w:val="0000FF"/>
          <w:spacing w:val="-3"/>
          <w:sz w:val="22"/>
          <w:szCs w:val="22"/>
          <w:u w:color="0000FF"/>
          <w:lang w:eastAsia="ar-SA"/>
        </w:rPr>
        <w:t xml:space="preserve"> </w:t>
      </w:r>
      <w:r w:rsidR="009D0A0B">
        <w:rPr>
          <w:rFonts w:eastAsia="Calibri"/>
          <w:i/>
          <w:color w:val="0000FF"/>
          <w:spacing w:val="-3"/>
          <w:sz w:val="22"/>
          <w:szCs w:val="22"/>
          <w:u w:color="0000FF"/>
          <w:lang w:eastAsia="ar-SA"/>
        </w:rPr>
        <w:t>102</w:t>
      </w:r>
      <w:r w:rsidR="009D0A0B" w:rsidRPr="00DD783F">
        <w:rPr>
          <w:rFonts w:eastAsia="Calibri"/>
          <w:i/>
          <w:color w:val="0000FF"/>
          <w:spacing w:val="-3"/>
          <w:sz w:val="22"/>
          <w:szCs w:val="22"/>
          <w:u w:color="0000FF"/>
          <w:lang w:eastAsia="ar-SA"/>
        </w:rPr>
        <w:t xml:space="preserve"> </w:t>
      </w:r>
      <w:r w:rsidR="009D0A0B">
        <w:rPr>
          <w:rFonts w:eastAsia="Calibri"/>
          <w:i/>
          <w:color w:val="0000FF"/>
          <w:spacing w:val="-3"/>
          <w:sz w:val="22"/>
          <w:szCs w:val="22"/>
          <w:u w:color="0000FF"/>
          <w:lang w:eastAsia="ar-SA"/>
        </w:rPr>
        <w:t xml:space="preserve">изменен </w:t>
      </w:r>
      <w:r w:rsidR="009D0A0B" w:rsidRPr="00DD783F">
        <w:rPr>
          <w:rFonts w:eastAsia="Calibri"/>
          <w:i/>
          <w:color w:val="0000FF"/>
          <w:spacing w:val="-3"/>
          <w:sz w:val="22"/>
          <w:szCs w:val="22"/>
          <w:u w:color="0000FF"/>
          <w:lang w:eastAsia="ar-SA"/>
        </w:rPr>
        <w:t>в соответствии с решением Единственного акционера от 25.12.2019г. (протокол №61/19)</w:t>
      </w:r>
      <w:r w:rsidR="009D0A0B">
        <w:rPr>
          <w:rFonts w:eastAsia="Calibri"/>
          <w:i/>
          <w:color w:val="0000FF"/>
          <w:spacing w:val="-3"/>
          <w:sz w:val="22"/>
          <w:szCs w:val="22"/>
          <w:u w:color="0000FF"/>
          <w:lang w:eastAsia="ar-SA"/>
        </w:rPr>
        <w:t>.</w:t>
      </w:r>
    </w:p>
    <w:p w:rsidR="004F76B0" w:rsidRPr="0047512C" w:rsidRDefault="004F76B0" w:rsidP="004F76B0">
      <w:pPr>
        <w:ind w:firstLine="709"/>
        <w:jc w:val="both"/>
        <w:rPr>
          <w:sz w:val="22"/>
          <w:szCs w:val="22"/>
        </w:rPr>
      </w:pPr>
      <w:r w:rsidRPr="0047512C">
        <w:rPr>
          <w:sz w:val="22"/>
          <w:szCs w:val="22"/>
        </w:rPr>
        <w:t xml:space="preserve">В рамках системы управления рисками и </w:t>
      </w:r>
      <w:r w:rsidR="008E7972">
        <w:rPr>
          <w:sz w:val="22"/>
          <w:szCs w:val="22"/>
        </w:rPr>
        <w:t xml:space="preserve">внутреннего </w:t>
      </w:r>
      <w:r w:rsidRPr="0047512C">
        <w:rPr>
          <w:sz w:val="22"/>
          <w:szCs w:val="22"/>
        </w:rPr>
        <w:t xml:space="preserve">контроля в </w:t>
      </w:r>
      <w:r w:rsidR="008E7972">
        <w:rPr>
          <w:sz w:val="22"/>
          <w:szCs w:val="22"/>
        </w:rPr>
        <w:t>Банк</w:t>
      </w:r>
      <w:r w:rsidRPr="0047512C">
        <w:rPr>
          <w:sz w:val="22"/>
          <w:szCs w:val="22"/>
        </w:rPr>
        <w:t xml:space="preserve">е организован безопасный, конфиденциальный и доступный способ (горячая линия) информирования </w:t>
      </w:r>
      <w:r w:rsidR="008E7972">
        <w:rPr>
          <w:sz w:val="22"/>
          <w:szCs w:val="22"/>
        </w:rPr>
        <w:t>с</w:t>
      </w:r>
      <w:r w:rsidRPr="0047512C">
        <w:rPr>
          <w:sz w:val="22"/>
          <w:szCs w:val="22"/>
        </w:rPr>
        <w:t>овета директоров (</w:t>
      </w:r>
      <w:r w:rsidR="008E7972">
        <w:rPr>
          <w:sz w:val="22"/>
          <w:szCs w:val="22"/>
        </w:rPr>
        <w:t>к</w:t>
      </w:r>
      <w:r w:rsidRPr="0047512C">
        <w:rPr>
          <w:sz w:val="22"/>
          <w:szCs w:val="22"/>
        </w:rPr>
        <w:t xml:space="preserve">омитета по </w:t>
      </w:r>
      <w:r w:rsidR="008E7972">
        <w:rPr>
          <w:sz w:val="22"/>
          <w:szCs w:val="22"/>
        </w:rPr>
        <w:t>рискам и внутреннему контролю</w:t>
      </w:r>
      <w:r w:rsidRPr="0047512C">
        <w:rPr>
          <w:sz w:val="22"/>
          <w:szCs w:val="22"/>
        </w:rPr>
        <w:t xml:space="preserve">) и подразделения внутреннего аудита </w:t>
      </w:r>
      <w:r w:rsidR="008E7972">
        <w:rPr>
          <w:sz w:val="22"/>
          <w:szCs w:val="22"/>
        </w:rPr>
        <w:br/>
      </w:r>
      <w:r w:rsidRPr="0047512C">
        <w:rPr>
          <w:sz w:val="22"/>
          <w:szCs w:val="22"/>
        </w:rPr>
        <w:t xml:space="preserve">о фактах нарушений законодательства Республики Казахстан, внутренних процедур, </w:t>
      </w:r>
      <w:r w:rsidR="008E7972">
        <w:rPr>
          <w:sz w:val="22"/>
          <w:szCs w:val="22"/>
        </w:rPr>
        <w:t>к</w:t>
      </w:r>
      <w:r w:rsidRPr="0047512C">
        <w:rPr>
          <w:sz w:val="22"/>
          <w:szCs w:val="22"/>
        </w:rPr>
        <w:t xml:space="preserve">одекса деловой этики любым работником и должностным лицом </w:t>
      </w:r>
      <w:r w:rsidR="008E7972">
        <w:rPr>
          <w:sz w:val="22"/>
          <w:szCs w:val="22"/>
        </w:rPr>
        <w:t>Банк</w:t>
      </w:r>
      <w:r w:rsidRPr="0047512C">
        <w:rPr>
          <w:sz w:val="22"/>
          <w:szCs w:val="22"/>
        </w:rPr>
        <w:t>а.</w:t>
      </w:r>
      <w:r w:rsidR="00290A8D">
        <w:rPr>
          <w:sz w:val="22"/>
          <w:szCs w:val="22"/>
        </w:rPr>
        <w:t xml:space="preserve"> </w:t>
      </w:r>
    </w:p>
    <w:p w:rsidR="004F76B0" w:rsidRPr="0047512C" w:rsidRDefault="004F76B0" w:rsidP="00FB59EB">
      <w:pPr>
        <w:pStyle w:val="13"/>
      </w:pPr>
      <w:bookmarkStart w:id="75" w:name="_Toc500420447"/>
      <w:r w:rsidRPr="0047512C">
        <w:t>Параграф 2. Внутренний аудит</w:t>
      </w:r>
      <w:bookmarkEnd w:id="75"/>
    </w:p>
    <w:p w:rsidR="004F76B0" w:rsidRPr="0047512C" w:rsidRDefault="00290A8D" w:rsidP="004F76B0">
      <w:pPr>
        <w:ind w:firstLine="709"/>
        <w:jc w:val="both"/>
        <w:rPr>
          <w:sz w:val="22"/>
          <w:szCs w:val="22"/>
        </w:rPr>
      </w:pPr>
      <w:r>
        <w:rPr>
          <w:sz w:val="22"/>
          <w:szCs w:val="22"/>
        </w:rPr>
        <w:t>103</w:t>
      </w:r>
      <w:r w:rsidR="004F76B0" w:rsidRPr="0047512C">
        <w:rPr>
          <w:sz w:val="22"/>
          <w:szCs w:val="22"/>
        </w:rPr>
        <w:t>.</w:t>
      </w:r>
      <w:r w:rsidR="004F76B0" w:rsidRPr="0047512C">
        <w:rPr>
          <w:sz w:val="22"/>
          <w:szCs w:val="22"/>
        </w:rPr>
        <w:tab/>
        <w:t xml:space="preserve">В </w:t>
      </w:r>
      <w:r>
        <w:rPr>
          <w:sz w:val="22"/>
          <w:szCs w:val="22"/>
        </w:rPr>
        <w:t>Банке создано</w:t>
      </w:r>
      <w:r w:rsidR="004F76B0" w:rsidRPr="0047512C">
        <w:rPr>
          <w:sz w:val="22"/>
          <w:szCs w:val="22"/>
        </w:rPr>
        <w:t xml:space="preserve"> </w:t>
      </w:r>
      <w:r>
        <w:rPr>
          <w:sz w:val="22"/>
          <w:szCs w:val="22"/>
        </w:rPr>
        <w:t>подразделение</w:t>
      </w:r>
      <w:r w:rsidR="004F76B0" w:rsidRPr="0047512C">
        <w:rPr>
          <w:sz w:val="22"/>
          <w:szCs w:val="22"/>
        </w:rPr>
        <w:t xml:space="preserve"> внутреннего аудита для систематической независимой оценки надежности и эффективности системы управления рисками и внутреннего контроля</w:t>
      </w:r>
      <w:r w:rsidR="00433AFF">
        <w:rPr>
          <w:sz w:val="22"/>
          <w:szCs w:val="22"/>
        </w:rPr>
        <w:t>,</w:t>
      </w:r>
      <w:r w:rsidR="004F76B0" w:rsidRPr="0047512C">
        <w:rPr>
          <w:sz w:val="22"/>
          <w:szCs w:val="22"/>
        </w:rPr>
        <w:t xml:space="preserve"> и практики корпоративного управления. </w:t>
      </w:r>
    </w:p>
    <w:p w:rsidR="004F76B0" w:rsidRPr="0047512C" w:rsidRDefault="00433AFF" w:rsidP="004F76B0">
      <w:pPr>
        <w:ind w:firstLine="709"/>
        <w:jc w:val="both"/>
        <w:rPr>
          <w:sz w:val="22"/>
          <w:szCs w:val="22"/>
        </w:rPr>
      </w:pPr>
      <w:r>
        <w:rPr>
          <w:sz w:val="22"/>
          <w:szCs w:val="22"/>
        </w:rPr>
        <w:t>104</w:t>
      </w:r>
      <w:r w:rsidR="004F76B0" w:rsidRPr="0047512C">
        <w:rPr>
          <w:sz w:val="22"/>
          <w:szCs w:val="22"/>
        </w:rPr>
        <w:t>.</w:t>
      </w:r>
      <w:r w:rsidR="004F76B0" w:rsidRPr="0047512C">
        <w:rPr>
          <w:sz w:val="22"/>
          <w:szCs w:val="22"/>
        </w:rPr>
        <w:tab/>
      </w:r>
      <w:r>
        <w:rPr>
          <w:sz w:val="22"/>
          <w:szCs w:val="22"/>
        </w:rPr>
        <w:t>Подразделение</w:t>
      </w:r>
      <w:r w:rsidR="004F76B0" w:rsidRPr="0047512C">
        <w:rPr>
          <w:sz w:val="22"/>
          <w:szCs w:val="22"/>
        </w:rPr>
        <w:t xml:space="preserve"> внутреннего аудита осуществляет свою деятельность на основе </w:t>
      </w:r>
      <w:r>
        <w:rPr>
          <w:sz w:val="22"/>
          <w:szCs w:val="22"/>
        </w:rPr>
        <w:br/>
      </w:r>
      <w:r w:rsidR="004F76B0" w:rsidRPr="0047512C">
        <w:rPr>
          <w:sz w:val="22"/>
          <w:szCs w:val="22"/>
        </w:rPr>
        <w:t xml:space="preserve">риск-ориентированного (годового) аудиторского плана работ, утверждаемого </w:t>
      </w:r>
      <w:r>
        <w:rPr>
          <w:sz w:val="22"/>
          <w:szCs w:val="22"/>
        </w:rPr>
        <w:t>с</w:t>
      </w:r>
      <w:r w:rsidR="004F76B0" w:rsidRPr="0047512C">
        <w:rPr>
          <w:sz w:val="22"/>
          <w:szCs w:val="22"/>
        </w:rPr>
        <w:t xml:space="preserve">оветом директоров. Результаты аудиторских отчетов, ключевые обнаружения и соответствующие рекомендации ежеквартально выносятся на рассмотрение </w:t>
      </w:r>
      <w:r>
        <w:rPr>
          <w:sz w:val="22"/>
          <w:szCs w:val="22"/>
        </w:rPr>
        <w:t>с</w:t>
      </w:r>
      <w:r w:rsidR="004F76B0" w:rsidRPr="0047512C">
        <w:rPr>
          <w:sz w:val="22"/>
          <w:szCs w:val="22"/>
        </w:rPr>
        <w:t>овета директоров.</w:t>
      </w:r>
    </w:p>
    <w:p w:rsidR="004F76B0" w:rsidRPr="0047512C" w:rsidRDefault="004F76B0" w:rsidP="004F76B0">
      <w:pPr>
        <w:ind w:firstLine="709"/>
        <w:jc w:val="both"/>
        <w:rPr>
          <w:sz w:val="22"/>
          <w:szCs w:val="22"/>
        </w:rPr>
      </w:pPr>
      <w:r w:rsidRPr="0047512C">
        <w:rPr>
          <w:sz w:val="22"/>
          <w:szCs w:val="22"/>
        </w:rPr>
        <w:t xml:space="preserve">Руководитель </w:t>
      </w:r>
      <w:r w:rsidR="00433AFF">
        <w:rPr>
          <w:sz w:val="22"/>
          <w:szCs w:val="22"/>
        </w:rPr>
        <w:t>подразделения</w:t>
      </w:r>
      <w:r w:rsidRPr="0047512C">
        <w:rPr>
          <w:sz w:val="22"/>
          <w:szCs w:val="22"/>
        </w:rPr>
        <w:t xml:space="preserve"> внутреннего аудита принимает во внимание концепцию управления рисками, принятую в </w:t>
      </w:r>
      <w:r w:rsidR="00433AFF">
        <w:rPr>
          <w:sz w:val="22"/>
          <w:szCs w:val="22"/>
        </w:rPr>
        <w:t>Банк</w:t>
      </w:r>
      <w:r w:rsidRPr="0047512C">
        <w:rPr>
          <w:sz w:val="22"/>
          <w:szCs w:val="22"/>
        </w:rPr>
        <w:t>е, а также применяет собственное суждение о рисках, сформи</w:t>
      </w:r>
      <w:r w:rsidR="00433AFF">
        <w:rPr>
          <w:sz w:val="22"/>
          <w:szCs w:val="22"/>
        </w:rPr>
        <w:t>рованное после консультаций с п</w:t>
      </w:r>
      <w:r w:rsidRPr="0047512C">
        <w:rPr>
          <w:sz w:val="22"/>
          <w:szCs w:val="22"/>
        </w:rPr>
        <w:t xml:space="preserve">равлением и </w:t>
      </w:r>
      <w:r w:rsidR="00433AFF">
        <w:rPr>
          <w:sz w:val="22"/>
          <w:szCs w:val="22"/>
        </w:rPr>
        <w:t>к</w:t>
      </w:r>
      <w:r w:rsidRPr="0047512C">
        <w:rPr>
          <w:sz w:val="22"/>
          <w:szCs w:val="22"/>
        </w:rPr>
        <w:t>омитетом по аудиту.</w:t>
      </w:r>
    </w:p>
    <w:p w:rsidR="004F76B0" w:rsidRPr="0047512C" w:rsidRDefault="004F76B0" w:rsidP="004F76B0">
      <w:pPr>
        <w:ind w:firstLine="709"/>
        <w:jc w:val="both"/>
        <w:rPr>
          <w:sz w:val="22"/>
          <w:szCs w:val="22"/>
        </w:rPr>
      </w:pPr>
      <w:r w:rsidRPr="0047512C">
        <w:rPr>
          <w:sz w:val="22"/>
          <w:szCs w:val="22"/>
        </w:rPr>
        <w:t>10</w:t>
      </w:r>
      <w:r w:rsidR="0085070D">
        <w:rPr>
          <w:sz w:val="22"/>
          <w:szCs w:val="22"/>
        </w:rPr>
        <w:t>5</w:t>
      </w:r>
      <w:r w:rsidRPr="0047512C">
        <w:rPr>
          <w:sz w:val="22"/>
          <w:szCs w:val="22"/>
        </w:rPr>
        <w:t>.</w:t>
      </w:r>
      <w:r w:rsidRPr="0047512C">
        <w:rPr>
          <w:sz w:val="22"/>
          <w:szCs w:val="22"/>
        </w:rPr>
        <w:tab/>
        <w:t xml:space="preserve">При осуществлении своей деятельности </w:t>
      </w:r>
      <w:r w:rsidR="0085070D">
        <w:rPr>
          <w:sz w:val="22"/>
          <w:szCs w:val="22"/>
        </w:rPr>
        <w:t>подразделение</w:t>
      </w:r>
      <w:r w:rsidRPr="0047512C">
        <w:rPr>
          <w:sz w:val="22"/>
          <w:szCs w:val="22"/>
        </w:rPr>
        <w:t xml:space="preserve"> внутреннего аудита проводит оценку эффективности систем внутреннего контроля, управления рисками и корпоративного управления с применением общепринятых стандартов деятельности в области внутреннего аудита и корпоративных стандартов, в соответств</w:t>
      </w:r>
      <w:r w:rsidR="0085070D">
        <w:rPr>
          <w:sz w:val="22"/>
          <w:szCs w:val="22"/>
        </w:rPr>
        <w:t>ии с методиками, утвержденными с</w:t>
      </w:r>
      <w:r w:rsidRPr="0047512C">
        <w:rPr>
          <w:sz w:val="22"/>
          <w:szCs w:val="22"/>
        </w:rPr>
        <w:t>оветом директоров.</w:t>
      </w:r>
    </w:p>
    <w:p w:rsidR="004F76B0" w:rsidRPr="0047512C" w:rsidRDefault="004F76B0" w:rsidP="004F76B0">
      <w:pPr>
        <w:ind w:firstLine="709"/>
        <w:jc w:val="both"/>
        <w:rPr>
          <w:sz w:val="22"/>
          <w:szCs w:val="22"/>
        </w:rPr>
      </w:pPr>
      <w:r w:rsidRPr="0047512C">
        <w:rPr>
          <w:sz w:val="22"/>
          <w:szCs w:val="22"/>
        </w:rPr>
        <w:t>Оценка эффективности системы внутреннего контроля включает:</w:t>
      </w:r>
      <w:r w:rsidR="0085070D">
        <w:rPr>
          <w:sz w:val="22"/>
          <w:szCs w:val="22"/>
        </w:rPr>
        <w:t xml:space="preserve"> </w:t>
      </w:r>
    </w:p>
    <w:p w:rsidR="004F76B0" w:rsidRPr="0047512C" w:rsidRDefault="0085070D" w:rsidP="004F76B0">
      <w:pPr>
        <w:ind w:firstLine="709"/>
        <w:jc w:val="both"/>
        <w:rPr>
          <w:sz w:val="22"/>
          <w:szCs w:val="22"/>
        </w:rPr>
      </w:pPr>
      <w:r>
        <w:rPr>
          <w:sz w:val="22"/>
          <w:szCs w:val="22"/>
        </w:rPr>
        <w:t>1)</w:t>
      </w:r>
      <w:r>
        <w:rPr>
          <w:sz w:val="22"/>
          <w:szCs w:val="22"/>
        </w:rPr>
        <w:tab/>
      </w:r>
      <w:r w:rsidR="004F76B0" w:rsidRPr="0047512C">
        <w:rPr>
          <w:sz w:val="22"/>
          <w:szCs w:val="22"/>
        </w:rPr>
        <w:t xml:space="preserve">проведение анализа соответствия целей бизнес-процессов, проектов и структурных подразделений целям </w:t>
      </w:r>
      <w:r>
        <w:rPr>
          <w:sz w:val="22"/>
          <w:szCs w:val="22"/>
        </w:rPr>
        <w:t>Банк</w:t>
      </w:r>
      <w:r w:rsidR="004F76B0" w:rsidRPr="0047512C">
        <w:rPr>
          <w:sz w:val="22"/>
          <w:szCs w:val="22"/>
        </w:rPr>
        <w:t xml:space="preserve">а, проверку обеспечения надежности и целостности бизнес-процессов (деятельности) и информационных систем, в том числе надежности процедур противодействия противоправным действиям, злоупотреблениям и коррупции; </w:t>
      </w:r>
    </w:p>
    <w:p w:rsidR="004F76B0" w:rsidRPr="0047512C" w:rsidRDefault="0085070D" w:rsidP="004F76B0">
      <w:pPr>
        <w:ind w:firstLine="709"/>
        <w:jc w:val="both"/>
        <w:rPr>
          <w:sz w:val="22"/>
          <w:szCs w:val="22"/>
        </w:rPr>
      </w:pPr>
      <w:r>
        <w:rPr>
          <w:sz w:val="22"/>
          <w:szCs w:val="22"/>
        </w:rPr>
        <w:t>2)</w:t>
      </w:r>
      <w:r>
        <w:rPr>
          <w:sz w:val="22"/>
          <w:szCs w:val="22"/>
        </w:rPr>
        <w:tab/>
      </w:r>
      <w:r w:rsidR="004F76B0" w:rsidRPr="0047512C">
        <w:rPr>
          <w:sz w:val="22"/>
          <w:szCs w:val="22"/>
        </w:rPr>
        <w:t xml:space="preserve">проверку обеспечения достоверности бухгалтерской (финансовой), статистической, управленческой и иной отчетности, выявление результатов деятельности бизнес-процессов </w:t>
      </w:r>
      <w:r>
        <w:rPr>
          <w:sz w:val="22"/>
          <w:szCs w:val="22"/>
        </w:rPr>
        <w:br/>
      </w:r>
      <w:r w:rsidR="004F76B0" w:rsidRPr="0047512C">
        <w:rPr>
          <w:sz w:val="22"/>
          <w:szCs w:val="22"/>
        </w:rPr>
        <w:t xml:space="preserve">и структурных подразделений на соответствие поставленным целям; </w:t>
      </w:r>
    </w:p>
    <w:p w:rsidR="004F76B0" w:rsidRPr="0047512C" w:rsidRDefault="0085070D" w:rsidP="004F76B0">
      <w:pPr>
        <w:ind w:firstLine="709"/>
        <w:jc w:val="both"/>
        <w:rPr>
          <w:sz w:val="22"/>
          <w:szCs w:val="22"/>
        </w:rPr>
      </w:pPr>
      <w:r>
        <w:rPr>
          <w:sz w:val="22"/>
          <w:szCs w:val="22"/>
        </w:rPr>
        <w:lastRenderedPageBreak/>
        <w:t>3)</w:t>
      </w:r>
      <w:r>
        <w:rPr>
          <w:sz w:val="22"/>
          <w:szCs w:val="22"/>
        </w:rPr>
        <w:tab/>
      </w:r>
      <w:r w:rsidR="004F76B0" w:rsidRPr="0047512C">
        <w:rPr>
          <w:sz w:val="22"/>
          <w:szCs w:val="22"/>
        </w:rPr>
        <w:t xml:space="preserve">определение адекватности критериев, установленных </w:t>
      </w:r>
      <w:r>
        <w:rPr>
          <w:sz w:val="22"/>
          <w:szCs w:val="22"/>
        </w:rPr>
        <w:t>п</w:t>
      </w:r>
      <w:r w:rsidR="004F76B0" w:rsidRPr="0047512C">
        <w:rPr>
          <w:sz w:val="22"/>
          <w:szCs w:val="22"/>
        </w:rPr>
        <w:t xml:space="preserve">равлением для анализа степени исполнения (достижения) поставленных целей; </w:t>
      </w:r>
    </w:p>
    <w:p w:rsidR="004F76B0" w:rsidRPr="0047512C" w:rsidRDefault="0085070D" w:rsidP="004F76B0">
      <w:pPr>
        <w:ind w:firstLine="709"/>
        <w:jc w:val="both"/>
        <w:rPr>
          <w:sz w:val="22"/>
          <w:szCs w:val="22"/>
        </w:rPr>
      </w:pPr>
      <w:r>
        <w:rPr>
          <w:sz w:val="22"/>
          <w:szCs w:val="22"/>
        </w:rPr>
        <w:t>4)</w:t>
      </w:r>
      <w:r>
        <w:rPr>
          <w:sz w:val="22"/>
          <w:szCs w:val="22"/>
        </w:rPr>
        <w:tab/>
      </w:r>
      <w:r w:rsidR="004F76B0" w:rsidRPr="0047512C">
        <w:rPr>
          <w:sz w:val="22"/>
          <w:szCs w:val="22"/>
        </w:rPr>
        <w:t xml:space="preserve">выявление недостатков системы внутреннего контроля, которые не позволили (не позволяют) достичь поставленных целей; </w:t>
      </w:r>
    </w:p>
    <w:p w:rsidR="004F76B0" w:rsidRPr="0047512C" w:rsidRDefault="0085070D" w:rsidP="004F76B0">
      <w:pPr>
        <w:ind w:firstLine="709"/>
        <w:jc w:val="both"/>
        <w:rPr>
          <w:sz w:val="22"/>
          <w:szCs w:val="22"/>
        </w:rPr>
      </w:pPr>
      <w:r>
        <w:rPr>
          <w:sz w:val="22"/>
          <w:szCs w:val="22"/>
        </w:rPr>
        <w:t>5)</w:t>
      </w:r>
      <w:r>
        <w:rPr>
          <w:sz w:val="22"/>
          <w:szCs w:val="22"/>
        </w:rPr>
        <w:tab/>
      </w:r>
      <w:r w:rsidR="004F76B0" w:rsidRPr="0047512C">
        <w:rPr>
          <w:sz w:val="22"/>
          <w:szCs w:val="22"/>
        </w:rPr>
        <w:t xml:space="preserve">оценку результатов внедрения (реализации) мероприятий по устранению нарушений, недостатков и совершенствованию системы внутреннего контроля, реализуемых на всех уровнях управления; </w:t>
      </w:r>
    </w:p>
    <w:p w:rsidR="004F76B0" w:rsidRPr="0047512C" w:rsidRDefault="0085070D" w:rsidP="004F76B0">
      <w:pPr>
        <w:ind w:firstLine="709"/>
        <w:jc w:val="both"/>
        <w:rPr>
          <w:sz w:val="22"/>
          <w:szCs w:val="22"/>
        </w:rPr>
      </w:pPr>
      <w:r>
        <w:rPr>
          <w:sz w:val="22"/>
          <w:szCs w:val="22"/>
        </w:rPr>
        <w:t>6)</w:t>
      </w:r>
      <w:r>
        <w:rPr>
          <w:sz w:val="22"/>
          <w:szCs w:val="22"/>
        </w:rPr>
        <w:tab/>
      </w:r>
      <w:r w:rsidR="004F76B0" w:rsidRPr="0047512C">
        <w:rPr>
          <w:sz w:val="22"/>
          <w:szCs w:val="22"/>
        </w:rPr>
        <w:t xml:space="preserve">проверку эффективности и целесообразности использования ресурсов; </w:t>
      </w:r>
    </w:p>
    <w:p w:rsidR="004F76B0" w:rsidRPr="0047512C" w:rsidRDefault="0085070D" w:rsidP="004F76B0">
      <w:pPr>
        <w:ind w:firstLine="709"/>
        <w:jc w:val="both"/>
        <w:rPr>
          <w:sz w:val="22"/>
          <w:szCs w:val="22"/>
        </w:rPr>
      </w:pPr>
      <w:r>
        <w:rPr>
          <w:sz w:val="22"/>
          <w:szCs w:val="22"/>
        </w:rPr>
        <w:t>7)</w:t>
      </w:r>
      <w:r>
        <w:rPr>
          <w:sz w:val="22"/>
          <w:szCs w:val="22"/>
        </w:rPr>
        <w:tab/>
      </w:r>
      <w:r w:rsidR="004F76B0" w:rsidRPr="0047512C">
        <w:rPr>
          <w:sz w:val="22"/>
          <w:szCs w:val="22"/>
        </w:rPr>
        <w:t xml:space="preserve">проверку обеспечения сохранности активов </w:t>
      </w:r>
      <w:r>
        <w:rPr>
          <w:sz w:val="22"/>
          <w:szCs w:val="22"/>
        </w:rPr>
        <w:t>Банк</w:t>
      </w:r>
      <w:r w:rsidR="004F76B0" w:rsidRPr="0047512C">
        <w:rPr>
          <w:sz w:val="22"/>
          <w:szCs w:val="22"/>
        </w:rPr>
        <w:t xml:space="preserve">а; </w:t>
      </w:r>
    </w:p>
    <w:p w:rsidR="004F76B0" w:rsidRPr="0047512C" w:rsidRDefault="0085070D" w:rsidP="004F76B0">
      <w:pPr>
        <w:ind w:firstLine="709"/>
        <w:jc w:val="both"/>
        <w:rPr>
          <w:sz w:val="22"/>
          <w:szCs w:val="22"/>
        </w:rPr>
      </w:pPr>
      <w:r>
        <w:rPr>
          <w:sz w:val="22"/>
          <w:szCs w:val="22"/>
        </w:rPr>
        <w:t>8)</w:t>
      </w:r>
      <w:r>
        <w:rPr>
          <w:sz w:val="22"/>
          <w:szCs w:val="22"/>
        </w:rPr>
        <w:tab/>
      </w:r>
      <w:r w:rsidR="004F76B0" w:rsidRPr="0047512C">
        <w:rPr>
          <w:sz w:val="22"/>
          <w:szCs w:val="22"/>
        </w:rPr>
        <w:t>проверку соблюдения требований законода</w:t>
      </w:r>
      <w:r>
        <w:rPr>
          <w:sz w:val="22"/>
          <w:szCs w:val="22"/>
        </w:rPr>
        <w:t>тельства Республики Казахстан, у</w:t>
      </w:r>
      <w:r w:rsidR="004F76B0" w:rsidRPr="0047512C">
        <w:rPr>
          <w:sz w:val="22"/>
          <w:szCs w:val="22"/>
        </w:rPr>
        <w:t xml:space="preserve">става </w:t>
      </w:r>
      <w:r>
        <w:rPr>
          <w:sz w:val="22"/>
          <w:szCs w:val="22"/>
        </w:rPr>
        <w:br/>
      </w:r>
      <w:r w:rsidR="004F76B0" w:rsidRPr="0047512C">
        <w:rPr>
          <w:sz w:val="22"/>
          <w:szCs w:val="22"/>
        </w:rPr>
        <w:t xml:space="preserve">и внутренних документов </w:t>
      </w:r>
      <w:r>
        <w:rPr>
          <w:sz w:val="22"/>
          <w:szCs w:val="22"/>
        </w:rPr>
        <w:t>Банк</w:t>
      </w:r>
      <w:r w:rsidR="004F76B0" w:rsidRPr="0047512C">
        <w:rPr>
          <w:sz w:val="22"/>
          <w:szCs w:val="22"/>
        </w:rPr>
        <w:t xml:space="preserve">а. </w:t>
      </w:r>
    </w:p>
    <w:p w:rsidR="004F76B0" w:rsidRPr="0047512C" w:rsidRDefault="004F76B0" w:rsidP="004F76B0">
      <w:pPr>
        <w:ind w:firstLine="709"/>
        <w:jc w:val="both"/>
        <w:rPr>
          <w:sz w:val="22"/>
          <w:szCs w:val="22"/>
        </w:rPr>
      </w:pPr>
      <w:r w:rsidRPr="0047512C">
        <w:rPr>
          <w:sz w:val="22"/>
          <w:szCs w:val="22"/>
        </w:rPr>
        <w:t>Оценка эффективности системы управления рисками включает:</w:t>
      </w:r>
    </w:p>
    <w:p w:rsidR="004F76B0" w:rsidRPr="0047512C" w:rsidRDefault="00964123" w:rsidP="004F76B0">
      <w:pPr>
        <w:ind w:firstLine="709"/>
        <w:jc w:val="both"/>
        <w:rPr>
          <w:sz w:val="22"/>
          <w:szCs w:val="22"/>
        </w:rPr>
      </w:pPr>
      <w:r>
        <w:rPr>
          <w:sz w:val="22"/>
          <w:szCs w:val="22"/>
        </w:rPr>
        <w:t>1)</w:t>
      </w:r>
      <w:r>
        <w:rPr>
          <w:sz w:val="22"/>
          <w:szCs w:val="22"/>
        </w:rPr>
        <w:tab/>
      </w:r>
      <w:r w:rsidR="004F76B0" w:rsidRPr="0047512C">
        <w:rPr>
          <w:sz w:val="22"/>
          <w:szCs w:val="22"/>
        </w:rPr>
        <w:t xml:space="preserve">проверку достаточности и зрелости элементов системы управления рисками для эффективного управления рисками (цели и задачи, инфраструктура, организация процессов, нормативно-методологическое обеспечение, взаимодействие структурных подразделений в рамках системы управления рисками, отчетность); </w:t>
      </w:r>
    </w:p>
    <w:p w:rsidR="004F76B0" w:rsidRPr="0047512C" w:rsidRDefault="00964123" w:rsidP="004F76B0">
      <w:pPr>
        <w:ind w:firstLine="709"/>
        <w:jc w:val="both"/>
        <w:rPr>
          <w:sz w:val="22"/>
          <w:szCs w:val="22"/>
        </w:rPr>
      </w:pPr>
      <w:r>
        <w:rPr>
          <w:sz w:val="22"/>
          <w:szCs w:val="22"/>
        </w:rPr>
        <w:t>2)</w:t>
      </w:r>
      <w:r>
        <w:rPr>
          <w:sz w:val="22"/>
          <w:szCs w:val="22"/>
        </w:rPr>
        <w:tab/>
      </w:r>
      <w:r w:rsidR="004F76B0" w:rsidRPr="0047512C">
        <w:rPr>
          <w:sz w:val="22"/>
          <w:szCs w:val="22"/>
        </w:rPr>
        <w:t xml:space="preserve">проверку полноты выявления и корректности оценки рисков </w:t>
      </w:r>
      <w:r w:rsidR="007712D7">
        <w:rPr>
          <w:sz w:val="22"/>
          <w:szCs w:val="22"/>
        </w:rPr>
        <w:t>правлением</w:t>
      </w:r>
      <w:r w:rsidR="004F76B0" w:rsidRPr="0047512C">
        <w:rPr>
          <w:sz w:val="22"/>
          <w:szCs w:val="22"/>
        </w:rPr>
        <w:t xml:space="preserve"> на всех уровнях его управления; </w:t>
      </w:r>
    </w:p>
    <w:p w:rsidR="004F76B0" w:rsidRPr="0047512C" w:rsidRDefault="00964123" w:rsidP="004F76B0">
      <w:pPr>
        <w:ind w:firstLine="709"/>
        <w:jc w:val="both"/>
        <w:rPr>
          <w:sz w:val="22"/>
          <w:szCs w:val="22"/>
        </w:rPr>
      </w:pPr>
      <w:r>
        <w:rPr>
          <w:sz w:val="22"/>
          <w:szCs w:val="22"/>
        </w:rPr>
        <w:t>3)</w:t>
      </w:r>
      <w:r>
        <w:rPr>
          <w:sz w:val="22"/>
          <w:szCs w:val="22"/>
        </w:rPr>
        <w:tab/>
      </w:r>
      <w:r w:rsidR="004F76B0" w:rsidRPr="0047512C">
        <w:rPr>
          <w:sz w:val="22"/>
          <w:szCs w:val="22"/>
        </w:rPr>
        <w:t xml:space="preserve">проверку эффективности контрольных процедур и иных мероприятий по управлению рисками, включая эффективность использования выделенных на эти цели ресурсов; </w:t>
      </w:r>
    </w:p>
    <w:p w:rsidR="004F76B0" w:rsidRPr="0047512C" w:rsidRDefault="00964123" w:rsidP="004F76B0">
      <w:pPr>
        <w:ind w:firstLine="709"/>
        <w:jc w:val="both"/>
        <w:rPr>
          <w:sz w:val="22"/>
          <w:szCs w:val="22"/>
        </w:rPr>
      </w:pPr>
      <w:r>
        <w:rPr>
          <w:sz w:val="22"/>
          <w:szCs w:val="22"/>
        </w:rPr>
        <w:t>4)</w:t>
      </w:r>
      <w:r>
        <w:rPr>
          <w:sz w:val="22"/>
          <w:szCs w:val="22"/>
        </w:rPr>
        <w:tab/>
      </w:r>
      <w:r w:rsidR="004F76B0" w:rsidRPr="0047512C">
        <w:rPr>
          <w:sz w:val="22"/>
          <w:szCs w:val="22"/>
        </w:rPr>
        <w:t xml:space="preserve">проведение анализа информации о реализовавшихся рисках (выявленных по результатам внутренних аудиторских проверок нарушениях, фактах </w:t>
      </w:r>
      <w:proofErr w:type="spellStart"/>
      <w:r w:rsidR="004F76B0" w:rsidRPr="0047512C">
        <w:rPr>
          <w:sz w:val="22"/>
          <w:szCs w:val="22"/>
        </w:rPr>
        <w:t>недостижения</w:t>
      </w:r>
      <w:proofErr w:type="spellEnd"/>
      <w:r w:rsidR="004F76B0" w:rsidRPr="0047512C">
        <w:rPr>
          <w:sz w:val="22"/>
          <w:szCs w:val="22"/>
        </w:rPr>
        <w:t xml:space="preserve"> поставленных целей, фактах судебных разбирательств). </w:t>
      </w:r>
    </w:p>
    <w:p w:rsidR="004F76B0" w:rsidRPr="0047512C" w:rsidRDefault="004F76B0" w:rsidP="004F76B0">
      <w:pPr>
        <w:ind w:firstLine="709"/>
        <w:jc w:val="both"/>
        <w:rPr>
          <w:sz w:val="22"/>
          <w:szCs w:val="22"/>
        </w:rPr>
      </w:pPr>
      <w:r w:rsidRPr="0047512C">
        <w:rPr>
          <w:sz w:val="22"/>
          <w:szCs w:val="22"/>
        </w:rPr>
        <w:t>Оценка корпоративного управления включает проверку:</w:t>
      </w:r>
    </w:p>
    <w:p w:rsidR="004F76B0" w:rsidRPr="0047512C" w:rsidRDefault="00964123" w:rsidP="004F76B0">
      <w:pPr>
        <w:ind w:firstLine="709"/>
        <w:jc w:val="both"/>
        <w:rPr>
          <w:sz w:val="22"/>
          <w:szCs w:val="22"/>
        </w:rPr>
      </w:pPr>
      <w:r>
        <w:rPr>
          <w:sz w:val="22"/>
          <w:szCs w:val="22"/>
        </w:rPr>
        <w:t>1)</w:t>
      </w:r>
      <w:r>
        <w:rPr>
          <w:sz w:val="22"/>
          <w:szCs w:val="22"/>
        </w:rPr>
        <w:tab/>
      </w:r>
      <w:r w:rsidR="004F76B0" w:rsidRPr="0047512C">
        <w:rPr>
          <w:sz w:val="22"/>
          <w:szCs w:val="22"/>
        </w:rPr>
        <w:t xml:space="preserve">соблюдения этических принципов и корпоративных ценностей </w:t>
      </w:r>
      <w:r>
        <w:rPr>
          <w:sz w:val="22"/>
          <w:szCs w:val="22"/>
        </w:rPr>
        <w:t>Банк</w:t>
      </w:r>
      <w:r w:rsidR="004F76B0" w:rsidRPr="0047512C">
        <w:rPr>
          <w:sz w:val="22"/>
          <w:szCs w:val="22"/>
        </w:rPr>
        <w:t xml:space="preserve">а; </w:t>
      </w:r>
    </w:p>
    <w:p w:rsidR="004F76B0" w:rsidRPr="0047512C" w:rsidRDefault="00964123" w:rsidP="004F76B0">
      <w:pPr>
        <w:ind w:firstLine="709"/>
        <w:jc w:val="both"/>
        <w:rPr>
          <w:sz w:val="22"/>
          <w:szCs w:val="22"/>
        </w:rPr>
      </w:pPr>
      <w:r>
        <w:rPr>
          <w:sz w:val="22"/>
          <w:szCs w:val="22"/>
        </w:rPr>
        <w:t>2)</w:t>
      </w:r>
      <w:r>
        <w:rPr>
          <w:sz w:val="22"/>
          <w:szCs w:val="22"/>
        </w:rPr>
        <w:tab/>
      </w:r>
      <w:r w:rsidR="004F76B0" w:rsidRPr="0047512C">
        <w:rPr>
          <w:sz w:val="22"/>
          <w:szCs w:val="22"/>
        </w:rPr>
        <w:t xml:space="preserve">порядка постановки целей, мониторинга и контроля их достижения; </w:t>
      </w:r>
    </w:p>
    <w:p w:rsidR="004F76B0" w:rsidRPr="0047512C" w:rsidRDefault="00D6731C" w:rsidP="004F76B0">
      <w:pPr>
        <w:ind w:firstLine="709"/>
        <w:jc w:val="both"/>
        <w:rPr>
          <w:sz w:val="22"/>
          <w:szCs w:val="22"/>
        </w:rPr>
      </w:pPr>
      <w:r>
        <w:rPr>
          <w:sz w:val="22"/>
          <w:szCs w:val="22"/>
        </w:rPr>
        <w:t>3)</w:t>
      </w:r>
      <w:r>
        <w:rPr>
          <w:sz w:val="22"/>
          <w:szCs w:val="22"/>
        </w:rPr>
        <w:tab/>
      </w:r>
      <w:r w:rsidR="004F76B0" w:rsidRPr="0047512C">
        <w:rPr>
          <w:sz w:val="22"/>
          <w:szCs w:val="22"/>
        </w:rPr>
        <w:t xml:space="preserve">уровня нормативного обеспечения и процедур информационного взаимодействия </w:t>
      </w:r>
      <w:r>
        <w:rPr>
          <w:sz w:val="22"/>
          <w:szCs w:val="22"/>
        </w:rPr>
        <w:br/>
      </w:r>
      <w:r w:rsidR="004F76B0" w:rsidRPr="0047512C">
        <w:rPr>
          <w:sz w:val="22"/>
          <w:szCs w:val="22"/>
        </w:rPr>
        <w:t xml:space="preserve">(в том числе по вопросам внутреннего контроля и управления рисками) на всех уровнях управления, включая взаимодействие с заинтересованными сторонами; </w:t>
      </w:r>
    </w:p>
    <w:p w:rsidR="004F76B0" w:rsidRPr="0047512C" w:rsidRDefault="00D6731C" w:rsidP="004F76B0">
      <w:pPr>
        <w:ind w:firstLine="709"/>
        <w:jc w:val="both"/>
        <w:rPr>
          <w:sz w:val="22"/>
          <w:szCs w:val="22"/>
        </w:rPr>
      </w:pPr>
      <w:r>
        <w:rPr>
          <w:sz w:val="22"/>
          <w:szCs w:val="22"/>
        </w:rPr>
        <w:t>4)</w:t>
      </w:r>
      <w:r>
        <w:rPr>
          <w:sz w:val="22"/>
          <w:szCs w:val="22"/>
        </w:rPr>
        <w:tab/>
      </w:r>
      <w:r w:rsidR="004F76B0" w:rsidRPr="0047512C">
        <w:rPr>
          <w:sz w:val="22"/>
          <w:szCs w:val="22"/>
        </w:rPr>
        <w:t xml:space="preserve">обеспечения прав </w:t>
      </w:r>
      <w:r>
        <w:rPr>
          <w:sz w:val="22"/>
          <w:szCs w:val="22"/>
        </w:rPr>
        <w:t xml:space="preserve">единственного акционера </w:t>
      </w:r>
      <w:r w:rsidR="004F76B0" w:rsidRPr="0047512C">
        <w:rPr>
          <w:sz w:val="22"/>
          <w:szCs w:val="22"/>
        </w:rPr>
        <w:t xml:space="preserve">и эффективности взаимоотношений </w:t>
      </w:r>
      <w:r>
        <w:rPr>
          <w:sz w:val="22"/>
          <w:szCs w:val="22"/>
        </w:rPr>
        <w:br/>
      </w:r>
      <w:r w:rsidR="004F76B0" w:rsidRPr="0047512C">
        <w:rPr>
          <w:sz w:val="22"/>
          <w:szCs w:val="22"/>
        </w:rPr>
        <w:t xml:space="preserve">с заинтересованными сторонами; </w:t>
      </w:r>
    </w:p>
    <w:p w:rsidR="004F76B0" w:rsidRPr="0047512C" w:rsidRDefault="004F76B0" w:rsidP="004F76B0">
      <w:pPr>
        <w:ind w:firstLine="709"/>
        <w:jc w:val="both"/>
        <w:rPr>
          <w:sz w:val="22"/>
          <w:szCs w:val="22"/>
        </w:rPr>
      </w:pPr>
      <w:r w:rsidRPr="0047512C">
        <w:rPr>
          <w:sz w:val="22"/>
          <w:szCs w:val="22"/>
        </w:rPr>
        <w:t>5)</w:t>
      </w:r>
      <w:r w:rsidR="00D6731C">
        <w:rPr>
          <w:sz w:val="22"/>
          <w:szCs w:val="22"/>
        </w:rPr>
        <w:tab/>
      </w:r>
      <w:r w:rsidRPr="0047512C">
        <w:rPr>
          <w:sz w:val="22"/>
          <w:szCs w:val="22"/>
        </w:rPr>
        <w:t xml:space="preserve">процедур раскрытия информации о деятельности </w:t>
      </w:r>
      <w:r w:rsidR="00D6731C">
        <w:rPr>
          <w:sz w:val="22"/>
          <w:szCs w:val="22"/>
        </w:rPr>
        <w:t>Банка</w:t>
      </w:r>
      <w:r w:rsidRPr="0047512C">
        <w:rPr>
          <w:sz w:val="22"/>
          <w:szCs w:val="22"/>
        </w:rPr>
        <w:t xml:space="preserve">. </w:t>
      </w:r>
    </w:p>
    <w:p w:rsidR="004F76B0" w:rsidRPr="0047512C" w:rsidRDefault="004F76B0" w:rsidP="004F76B0">
      <w:pPr>
        <w:ind w:firstLine="709"/>
        <w:jc w:val="both"/>
        <w:rPr>
          <w:sz w:val="22"/>
          <w:szCs w:val="22"/>
        </w:rPr>
      </w:pPr>
      <w:r w:rsidRPr="0047512C">
        <w:rPr>
          <w:sz w:val="22"/>
          <w:szCs w:val="22"/>
        </w:rPr>
        <w:t>10</w:t>
      </w:r>
      <w:r w:rsidR="00CF502C">
        <w:rPr>
          <w:sz w:val="22"/>
          <w:szCs w:val="22"/>
        </w:rPr>
        <w:t>6</w:t>
      </w:r>
      <w:r w:rsidRPr="0047512C">
        <w:rPr>
          <w:sz w:val="22"/>
          <w:szCs w:val="22"/>
        </w:rPr>
        <w:t>.</w:t>
      </w:r>
      <w:r w:rsidRPr="0047512C">
        <w:rPr>
          <w:sz w:val="22"/>
          <w:szCs w:val="22"/>
        </w:rPr>
        <w:tab/>
      </w:r>
      <w:r w:rsidR="00CF502C">
        <w:rPr>
          <w:sz w:val="22"/>
          <w:szCs w:val="22"/>
        </w:rPr>
        <w:t>Банк</w:t>
      </w:r>
      <w:r w:rsidRPr="0047512C">
        <w:rPr>
          <w:sz w:val="22"/>
          <w:szCs w:val="22"/>
        </w:rPr>
        <w:t xml:space="preserve"> проводит ежегодный аудит финансовой отчетности посредством привлечения независимого и квалифицированного аудитора, который как стороннее лицо предоставляет объективное мнение заинтересованным сторонам о достоверности финансовой отчетности и ее соответствия требованиям МСФО. Нормы в части ежегодного аудита применяются, если проведение аудита годовой финансовой отчетности предусмотрено законодательством Республики Казахстан</w:t>
      </w:r>
      <w:r w:rsidR="000E1B07">
        <w:rPr>
          <w:sz w:val="22"/>
          <w:szCs w:val="22"/>
        </w:rPr>
        <w:t xml:space="preserve"> и/или внутренними документами Банк</w:t>
      </w:r>
      <w:r w:rsidRPr="0047512C">
        <w:rPr>
          <w:sz w:val="22"/>
          <w:szCs w:val="22"/>
        </w:rPr>
        <w:t xml:space="preserve">а. </w:t>
      </w:r>
    </w:p>
    <w:p w:rsidR="004F76B0" w:rsidRDefault="004F76B0" w:rsidP="004F76B0">
      <w:pPr>
        <w:ind w:firstLine="709"/>
        <w:jc w:val="both"/>
        <w:rPr>
          <w:color w:val="auto"/>
          <w:sz w:val="22"/>
          <w:szCs w:val="22"/>
        </w:rPr>
      </w:pPr>
      <w:r w:rsidRPr="0047512C">
        <w:rPr>
          <w:color w:val="auto"/>
          <w:sz w:val="22"/>
          <w:szCs w:val="22"/>
        </w:rPr>
        <w:t xml:space="preserve">Выбор внешнего аудитора осуществляется на основе конкурса. Важную роль в процессе отбора играет </w:t>
      </w:r>
      <w:r w:rsidR="000E1B07">
        <w:rPr>
          <w:color w:val="auto"/>
          <w:sz w:val="22"/>
          <w:szCs w:val="22"/>
        </w:rPr>
        <w:t>комитет по аудиту с</w:t>
      </w:r>
      <w:r w:rsidRPr="0047512C">
        <w:rPr>
          <w:color w:val="auto"/>
          <w:sz w:val="22"/>
          <w:szCs w:val="22"/>
        </w:rPr>
        <w:t xml:space="preserve">овета директоров </w:t>
      </w:r>
      <w:r w:rsidR="000E1B07">
        <w:rPr>
          <w:color w:val="auto"/>
          <w:sz w:val="22"/>
          <w:szCs w:val="22"/>
        </w:rPr>
        <w:t>Банк</w:t>
      </w:r>
      <w:r w:rsidRPr="0047512C">
        <w:rPr>
          <w:color w:val="auto"/>
          <w:sz w:val="22"/>
          <w:szCs w:val="22"/>
        </w:rPr>
        <w:t>а, который согласовывает квалификационные требования и/или техническую спецификацию, разработанные в целях проведения конкурса.</w:t>
      </w:r>
    </w:p>
    <w:p w:rsidR="008B207F" w:rsidRPr="006020AE" w:rsidRDefault="008B207F" w:rsidP="006020AE">
      <w:pPr>
        <w:ind w:firstLine="709"/>
        <w:jc w:val="both"/>
        <w:rPr>
          <w:sz w:val="22"/>
          <w:szCs w:val="22"/>
        </w:rPr>
      </w:pPr>
      <w:r w:rsidRPr="008B207F">
        <w:rPr>
          <w:color w:val="auto"/>
          <w:sz w:val="22"/>
          <w:szCs w:val="22"/>
        </w:rPr>
        <w:t xml:space="preserve">При определении независимости членов комиссии по выбору внешнего аудитора учитываются следующие основные параметры: </w:t>
      </w:r>
      <w:r w:rsidR="006020AE">
        <w:rPr>
          <w:rFonts w:eastAsia="Calibri"/>
          <w:i/>
          <w:color w:val="0000FF"/>
          <w:spacing w:val="-3"/>
          <w:sz w:val="22"/>
          <w:szCs w:val="22"/>
          <w:u w:color="0000FF"/>
          <w:lang w:val="kk-KZ" w:eastAsia="ar-SA"/>
        </w:rPr>
        <w:t>Пункт</w:t>
      </w:r>
      <w:r w:rsidR="006020AE" w:rsidRPr="00DD783F">
        <w:rPr>
          <w:rFonts w:eastAsia="Calibri"/>
          <w:i/>
          <w:color w:val="0000FF"/>
          <w:spacing w:val="-3"/>
          <w:sz w:val="22"/>
          <w:szCs w:val="22"/>
          <w:u w:color="0000FF"/>
          <w:lang w:eastAsia="ar-SA"/>
        </w:rPr>
        <w:t xml:space="preserve"> </w:t>
      </w:r>
      <w:r w:rsidR="006020AE">
        <w:rPr>
          <w:rFonts w:eastAsia="Calibri"/>
          <w:i/>
          <w:color w:val="0000FF"/>
          <w:spacing w:val="-3"/>
          <w:sz w:val="22"/>
          <w:szCs w:val="22"/>
          <w:u w:color="0000FF"/>
          <w:lang w:eastAsia="ar-SA"/>
        </w:rPr>
        <w:t>106</w:t>
      </w:r>
      <w:r w:rsidR="006020AE" w:rsidRPr="00DD783F">
        <w:rPr>
          <w:rFonts w:eastAsia="Calibri"/>
          <w:i/>
          <w:color w:val="0000FF"/>
          <w:spacing w:val="-3"/>
          <w:sz w:val="22"/>
          <w:szCs w:val="22"/>
          <w:u w:color="0000FF"/>
          <w:lang w:eastAsia="ar-SA"/>
        </w:rPr>
        <w:t xml:space="preserve"> </w:t>
      </w:r>
      <w:r w:rsidR="006020AE">
        <w:rPr>
          <w:rFonts w:eastAsia="Calibri"/>
          <w:i/>
          <w:color w:val="0000FF"/>
          <w:spacing w:val="-3"/>
          <w:sz w:val="22"/>
          <w:szCs w:val="22"/>
          <w:u w:color="0000FF"/>
          <w:lang w:val="kk-KZ" w:eastAsia="ar-SA"/>
        </w:rPr>
        <w:t>дополнен</w:t>
      </w:r>
      <w:r w:rsidR="006020AE">
        <w:rPr>
          <w:rFonts w:eastAsia="Calibri"/>
          <w:i/>
          <w:color w:val="0000FF"/>
          <w:spacing w:val="-3"/>
          <w:sz w:val="22"/>
          <w:szCs w:val="22"/>
          <w:u w:color="0000FF"/>
          <w:lang w:eastAsia="ar-SA"/>
        </w:rPr>
        <w:t xml:space="preserve"> </w:t>
      </w:r>
      <w:r w:rsidR="006020AE" w:rsidRPr="00DD783F">
        <w:rPr>
          <w:rFonts w:eastAsia="Calibri"/>
          <w:i/>
          <w:color w:val="0000FF"/>
          <w:spacing w:val="-3"/>
          <w:sz w:val="22"/>
          <w:szCs w:val="22"/>
          <w:u w:color="0000FF"/>
          <w:lang w:eastAsia="ar-SA"/>
        </w:rPr>
        <w:t>в соответствии с решением Единственного акционера от</w:t>
      </w:r>
      <w:r w:rsidR="006020AE">
        <w:rPr>
          <w:rFonts w:eastAsia="Calibri"/>
          <w:i/>
          <w:color w:val="0000FF"/>
          <w:spacing w:val="-3"/>
          <w:sz w:val="22"/>
          <w:szCs w:val="22"/>
          <w:u w:color="0000FF"/>
          <w:lang w:eastAsia="ar-SA"/>
        </w:rPr>
        <w:t xml:space="preserve"> 07.</w:t>
      </w:r>
      <w:r w:rsidR="006020AE">
        <w:rPr>
          <w:rFonts w:eastAsia="Calibri"/>
          <w:i/>
          <w:color w:val="0000FF"/>
          <w:spacing w:val="-3"/>
          <w:sz w:val="22"/>
          <w:szCs w:val="22"/>
          <w:u w:color="0000FF"/>
          <w:lang w:val="kk-KZ" w:eastAsia="ar-SA"/>
        </w:rPr>
        <w:t>08</w:t>
      </w:r>
      <w:r w:rsidR="006020AE">
        <w:rPr>
          <w:rFonts w:eastAsia="Calibri"/>
          <w:i/>
          <w:color w:val="0000FF"/>
          <w:spacing w:val="-3"/>
          <w:sz w:val="22"/>
          <w:szCs w:val="22"/>
          <w:u w:color="0000FF"/>
          <w:lang w:eastAsia="ar-SA"/>
        </w:rPr>
        <w:t>.2024г. (протокол №39/24)</w:t>
      </w:r>
      <w:r w:rsidR="006020AE">
        <w:rPr>
          <w:sz w:val="22"/>
          <w:szCs w:val="22"/>
        </w:rPr>
        <w:t xml:space="preserve">; </w:t>
      </w:r>
    </w:p>
    <w:p w:rsidR="008B207F" w:rsidRPr="006020AE" w:rsidRDefault="008B207F" w:rsidP="006020AE">
      <w:pPr>
        <w:ind w:firstLine="709"/>
        <w:jc w:val="both"/>
        <w:rPr>
          <w:sz w:val="22"/>
          <w:szCs w:val="22"/>
        </w:rPr>
      </w:pPr>
      <w:r w:rsidRPr="008B207F">
        <w:rPr>
          <w:color w:val="auto"/>
          <w:sz w:val="22"/>
          <w:szCs w:val="22"/>
        </w:rPr>
        <w:t>характер финансовых или деловых отношений каждого члена комиссии с внешним аудитором;</w:t>
      </w:r>
      <w:r w:rsidR="006020AE" w:rsidRPr="006020AE">
        <w:rPr>
          <w:rFonts w:eastAsia="Calibri"/>
          <w:i/>
          <w:color w:val="0000FF"/>
          <w:spacing w:val="-3"/>
          <w:sz w:val="22"/>
          <w:szCs w:val="22"/>
          <w:u w:color="0000FF"/>
          <w:lang w:val="kk-KZ" w:eastAsia="ar-SA"/>
        </w:rPr>
        <w:t xml:space="preserve"> </w:t>
      </w:r>
      <w:r w:rsidR="006020AE">
        <w:rPr>
          <w:rFonts w:eastAsia="Calibri"/>
          <w:i/>
          <w:color w:val="0000FF"/>
          <w:spacing w:val="-3"/>
          <w:sz w:val="22"/>
          <w:szCs w:val="22"/>
          <w:u w:color="0000FF"/>
          <w:lang w:val="kk-KZ" w:eastAsia="ar-SA"/>
        </w:rPr>
        <w:t>Пункт</w:t>
      </w:r>
      <w:r w:rsidR="006020AE" w:rsidRPr="00DD783F">
        <w:rPr>
          <w:rFonts w:eastAsia="Calibri"/>
          <w:i/>
          <w:color w:val="0000FF"/>
          <w:spacing w:val="-3"/>
          <w:sz w:val="22"/>
          <w:szCs w:val="22"/>
          <w:u w:color="0000FF"/>
          <w:lang w:eastAsia="ar-SA"/>
        </w:rPr>
        <w:t xml:space="preserve"> </w:t>
      </w:r>
      <w:r w:rsidR="006020AE">
        <w:rPr>
          <w:rFonts w:eastAsia="Calibri"/>
          <w:i/>
          <w:color w:val="0000FF"/>
          <w:spacing w:val="-3"/>
          <w:sz w:val="22"/>
          <w:szCs w:val="22"/>
          <w:u w:color="0000FF"/>
          <w:lang w:eastAsia="ar-SA"/>
        </w:rPr>
        <w:t>106</w:t>
      </w:r>
      <w:r w:rsidR="006020AE" w:rsidRPr="00DD783F">
        <w:rPr>
          <w:rFonts w:eastAsia="Calibri"/>
          <w:i/>
          <w:color w:val="0000FF"/>
          <w:spacing w:val="-3"/>
          <w:sz w:val="22"/>
          <w:szCs w:val="22"/>
          <w:u w:color="0000FF"/>
          <w:lang w:eastAsia="ar-SA"/>
        </w:rPr>
        <w:t xml:space="preserve"> </w:t>
      </w:r>
      <w:r w:rsidR="006020AE">
        <w:rPr>
          <w:rFonts w:eastAsia="Calibri"/>
          <w:i/>
          <w:color w:val="0000FF"/>
          <w:spacing w:val="-3"/>
          <w:sz w:val="22"/>
          <w:szCs w:val="22"/>
          <w:u w:color="0000FF"/>
          <w:lang w:val="kk-KZ" w:eastAsia="ar-SA"/>
        </w:rPr>
        <w:t>дополнен</w:t>
      </w:r>
      <w:r w:rsidR="006020AE">
        <w:rPr>
          <w:rFonts w:eastAsia="Calibri"/>
          <w:i/>
          <w:color w:val="0000FF"/>
          <w:spacing w:val="-3"/>
          <w:sz w:val="22"/>
          <w:szCs w:val="22"/>
          <w:u w:color="0000FF"/>
          <w:lang w:eastAsia="ar-SA"/>
        </w:rPr>
        <w:t xml:space="preserve"> </w:t>
      </w:r>
      <w:r w:rsidR="006020AE" w:rsidRPr="00DD783F">
        <w:rPr>
          <w:rFonts w:eastAsia="Calibri"/>
          <w:i/>
          <w:color w:val="0000FF"/>
          <w:spacing w:val="-3"/>
          <w:sz w:val="22"/>
          <w:szCs w:val="22"/>
          <w:u w:color="0000FF"/>
          <w:lang w:eastAsia="ar-SA"/>
        </w:rPr>
        <w:t>в соответствии с решением Единственного акционера от</w:t>
      </w:r>
      <w:r w:rsidR="006020AE">
        <w:rPr>
          <w:rFonts w:eastAsia="Calibri"/>
          <w:i/>
          <w:color w:val="0000FF"/>
          <w:spacing w:val="-3"/>
          <w:sz w:val="22"/>
          <w:szCs w:val="22"/>
          <w:u w:color="0000FF"/>
          <w:lang w:eastAsia="ar-SA"/>
        </w:rPr>
        <w:t xml:space="preserve"> 07.</w:t>
      </w:r>
      <w:r w:rsidR="006020AE">
        <w:rPr>
          <w:rFonts w:eastAsia="Calibri"/>
          <w:i/>
          <w:color w:val="0000FF"/>
          <w:spacing w:val="-3"/>
          <w:sz w:val="22"/>
          <w:szCs w:val="22"/>
          <w:u w:color="0000FF"/>
          <w:lang w:val="kk-KZ" w:eastAsia="ar-SA"/>
        </w:rPr>
        <w:t>08</w:t>
      </w:r>
      <w:r w:rsidR="006020AE">
        <w:rPr>
          <w:rFonts w:eastAsia="Calibri"/>
          <w:i/>
          <w:color w:val="0000FF"/>
          <w:spacing w:val="-3"/>
          <w:sz w:val="22"/>
          <w:szCs w:val="22"/>
          <w:u w:color="0000FF"/>
          <w:lang w:eastAsia="ar-SA"/>
        </w:rPr>
        <w:t>.2024г. (протокол №39/24)</w:t>
      </w:r>
      <w:r w:rsidR="006020AE">
        <w:rPr>
          <w:sz w:val="22"/>
          <w:szCs w:val="22"/>
        </w:rPr>
        <w:t xml:space="preserve">; </w:t>
      </w:r>
    </w:p>
    <w:p w:rsidR="008B207F" w:rsidRPr="006020AE" w:rsidRDefault="008B207F" w:rsidP="006020AE">
      <w:pPr>
        <w:ind w:firstLine="709"/>
        <w:jc w:val="both"/>
        <w:rPr>
          <w:sz w:val="22"/>
          <w:szCs w:val="22"/>
        </w:rPr>
      </w:pPr>
      <w:r w:rsidRPr="008B207F">
        <w:rPr>
          <w:color w:val="auto"/>
          <w:sz w:val="22"/>
          <w:szCs w:val="22"/>
        </w:rPr>
        <w:t>характер родственных связей каждого члена комиссии с представителями внешнего аудитора</w:t>
      </w:r>
      <w:r>
        <w:rPr>
          <w:color w:val="auto"/>
          <w:sz w:val="22"/>
          <w:szCs w:val="22"/>
          <w:lang w:val="kk-KZ"/>
        </w:rPr>
        <w:t>.</w:t>
      </w:r>
      <w:r w:rsidR="006020AE">
        <w:rPr>
          <w:color w:val="auto"/>
          <w:sz w:val="22"/>
          <w:szCs w:val="22"/>
          <w:lang w:val="kk-KZ"/>
        </w:rPr>
        <w:t xml:space="preserve"> </w:t>
      </w:r>
      <w:r w:rsidR="006020AE">
        <w:rPr>
          <w:rFonts w:eastAsia="Calibri"/>
          <w:i/>
          <w:color w:val="0000FF"/>
          <w:spacing w:val="-3"/>
          <w:sz w:val="22"/>
          <w:szCs w:val="22"/>
          <w:u w:color="0000FF"/>
          <w:lang w:val="kk-KZ" w:eastAsia="ar-SA"/>
        </w:rPr>
        <w:t>Пункт</w:t>
      </w:r>
      <w:r w:rsidR="006020AE" w:rsidRPr="00DD783F">
        <w:rPr>
          <w:rFonts w:eastAsia="Calibri"/>
          <w:i/>
          <w:color w:val="0000FF"/>
          <w:spacing w:val="-3"/>
          <w:sz w:val="22"/>
          <w:szCs w:val="22"/>
          <w:u w:color="0000FF"/>
          <w:lang w:eastAsia="ar-SA"/>
        </w:rPr>
        <w:t xml:space="preserve"> </w:t>
      </w:r>
      <w:r w:rsidR="006020AE">
        <w:rPr>
          <w:rFonts w:eastAsia="Calibri"/>
          <w:i/>
          <w:color w:val="0000FF"/>
          <w:spacing w:val="-3"/>
          <w:sz w:val="22"/>
          <w:szCs w:val="22"/>
          <w:u w:color="0000FF"/>
          <w:lang w:eastAsia="ar-SA"/>
        </w:rPr>
        <w:t>106</w:t>
      </w:r>
      <w:r w:rsidR="006020AE" w:rsidRPr="00DD783F">
        <w:rPr>
          <w:rFonts w:eastAsia="Calibri"/>
          <w:i/>
          <w:color w:val="0000FF"/>
          <w:spacing w:val="-3"/>
          <w:sz w:val="22"/>
          <w:szCs w:val="22"/>
          <w:u w:color="0000FF"/>
          <w:lang w:eastAsia="ar-SA"/>
        </w:rPr>
        <w:t xml:space="preserve"> </w:t>
      </w:r>
      <w:r w:rsidR="006020AE">
        <w:rPr>
          <w:rFonts w:eastAsia="Calibri"/>
          <w:i/>
          <w:color w:val="0000FF"/>
          <w:spacing w:val="-3"/>
          <w:sz w:val="22"/>
          <w:szCs w:val="22"/>
          <w:u w:color="0000FF"/>
          <w:lang w:val="kk-KZ" w:eastAsia="ar-SA"/>
        </w:rPr>
        <w:t>дополнен</w:t>
      </w:r>
      <w:r w:rsidR="006020AE">
        <w:rPr>
          <w:rFonts w:eastAsia="Calibri"/>
          <w:i/>
          <w:color w:val="0000FF"/>
          <w:spacing w:val="-3"/>
          <w:sz w:val="22"/>
          <w:szCs w:val="22"/>
          <w:u w:color="0000FF"/>
          <w:lang w:eastAsia="ar-SA"/>
        </w:rPr>
        <w:t xml:space="preserve"> </w:t>
      </w:r>
      <w:r w:rsidR="006020AE" w:rsidRPr="00DD783F">
        <w:rPr>
          <w:rFonts w:eastAsia="Calibri"/>
          <w:i/>
          <w:color w:val="0000FF"/>
          <w:spacing w:val="-3"/>
          <w:sz w:val="22"/>
          <w:szCs w:val="22"/>
          <w:u w:color="0000FF"/>
          <w:lang w:eastAsia="ar-SA"/>
        </w:rPr>
        <w:t>в соответствии с решением Единственного акционера от</w:t>
      </w:r>
      <w:r w:rsidR="006020AE">
        <w:rPr>
          <w:rFonts w:eastAsia="Calibri"/>
          <w:i/>
          <w:color w:val="0000FF"/>
          <w:spacing w:val="-3"/>
          <w:sz w:val="22"/>
          <w:szCs w:val="22"/>
          <w:u w:color="0000FF"/>
          <w:lang w:eastAsia="ar-SA"/>
        </w:rPr>
        <w:t xml:space="preserve"> 07.</w:t>
      </w:r>
      <w:r w:rsidR="006020AE">
        <w:rPr>
          <w:rFonts w:eastAsia="Calibri"/>
          <w:i/>
          <w:color w:val="0000FF"/>
          <w:spacing w:val="-3"/>
          <w:sz w:val="22"/>
          <w:szCs w:val="22"/>
          <w:u w:color="0000FF"/>
          <w:lang w:val="kk-KZ" w:eastAsia="ar-SA"/>
        </w:rPr>
        <w:t>08</w:t>
      </w:r>
      <w:r w:rsidR="006020AE">
        <w:rPr>
          <w:rFonts w:eastAsia="Calibri"/>
          <w:i/>
          <w:color w:val="0000FF"/>
          <w:spacing w:val="-3"/>
          <w:sz w:val="22"/>
          <w:szCs w:val="22"/>
          <w:u w:color="0000FF"/>
          <w:lang w:eastAsia="ar-SA"/>
        </w:rPr>
        <w:t>.2024г. (протокол №39/24)</w:t>
      </w:r>
      <w:r w:rsidR="006020AE">
        <w:rPr>
          <w:sz w:val="22"/>
          <w:szCs w:val="22"/>
        </w:rPr>
        <w:t xml:space="preserve">; </w:t>
      </w:r>
    </w:p>
    <w:p w:rsidR="004F76B0" w:rsidRPr="0047512C" w:rsidRDefault="004F76B0" w:rsidP="00162D65">
      <w:pPr>
        <w:ind w:firstLine="709"/>
        <w:jc w:val="both"/>
        <w:rPr>
          <w:sz w:val="22"/>
          <w:szCs w:val="22"/>
        </w:rPr>
      </w:pPr>
      <w:r w:rsidRPr="0047512C">
        <w:rPr>
          <w:sz w:val="22"/>
          <w:szCs w:val="22"/>
        </w:rPr>
        <w:t>10</w:t>
      </w:r>
      <w:r w:rsidR="00162D65">
        <w:rPr>
          <w:sz w:val="22"/>
          <w:szCs w:val="22"/>
        </w:rPr>
        <w:t>7</w:t>
      </w:r>
      <w:r w:rsidRPr="0047512C">
        <w:rPr>
          <w:sz w:val="22"/>
          <w:szCs w:val="22"/>
        </w:rPr>
        <w:t>.</w:t>
      </w:r>
      <w:r w:rsidRPr="0047512C">
        <w:rPr>
          <w:sz w:val="22"/>
          <w:szCs w:val="22"/>
        </w:rPr>
        <w:tab/>
        <w:t>Привлекаемый внеш</w:t>
      </w:r>
      <w:r w:rsidR="00395F75">
        <w:rPr>
          <w:sz w:val="22"/>
          <w:szCs w:val="22"/>
        </w:rPr>
        <w:t>ний аудитор не должен оказывать</w:t>
      </w:r>
      <w:r w:rsidR="00162D65" w:rsidRPr="0047512C">
        <w:rPr>
          <w:sz w:val="22"/>
          <w:szCs w:val="22"/>
        </w:rPr>
        <w:t xml:space="preserve"> </w:t>
      </w:r>
      <w:r w:rsidR="00162D65">
        <w:rPr>
          <w:sz w:val="22"/>
          <w:szCs w:val="22"/>
        </w:rPr>
        <w:t>Банк</w:t>
      </w:r>
      <w:r w:rsidRPr="0047512C">
        <w:rPr>
          <w:sz w:val="22"/>
          <w:szCs w:val="22"/>
        </w:rPr>
        <w:t xml:space="preserve">у консультационных услуг, которые могут стать угрозой независимости внешнего аудитора. В случае если предполагается назначение </w:t>
      </w:r>
      <w:r w:rsidR="00395F75">
        <w:rPr>
          <w:sz w:val="22"/>
          <w:szCs w:val="22"/>
        </w:rPr>
        <w:t>(избрание) на должность члена п</w:t>
      </w:r>
      <w:r w:rsidRPr="0047512C">
        <w:rPr>
          <w:sz w:val="22"/>
          <w:szCs w:val="22"/>
        </w:rPr>
        <w:t xml:space="preserve">равления, управляющего директора или главного бухгалтера </w:t>
      </w:r>
      <w:r w:rsidR="00395F75">
        <w:rPr>
          <w:sz w:val="22"/>
          <w:szCs w:val="22"/>
        </w:rPr>
        <w:t>Банка</w:t>
      </w:r>
      <w:r w:rsidR="002F64B5" w:rsidRPr="002F64B5">
        <w:rPr>
          <w:sz w:val="28"/>
          <w:szCs w:val="28"/>
        </w:rPr>
        <w:t xml:space="preserve"> </w:t>
      </w:r>
      <w:r w:rsidR="002F64B5" w:rsidRPr="002F64B5">
        <w:rPr>
          <w:sz w:val="22"/>
          <w:szCs w:val="22"/>
        </w:rPr>
        <w:t xml:space="preserve">лица, участвующего в обязательном аудите </w:t>
      </w:r>
      <w:r w:rsidR="002B4A99">
        <w:rPr>
          <w:sz w:val="22"/>
          <w:szCs w:val="22"/>
        </w:rPr>
        <w:t>Банк</w:t>
      </w:r>
      <w:r w:rsidR="002F64B5" w:rsidRPr="002F64B5">
        <w:rPr>
          <w:sz w:val="22"/>
          <w:szCs w:val="22"/>
        </w:rPr>
        <w:t>а в качестве работника внешнего аудитора или</w:t>
      </w:r>
      <w:r w:rsidR="00395F75">
        <w:rPr>
          <w:sz w:val="22"/>
          <w:szCs w:val="22"/>
        </w:rPr>
        <w:t xml:space="preserve"> </w:t>
      </w:r>
      <w:r w:rsidR="002F64B5">
        <w:rPr>
          <w:sz w:val="22"/>
          <w:szCs w:val="22"/>
        </w:rPr>
        <w:t>принимавшего участие</w:t>
      </w:r>
      <w:r w:rsidRPr="0047512C">
        <w:rPr>
          <w:sz w:val="22"/>
          <w:szCs w:val="22"/>
        </w:rPr>
        <w:t xml:space="preserve"> в обязательном аудите </w:t>
      </w:r>
      <w:r w:rsidR="00395F75">
        <w:rPr>
          <w:sz w:val="22"/>
          <w:szCs w:val="22"/>
        </w:rPr>
        <w:t>Банк</w:t>
      </w:r>
      <w:r w:rsidRPr="0047512C">
        <w:rPr>
          <w:sz w:val="22"/>
          <w:szCs w:val="22"/>
        </w:rPr>
        <w:t xml:space="preserve">а в качестве работника внешнего </w:t>
      </w:r>
      <w:r w:rsidRPr="0047512C">
        <w:rPr>
          <w:sz w:val="22"/>
          <w:szCs w:val="22"/>
        </w:rPr>
        <w:lastRenderedPageBreak/>
        <w:t xml:space="preserve">аудитора в течение двух лет, предшествовавших дате его назначения (избрания) в </w:t>
      </w:r>
      <w:r w:rsidR="00395F75">
        <w:rPr>
          <w:sz w:val="22"/>
          <w:szCs w:val="22"/>
        </w:rPr>
        <w:t>Банк</w:t>
      </w:r>
      <w:r w:rsidRPr="0047512C">
        <w:rPr>
          <w:sz w:val="22"/>
          <w:szCs w:val="22"/>
        </w:rPr>
        <w:t>, в целях исключения конфликта интересов требуется полу</w:t>
      </w:r>
      <w:r w:rsidR="00395F75">
        <w:rPr>
          <w:sz w:val="22"/>
          <w:szCs w:val="22"/>
        </w:rPr>
        <w:t>чить предварительное одобрение к</w:t>
      </w:r>
      <w:r w:rsidR="002B4A99">
        <w:rPr>
          <w:sz w:val="22"/>
          <w:szCs w:val="22"/>
        </w:rPr>
        <w:t>омитета по аудиту с</w:t>
      </w:r>
      <w:r w:rsidRPr="0047512C">
        <w:rPr>
          <w:sz w:val="22"/>
          <w:szCs w:val="22"/>
        </w:rPr>
        <w:t xml:space="preserve">овета директоров </w:t>
      </w:r>
      <w:r w:rsidR="00395F75">
        <w:rPr>
          <w:sz w:val="22"/>
          <w:szCs w:val="22"/>
        </w:rPr>
        <w:t>Банк</w:t>
      </w:r>
      <w:r w:rsidRPr="0047512C">
        <w:rPr>
          <w:sz w:val="22"/>
          <w:szCs w:val="22"/>
        </w:rPr>
        <w:t>а по предполагаемому кандидату для дальнейшего рассмотрения вопроса о его назначении (избрании).</w:t>
      </w:r>
      <w:r w:rsidR="008C6F35">
        <w:rPr>
          <w:sz w:val="22"/>
          <w:szCs w:val="22"/>
        </w:rPr>
        <w:t xml:space="preserve"> </w:t>
      </w:r>
    </w:p>
    <w:p w:rsidR="004F76B0" w:rsidRPr="0047512C" w:rsidRDefault="00440EBC" w:rsidP="004F76B0">
      <w:pPr>
        <w:ind w:firstLine="709"/>
        <w:jc w:val="both"/>
        <w:rPr>
          <w:sz w:val="22"/>
          <w:szCs w:val="22"/>
        </w:rPr>
      </w:pPr>
      <w:r>
        <w:rPr>
          <w:sz w:val="22"/>
          <w:szCs w:val="22"/>
        </w:rPr>
        <w:t>1</w:t>
      </w:r>
      <w:r w:rsidR="004F76B0" w:rsidRPr="0047512C">
        <w:rPr>
          <w:sz w:val="22"/>
          <w:szCs w:val="22"/>
        </w:rPr>
        <w:t>0</w:t>
      </w:r>
      <w:r>
        <w:rPr>
          <w:sz w:val="22"/>
          <w:szCs w:val="22"/>
        </w:rPr>
        <w:t>8</w:t>
      </w:r>
      <w:r w:rsidR="004F76B0" w:rsidRPr="0047512C">
        <w:rPr>
          <w:sz w:val="22"/>
          <w:szCs w:val="22"/>
        </w:rPr>
        <w:t>.</w:t>
      </w:r>
      <w:r w:rsidR="004F76B0" w:rsidRPr="0047512C">
        <w:rPr>
          <w:sz w:val="22"/>
          <w:szCs w:val="22"/>
        </w:rPr>
        <w:tab/>
        <w:t xml:space="preserve">Заинтересованные стороны должны быть уверены в достоверности финансовой отчетности </w:t>
      </w:r>
      <w:r w:rsidR="0025613E">
        <w:rPr>
          <w:sz w:val="22"/>
          <w:szCs w:val="22"/>
        </w:rPr>
        <w:t>Банк</w:t>
      </w:r>
      <w:r w:rsidR="004F76B0" w:rsidRPr="0047512C">
        <w:rPr>
          <w:sz w:val="22"/>
          <w:szCs w:val="22"/>
        </w:rPr>
        <w:t xml:space="preserve">а посредством привлечения внешнего аудитора, соответствующего следующим критериям: высокий уровень квалификации специалистов аудиторской организации; значительный опыт работы и положительная репутация (как на казахстанском рынке, так и на международном рынке (при необходимости); </w:t>
      </w:r>
      <w:r w:rsidR="009D0A0B">
        <w:rPr>
          <w:sz w:val="22"/>
          <w:szCs w:val="22"/>
        </w:rPr>
        <w:t>наличие опыта в</w:t>
      </w:r>
      <w:r w:rsidR="004F76B0" w:rsidRPr="0047512C">
        <w:rPr>
          <w:sz w:val="22"/>
          <w:szCs w:val="22"/>
        </w:rPr>
        <w:t xml:space="preserve"> отрасли; соблюдение аудиторской организацией международных стандартов аудита, законодательства Республики Казахстан в обл</w:t>
      </w:r>
      <w:r w:rsidR="008C6F35">
        <w:rPr>
          <w:sz w:val="22"/>
          <w:szCs w:val="22"/>
        </w:rPr>
        <w:t>асти аудиторской деятельности, к</w:t>
      </w:r>
      <w:r w:rsidR="004F76B0" w:rsidRPr="0047512C">
        <w:rPr>
          <w:sz w:val="22"/>
          <w:szCs w:val="22"/>
        </w:rPr>
        <w:t xml:space="preserve">одекса этики профессиональных бухгалтеров </w:t>
      </w:r>
      <w:r w:rsidR="008C6F35">
        <w:rPr>
          <w:sz w:val="22"/>
          <w:szCs w:val="22"/>
        </w:rPr>
        <w:t>м</w:t>
      </w:r>
      <w:r w:rsidR="004F76B0" w:rsidRPr="0047512C">
        <w:rPr>
          <w:sz w:val="22"/>
          <w:szCs w:val="22"/>
        </w:rPr>
        <w:t>еждународной федерации бухгалтеров; эффективность работы по выявлению недочетов и представлению рекомендаций по совершенствованию внутренних контролей по процессу подготовки финансовой отчетности.</w:t>
      </w:r>
      <w:r w:rsidR="008C6F35">
        <w:rPr>
          <w:sz w:val="22"/>
          <w:szCs w:val="22"/>
        </w:rPr>
        <w:t xml:space="preserve"> </w:t>
      </w:r>
      <w:r w:rsidR="009D0A0B">
        <w:rPr>
          <w:rFonts w:eastAsia="Calibri"/>
          <w:i/>
          <w:color w:val="0000FF"/>
          <w:spacing w:val="-3"/>
          <w:sz w:val="22"/>
          <w:szCs w:val="22"/>
          <w:u w:color="0000FF"/>
          <w:lang w:eastAsia="ar-SA"/>
        </w:rPr>
        <w:t>Пу</w:t>
      </w:r>
      <w:r w:rsidR="009D0A0B" w:rsidRPr="00DD783F">
        <w:rPr>
          <w:rFonts w:eastAsia="Calibri"/>
          <w:i/>
          <w:color w:val="0000FF"/>
          <w:spacing w:val="-3"/>
          <w:sz w:val="22"/>
          <w:szCs w:val="22"/>
          <w:u w:color="0000FF"/>
          <w:lang w:eastAsia="ar-SA"/>
        </w:rPr>
        <w:t xml:space="preserve">нкт </w:t>
      </w:r>
      <w:r w:rsidR="009D0A0B">
        <w:rPr>
          <w:rFonts w:eastAsia="Calibri"/>
          <w:i/>
          <w:color w:val="0000FF"/>
          <w:spacing w:val="-3"/>
          <w:sz w:val="22"/>
          <w:szCs w:val="22"/>
          <w:u w:color="0000FF"/>
          <w:lang w:eastAsia="ar-SA"/>
        </w:rPr>
        <w:t>108</w:t>
      </w:r>
      <w:r w:rsidR="009D0A0B" w:rsidRPr="00DD783F">
        <w:rPr>
          <w:rFonts w:eastAsia="Calibri"/>
          <w:i/>
          <w:color w:val="0000FF"/>
          <w:spacing w:val="-3"/>
          <w:sz w:val="22"/>
          <w:szCs w:val="22"/>
          <w:u w:color="0000FF"/>
          <w:lang w:eastAsia="ar-SA"/>
        </w:rPr>
        <w:t xml:space="preserve"> </w:t>
      </w:r>
      <w:r w:rsidR="009D0A0B">
        <w:rPr>
          <w:rFonts w:eastAsia="Calibri"/>
          <w:i/>
          <w:color w:val="0000FF"/>
          <w:spacing w:val="-3"/>
          <w:sz w:val="22"/>
          <w:szCs w:val="22"/>
          <w:u w:color="0000FF"/>
          <w:lang w:eastAsia="ar-SA"/>
        </w:rPr>
        <w:t xml:space="preserve">изменен </w:t>
      </w:r>
      <w:r w:rsidR="009D0A0B" w:rsidRPr="00DD783F">
        <w:rPr>
          <w:rFonts w:eastAsia="Calibri"/>
          <w:i/>
          <w:color w:val="0000FF"/>
          <w:spacing w:val="-3"/>
          <w:sz w:val="22"/>
          <w:szCs w:val="22"/>
          <w:u w:color="0000FF"/>
          <w:lang w:eastAsia="ar-SA"/>
        </w:rPr>
        <w:t>в соответствии с решением Единственного акционера от 25.12.2019г. (протокол №61/19)</w:t>
      </w:r>
      <w:r w:rsidR="009D0A0B">
        <w:rPr>
          <w:rFonts w:eastAsia="Calibri"/>
          <w:i/>
          <w:color w:val="0000FF"/>
          <w:spacing w:val="-3"/>
          <w:sz w:val="22"/>
          <w:szCs w:val="22"/>
          <w:u w:color="0000FF"/>
          <w:lang w:eastAsia="ar-SA"/>
        </w:rPr>
        <w:t>.</w:t>
      </w:r>
    </w:p>
    <w:p w:rsidR="004F76B0" w:rsidRPr="0047512C" w:rsidRDefault="008C6F35" w:rsidP="004F76B0">
      <w:pPr>
        <w:ind w:firstLine="709"/>
        <w:jc w:val="both"/>
        <w:rPr>
          <w:sz w:val="22"/>
          <w:szCs w:val="22"/>
        </w:rPr>
      </w:pPr>
      <w:r>
        <w:rPr>
          <w:sz w:val="22"/>
          <w:szCs w:val="22"/>
        </w:rPr>
        <w:t>109</w:t>
      </w:r>
      <w:r w:rsidR="004F76B0" w:rsidRPr="0047512C">
        <w:rPr>
          <w:sz w:val="22"/>
          <w:szCs w:val="22"/>
        </w:rPr>
        <w:t>.</w:t>
      </w:r>
      <w:r w:rsidR="004F76B0" w:rsidRPr="0047512C">
        <w:rPr>
          <w:sz w:val="22"/>
          <w:szCs w:val="22"/>
        </w:rPr>
        <w:tab/>
      </w:r>
      <w:r>
        <w:rPr>
          <w:sz w:val="22"/>
          <w:szCs w:val="22"/>
        </w:rPr>
        <w:t>Банк</w:t>
      </w:r>
      <w:r w:rsidR="004F76B0" w:rsidRPr="0047512C">
        <w:rPr>
          <w:sz w:val="22"/>
          <w:szCs w:val="22"/>
        </w:rPr>
        <w:t xml:space="preserve">у следует утвердить документы, регулирующие порядок осуществления аудита </w:t>
      </w:r>
      <w:r>
        <w:rPr>
          <w:sz w:val="22"/>
          <w:szCs w:val="22"/>
        </w:rPr>
        <w:br/>
      </w:r>
      <w:r w:rsidR="004F76B0" w:rsidRPr="0047512C">
        <w:rPr>
          <w:sz w:val="22"/>
          <w:szCs w:val="22"/>
        </w:rPr>
        <w:t>и взаимоотношений с внешним аудитором, в том числе процесс выбора внешнего аудитора, полномочия и функции конкурсной комиссии, вопросы оказания аудиторской организацией консультационных услуг, не связанных с аудитом финансовой отчетности и прочей информации, вопросы ротации аудиторских организаций и старшего персонала аудиторской организации, вопросы приема на работу бывших сотрудников аудиторской организации.</w:t>
      </w:r>
    </w:p>
    <w:p w:rsidR="004F76B0" w:rsidRPr="0047512C" w:rsidRDefault="00067974" w:rsidP="004F76B0">
      <w:pPr>
        <w:ind w:firstLine="709"/>
        <w:jc w:val="both"/>
        <w:rPr>
          <w:sz w:val="22"/>
          <w:szCs w:val="22"/>
        </w:rPr>
      </w:pPr>
      <w:r>
        <w:rPr>
          <w:sz w:val="22"/>
          <w:szCs w:val="22"/>
        </w:rPr>
        <w:t>Р</w:t>
      </w:r>
      <w:r w:rsidR="004F76B0" w:rsidRPr="0047512C">
        <w:rPr>
          <w:sz w:val="22"/>
          <w:szCs w:val="22"/>
        </w:rPr>
        <w:t>отация партнеров</w:t>
      </w:r>
      <w:r>
        <w:rPr>
          <w:sz w:val="22"/>
          <w:szCs w:val="22"/>
        </w:rPr>
        <w:t xml:space="preserve"> и старшего персонала аудиторской организации</w:t>
      </w:r>
      <w:r w:rsidR="004F76B0" w:rsidRPr="0047512C">
        <w:rPr>
          <w:sz w:val="22"/>
          <w:szCs w:val="22"/>
        </w:rPr>
        <w:t xml:space="preserve">, </w:t>
      </w:r>
      <w:proofErr w:type="spellStart"/>
      <w:r w:rsidR="004F76B0" w:rsidRPr="0047512C">
        <w:rPr>
          <w:sz w:val="22"/>
          <w:szCs w:val="22"/>
        </w:rPr>
        <w:t>ответственн</w:t>
      </w:r>
      <w:proofErr w:type="spellEnd"/>
      <w:r w:rsidR="004F76B0" w:rsidRPr="0047512C">
        <w:rPr>
          <w:sz w:val="22"/>
          <w:szCs w:val="22"/>
          <w:lang w:val="kk-KZ"/>
        </w:rPr>
        <w:t>ых</w:t>
      </w:r>
      <w:r w:rsidR="004F76B0" w:rsidRPr="0047512C">
        <w:rPr>
          <w:sz w:val="22"/>
          <w:szCs w:val="22"/>
        </w:rPr>
        <w:t xml:space="preserve"> за аудит финансовой отчетности, </w:t>
      </w:r>
      <w:r>
        <w:rPr>
          <w:sz w:val="22"/>
          <w:szCs w:val="22"/>
        </w:rPr>
        <w:t xml:space="preserve">осуществляется </w:t>
      </w:r>
      <w:r w:rsidR="004F76B0" w:rsidRPr="0047512C">
        <w:rPr>
          <w:sz w:val="22"/>
          <w:szCs w:val="22"/>
        </w:rPr>
        <w:t xml:space="preserve">не менее одного раза в пять лет, в случае если аудиторская организация оказывает </w:t>
      </w:r>
      <w:r w:rsidR="008C6F35">
        <w:rPr>
          <w:sz w:val="22"/>
          <w:szCs w:val="22"/>
        </w:rPr>
        <w:t>Банку аудиторские услуги более пяти</w:t>
      </w:r>
      <w:r w:rsidR="004F76B0" w:rsidRPr="0047512C">
        <w:rPr>
          <w:sz w:val="22"/>
          <w:szCs w:val="22"/>
        </w:rPr>
        <w:t xml:space="preserve"> лет подряд.</w:t>
      </w:r>
      <w:r w:rsidR="009D0A0B" w:rsidRPr="009D0A0B">
        <w:rPr>
          <w:rFonts w:eastAsia="Calibri"/>
          <w:i/>
          <w:color w:val="0000FF"/>
          <w:spacing w:val="-3"/>
          <w:sz w:val="22"/>
          <w:szCs w:val="22"/>
          <w:u w:color="0000FF"/>
          <w:lang w:eastAsia="ar-SA"/>
        </w:rPr>
        <w:t xml:space="preserve"> </w:t>
      </w:r>
      <w:r w:rsidR="009D0A0B">
        <w:rPr>
          <w:rFonts w:eastAsia="Calibri"/>
          <w:i/>
          <w:color w:val="0000FF"/>
          <w:spacing w:val="-3"/>
          <w:sz w:val="22"/>
          <w:szCs w:val="22"/>
          <w:u w:color="0000FF"/>
          <w:lang w:eastAsia="ar-SA"/>
        </w:rPr>
        <w:t xml:space="preserve">Абзац </w:t>
      </w:r>
      <w:r>
        <w:rPr>
          <w:rFonts w:eastAsia="Calibri"/>
          <w:i/>
          <w:color w:val="0000FF"/>
          <w:spacing w:val="-3"/>
          <w:sz w:val="22"/>
          <w:szCs w:val="22"/>
          <w:u w:color="0000FF"/>
          <w:lang w:eastAsia="ar-SA"/>
        </w:rPr>
        <w:t>второй</w:t>
      </w:r>
      <w:r w:rsidR="009D0A0B">
        <w:rPr>
          <w:rFonts w:eastAsia="Calibri"/>
          <w:i/>
          <w:color w:val="0000FF"/>
          <w:spacing w:val="-3"/>
          <w:sz w:val="22"/>
          <w:szCs w:val="22"/>
          <w:u w:color="0000FF"/>
          <w:lang w:eastAsia="ar-SA"/>
        </w:rPr>
        <w:t xml:space="preserve"> пу</w:t>
      </w:r>
      <w:r w:rsidR="009D0A0B" w:rsidRPr="00DD783F">
        <w:rPr>
          <w:rFonts w:eastAsia="Calibri"/>
          <w:i/>
          <w:color w:val="0000FF"/>
          <w:spacing w:val="-3"/>
          <w:sz w:val="22"/>
          <w:szCs w:val="22"/>
          <w:u w:color="0000FF"/>
          <w:lang w:eastAsia="ar-SA"/>
        </w:rPr>
        <w:t>нкт</w:t>
      </w:r>
      <w:r w:rsidR="009D0A0B">
        <w:rPr>
          <w:rFonts w:eastAsia="Calibri"/>
          <w:i/>
          <w:color w:val="0000FF"/>
          <w:spacing w:val="-3"/>
          <w:sz w:val="22"/>
          <w:szCs w:val="22"/>
          <w:u w:color="0000FF"/>
          <w:lang w:eastAsia="ar-SA"/>
        </w:rPr>
        <w:t>а</w:t>
      </w:r>
      <w:r w:rsidR="009D0A0B" w:rsidRPr="00DD783F">
        <w:rPr>
          <w:rFonts w:eastAsia="Calibri"/>
          <w:i/>
          <w:color w:val="0000FF"/>
          <w:spacing w:val="-3"/>
          <w:sz w:val="22"/>
          <w:szCs w:val="22"/>
          <w:u w:color="0000FF"/>
          <w:lang w:eastAsia="ar-SA"/>
        </w:rPr>
        <w:t xml:space="preserve"> </w:t>
      </w:r>
      <w:r w:rsidR="009D0A0B">
        <w:rPr>
          <w:rFonts w:eastAsia="Calibri"/>
          <w:i/>
          <w:color w:val="0000FF"/>
          <w:spacing w:val="-3"/>
          <w:sz w:val="22"/>
          <w:szCs w:val="22"/>
          <w:u w:color="0000FF"/>
          <w:lang w:eastAsia="ar-SA"/>
        </w:rPr>
        <w:t>10</w:t>
      </w:r>
      <w:r>
        <w:rPr>
          <w:rFonts w:eastAsia="Calibri"/>
          <w:i/>
          <w:color w:val="0000FF"/>
          <w:spacing w:val="-3"/>
          <w:sz w:val="22"/>
          <w:szCs w:val="22"/>
          <w:u w:color="0000FF"/>
          <w:lang w:eastAsia="ar-SA"/>
        </w:rPr>
        <w:t>9</w:t>
      </w:r>
      <w:r w:rsidR="009D0A0B" w:rsidRPr="00DD783F">
        <w:rPr>
          <w:rFonts w:eastAsia="Calibri"/>
          <w:i/>
          <w:color w:val="0000FF"/>
          <w:spacing w:val="-3"/>
          <w:sz w:val="22"/>
          <w:szCs w:val="22"/>
          <w:u w:color="0000FF"/>
          <w:lang w:eastAsia="ar-SA"/>
        </w:rPr>
        <w:t xml:space="preserve"> </w:t>
      </w:r>
      <w:r w:rsidR="009D0A0B">
        <w:rPr>
          <w:rFonts w:eastAsia="Calibri"/>
          <w:i/>
          <w:color w:val="0000FF"/>
          <w:spacing w:val="-3"/>
          <w:sz w:val="22"/>
          <w:szCs w:val="22"/>
          <w:u w:color="0000FF"/>
          <w:lang w:eastAsia="ar-SA"/>
        </w:rPr>
        <w:t xml:space="preserve">изменен </w:t>
      </w:r>
      <w:r w:rsidR="009D0A0B" w:rsidRPr="00DD783F">
        <w:rPr>
          <w:rFonts w:eastAsia="Calibri"/>
          <w:i/>
          <w:color w:val="0000FF"/>
          <w:spacing w:val="-3"/>
          <w:sz w:val="22"/>
          <w:szCs w:val="22"/>
          <w:u w:color="0000FF"/>
          <w:lang w:eastAsia="ar-SA"/>
        </w:rPr>
        <w:t>в соответствии с решением Единственного акционера от 25.12.2019г. (протокол №61/19)</w:t>
      </w:r>
      <w:r>
        <w:rPr>
          <w:rFonts w:eastAsia="Calibri"/>
          <w:i/>
          <w:color w:val="0000FF"/>
          <w:spacing w:val="-3"/>
          <w:sz w:val="22"/>
          <w:szCs w:val="22"/>
          <w:u w:color="0000FF"/>
          <w:lang w:eastAsia="ar-SA"/>
        </w:rPr>
        <w:t>.</w:t>
      </w:r>
    </w:p>
    <w:p w:rsidR="004F76B0" w:rsidRPr="0047512C" w:rsidRDefault="004F76B0" w:rsidP="00304F80">
      <w:pPr>
        <w:pStyle w:val="13"/>
      </w:pPr>
      <w:bookmarkStart w:id="76" w:name="_Toc121223663"/>
      <w:bookmarkStart w:id="77" w:name="_Toc500420448"/>
      <w:r w:rsidRPr="0047512C">
        <w:t>Глава 9. Принцип регулирования корпоративных конфликтов</w:t>
      </w:r>
      <w:bookmarkEnd w:id="76"/>
      <w:r w:rsidRPr="0047512C">
        <w:t xml:space="preserve"> </w:t>
      </w:r>
      <w:r w:rsidR="00FB59EB">
        <w:br/>
      </w:r>
      <w:r w:rsidRPr="0047512C">
        <w:t>и</w:t>
      </w:r>
      <w:r w:rsidR="00FB59EB">
        <w:t xml:space="preserve"> </w:t>
      </w:r>
      <w:r w:rsidRPr="0047512C">
        <w:t>конфликта интересов</w:t>
      </w:r>
      <w:bookmarkEnd w:id="77"/>
    </w:p>
    <w:p w:rsidR="004F76B0" w:rsidRPr="0047512C" w:rsidRDefault="004F76B0" w:rsidP="00304F80">
      <w:pPr>
        <w:pStyle w:val="13"/>
      </w:pPr>
      <w:bookmarkStart w:id="78" w:name="_Toc500420449"/>
      <w:r w:rsidRPr="0047512C">
        <w:t>Параграф 1. Регулирование корпоративных конфликтов</w:t>
      </w:r>
      <w:bookmarkEnd w:id="78"/>
    </w:p>
    <w:p w:rsidR="004F76B0" w:rsidRPr="0047512C" w:rsidRDefault="004F76B0" w:rsidP="000100BA">
      <w:pPr>
        <w:ind w:right="-5" w:firstLine="708"/>
        <w:jc w:val="both"/>
        <w:rPr>
          <w:sz w:val="22"/>
          <w:szCs w:val="22"/>
        </w:rPr>
      </w:pPr>
      <w:bookmarkStart w:id="79" w:name="_DV_M148"/>
      <w:bookmarkEnd w:id="79"/>
      <w:r w:rsidRPr="0047512C">
        <w:rPr>
          <w:sz w:val="22"/>
          <w:szCs w:val="22"/>
        </w:rPr>
        <w:t>11</w:t>
      </w:r>
      <w:r w:rsidR="00C91716">
        <w:rPr>
          <w:sz w:val="22"/>
          <w:szCs w:val="22"/>
        </w:rPr>
        <w:t>0</w:t>
      </w:r>
      <w:r w:rsidR="000100BA">
        <w:rPr>
          <w:sz w:val="22"/>
          <w:szCs w:val="22"/>
        </w:rPr>
        <w:t>.</w:t>
      </w:r>
      <w:r w:rsidR="000100BA">
        <w:rPr>
          <w:sz w:val="22"/>
          <w:szCs w:val="22"/>
        </w:rPr>
        <w:tab/>
        <w:t>Члены совета директоров и п</w:t>
      </w:r>
      <w:r w:rsidRPr="0047512C">
        <w:rPr>
          <w:sz w:val="22"/>
          <w:szCs w:val="22"/>
        </w:rPr>
        <w:t xml:space="preserve">равления </w:t>
      </w:r>
      <w:r w:rsidR="000100BA">
        <w:rPr>
          <w:sz w:val="22"/>
          <w:szCs w:val="22"/>
        </w:rPr>
        <w:t>Банк</w:t>
      </w:r>
      <w:r w:rsidRPr="0047512C">
        <w:rPr>
          <w:sz w:val="22"/>
          <w:szCs w:val="22"/>
        </w:rPr>
        <w:t xml:space="preserve">а, работники </w:t>
      </w:r>
      <w:r w:rsidR="000100BA">
        <w:rPr>
          <w:sz w:val="22"/>
          <w:szCs w:val="22"/>
        </w:rPr>
        <w:t>Банк</w:t>
      </w:r>
      <w:r w:rsidRPr="0047512C">
        <w:rPr>
          <w:sz w:val="22"/>
          <w:szCs w:val="22"/>
        </w:rPr>
        <w:t>а, выполняют свои профессиональные функции добросовестно и разумно в интересах акционер</w:t>
      </w:r>
      <w:r w:rsidR="00067974">
        <w:rPr>
          <w:sz w:val="22"/>
          <w:szCs w:val="22"/>
        </w:rPr>
        <w:t>ов</w:t>
      </w:r>
      <w:r w:rsidRPr="0047512C">
        <w:rPr>
          <w:sz w:val="22"/>
          <w:szCs w:val="22"/>
        </w:rPr>
        <w:t xml:space="preserve"> </w:t>
      </w:r>
      <w:r w:rsidR="000100BA">
        <w:rPr>
          <w:sz w:val="22"/>
          <w:szCs w:val="22"/>
        </w:rPr>
        <w:t xml:space="preserve">и Банка, избегая конфликтов. </w:t>
      </w:r>
    </w:p>
    <w:p w:rsidR="004F76B0" w:rsidRPr="0047512C" w:rsidRDefault="004F76B0" w:rsidP="004F76B0">
      <w:pPr>
        <w:tabs>
          <w:tab w:val="left" w:pos="1428"/>
        </w:tabs>
        <w:ind w:right="-5" w:firstLine="708"/>
        <w:jc w:val="both"/>
        <w:rPr>
          <w:sz w:val="22"/>
          <w:szCs w:val="22"/>
        </w:rPr>
      </w:pPr>
      <w:r w:rsidRPr="0047512C">
        <w:rPr>
          <w:sz w:val="22"/>
          <w:szCs w:val="22"/>
        </w:rPr>
        <w:t xml:space="preserve">В случае наличия (возникновения) корпоративных конфликтов, участники изыскивают пути их решения путем переговоров в целях обеспечения эффективной защиты интересов </w:t>
      </w:r>
      <w:r w:rsidR="000100BA">
        <w:rPr>
          <w:sz w:val="22"/>
          <w:szCs w:val="22"/>
        </w:rPr>
        <w:t>Банк</w:t>
      </w:r>
      <w:r w:rsidRPr="0047512C">
        <w:rPr>
          <w:sz w:val="22"/>
          <w:szCs w:val="22"/>
          <w:lang w:val="kk-KZ"/>
        </w:rPr>
        <w:t>а</w:t>
      </w:r>
      <w:r w:rsidRPr="0047512C">
        <w:rPr>
          <w:sz w:val="22"/>
          <w:szCs w:val="22"/>
        </w:rPr>
        <w:t xml:space="preserve"> </w:t>
      </w:r>
      <w:r w:rsidR="000100BA">
        <w:rPr>
          <w:sz w:val="22"/>
          <w:szCs w:val="22"/>
        </w:rPr>
        <w:br/>
      </w:r>
      <w:r w:rsidRPr="0047512C">
        <w:rPr>
          <w:sz w:val="22"/>
          <w:szCs w:val="22"/>
        </w:rPr>
        <w:t>и заинтересованных сторон. При этом, должностны</w:t>
      </w:r>
      <w:r w:rsidR="00067974">
        <w:rPr>
          <w:sz w:val="22"/>
          <w:szCs w:val="22"/>
        </w:rPr>
        <w:t>е</w:t>
      </w:r>
      <w:r w:rsidRPr="0047512C">
        <w:rPr>
          <w:sz w:val="22"/>
          <w:szCs w:val="22"/>
        </w:rPr>
        <w:t xml:space="preserve"> лица </w:t>
      </w:r>
      <w:r w:rsidR="000100BA">
        <w:rPr>
          <w:sz w:val="22"/>
          <w:szCs w:val="22"/>
        </w:rPr>
        <w:t>Банк</w:t>
      </w:r>
      <w:r w:rsidRPr="0047512C">
        <w:rPr>
          <w:sz w:val="22"/>
          <w:szCs w:val="22"/>
        </w:rPr>
        <w:t>а</w:t>
      </w:r>
      <w:r w:rsidR="000100BA">
        <w:rPr>
          <w:sz w:val="22"/>
          <w:szCs w:val="22"/>
        </w:rPr>
        <w:t xml:space="preserve"> своевременно сообща</w:t>
      </w:r>
      <w:r w:rsidR="00067974">
        <w:rPr>
          <w:sz w:val="22"/>
          <w:szCs w:val="22"/>
        </w:rPr>
        <w:t>ют</w:t>
      </w:r>
      <w:r w:rsidR="000100BA">
        <w:rPr>
          <w:sz w:val="22"/>
          <w:szCs w:val="22"/>
        </w:rPr>
        <w:t xml:space="preserve"> корпоративному секретарю и/или о</w:t>
      </w:r>
      <w:r w:rsidRPr="0047512C">
        <w:rPr>
          <w:sz w:val="22"/>
          <w:szCs w:val="22"/>
        </w:rPr>
        <w:t>мбудсмену о наличии (возникновении) конфликта.</w:t>
      </w:r>
    </w:p>
    <w:p w:rsidR="004F76B0" w:rsidRPr="0047512C" w:rsidRDefault="004F76B0" w:rsidP="004F76B0">
      <w:pPr>
        <w:tabs>
          <w:tab w:val="left" w:pos="1428"/>
        </w:tabs>
        <w:ind w:right="-5" w:firstLine="708"/>
        <w:jc w:val="both"/>
        <w:rPr>
          <w:sz w:val="22"/>
          <w:szCs w:val="22"/>
        </w:rPr>
      </w:pPr>
      <w:r w:rsidRPr="0047512C">
        <w:rPr>
          <w:sz w:val="22"/>
          <w:szCs w:val="22"/>
        </w:rPr>
        <w:t xml:space="preserve">Эффективность работы по предупреждению и урегулированию корпоративных конфликтов предполагает, полное и скорейшее выявление таких конфликтов и координацию действий всех органов </w:t>
      </w:r>
      <w:r w:rsidR="000100BA">
        <w:rPr>
          <w:sz w:val="22"/>
          <w:szCs w:val="22"/>
        </w:rPr>
        <w:t>Банк</w:t>
      </w:r>
      <w:r w:rsidRPr="0047512C">
        <w:rPr>
          <w:sz w:val="22"/>
          <w:szCs w:val="22"/>
        </w:rPr>
        <w:t>а.</w:t>
      </w:r>
      <w:r w:rsidR="000100BA">
        <w:rPr>
          <w:sz w:val="22"/>
          <w:szCs w:val="22"/>
        </w:rPr>
        <w:t xml:space="preserve"> </w:t>
      </w:r>
      <w:r w:rsidR="00067974">
        <w:rPr>
          <w:rFonts w:eastAsia="Calibri"/>
          <w:i/>
          <w:color w:val="0000FF"/>
          <w:spacing w:val="-3"/>
          <w:sz w:val="22"/>
          <w:szCs w:val="22"/>
          <w:u w:color="0000FF"/>
          <w:lang w:eastAsia="ar-SA"/>
        </w:rPr>
        <w:t>Пу</w:t>
      </w:r>
      <w:r w:rsidR="00067974" w:rsidRPr="00DD783F">
        <w:rPr>
          <w:rFonts w:eastAsia="Calibri"/>
          <w:i/>
          <w:color w:val="0000FF"/>
          <w:spacing w:val="-3"/>
          <w:sz w:val="22"/>
          <w:szCs w:val="22"/>
          <w:u w:color="0000FF"/>
          <w:lang w:eastAsia="ar-SA"/>
        </w:rPr>
        <w:t xml:space="preserve">нкт </w:t>
      </w:r>
      <w:r w:rsidR="00067974">
        <w:rPr>
          <w:rFonts w:eastAsia="Calibri"/>
          <w:i/>
          <w:color w:val="0000FF"/>
          <w:spacing w:val="-3"/>
          <w:sz w:val="22"/>
          <w:szCs w:val="22"/>
          <w:u w:color="0000FF"/>
          <w:lang w:eastAsia="ar-SA"/>
        </w:rPr>
        <w:t>110</w:t>
      </w:r>
      <w:r w:rsidR="00067974" w:rsidRPr="00DD783F">
        <w:rPr>
          <w:rFonts w:eastAsia="Calibri"/>
          <w:i/>
          <w:color w:val="0000FF"/>
          <w:spacing w:val="-3"/>
          <w:sz w:val="22"/>
          <w:szCs w:val="22"/>
          <w:u w:color="0000FF"/>
          <w:lang w:eastAsia="ar-SA"/>
        </w:rPr>
        <w:t xml:space="preserve"> </w:t>
      </w:r>
      <w:r w:rsidR="00067974">
        <w:rPr>
          <w:rFonts w:eastAsia="Calibri"/>
          <w:i/>
          <w:color w:val="0000FF"/>
          <w:spacing w:val="-3"/>
          <w:sz w:val="22"/>
          <w:szCs w:val="22"/>
          <w:u w:color="0000FF"/>
          <w:lang w:eastAsia="ar-SA"/>
        </w:rPr>
        <w:t xml:space="preserve">изменен </w:t>
      </w:r>
      <w:r w:rsidR="00067974" w:rsidRPr="00DD783F">
        <w:rPr>
          <w:rFonts w:eastAsia="Calibri"/>
          <w:i/>
          <w:color w:val="0000FF"/>
          <w:spacing w:val="-3"/>
          <w:sz w:val="22"/>
          <w:szCs w:val="22"/>
          <w:u w:color="0000FF"/>
          <w:lang w:eastAsia="ar-SA"/>
        </w:rPr>
        <w:t>в соответствии с решением Единственного акционера от 25.12.2019г. (протокол №61/19)</w:t>
      </w:r>
      <w:r w:rsidR="00067974">
        <w:rPr>
          <w:rFonts w:eastAsia="Calibri"/>
          <w:i/>
          <w:color w:val="0000FF"/>
          <w:spacing w:val="-3"/>
          <w:sz w:val="22"/>
          <w:szCs w:val="22"/>
          <w:u w:color="0000FF"/>
          <w:lang w:eastAsia="ar-SA"/>
        </w:rPr>
        <w:t>.</w:t>
      </w:r>
    </w:p>
    <w:p w:rsidR="004F76B0" w:rsidRPr="0047512C" w:rsidRDefault="004F76B0" w:rsidP="000100BA">
      <w:pPr>
        <w:widowControl w:val="0"/>
        <w:ind w:right="-6" w:firstLine="709"/>
        <w:jc w:val="both"/>
        <w:rPr>
          <w:sz w:val="22"/>
          <w:szCs w:val="22"/>
        </w:rPr>
      </w:pPr>
      <w:r w:rsidRPr="0047512C">
        <w:rPr>
          <w:sz w:val="22"/>
          <w:szCs w:val="22"/>
        </w:rPr>
        <w:t>11</w:t>
      </w:r>
      <w:r w:rsidR="000100BA">
        <w:rPr>
          <w:sz w:val="22"/>
          <w:szCs w:val="22"/>
        </w:rPr>
        <w:t>1</w:t>
      </w:r>
      <w:r w:rsidRPr="0047512C">
        <w:rPr>
          <w:sz w:val="22"/>
          <w:szCs w:val="22"/>
        </w:rPr>
        <w:t>.</w:t>
      </w:r>
      <w:r w:rsidRPr="0047512C">
        <w:rPr>
          <w:sz w:val="22"/>
          <w:szCs w:val="22"/>
        </w:rPr>
        <w:tab/>
        <w:t xml:space="preserve">Корпоративные конфликты при содействии </w:t>
      </w:r>
      <w:r w:rsidR="000100BA">
        <w:rPr>
          <w:sz w:val="22"/>
          <w:szCs w:val="22"/>
        </w:rPr>
        <w:t>корпоративного секретаря и/или омбудсмена рассматриваются председателем с</w:t>
      </w:r>
      <w:r w:rsidRPr="0047512C">
        <w:rPr>
          <w:sz w:val="22"/>
          <w:szCs w:val="22"/>
        </w:rPr>
        <w:t xml:space="preserve">овета директоров. В случае вовлечения </w:t>
      </w:r>
      <w:r w:rsidR="000100BA">
        <w:rPr>
          <w:sz w:val="22"/>
          <w:szCs w:val="22"/>
        </w:rPr>
        <w:t>п</w:t>
      </w:r>
      <w:r w:rsidRPr="0047512C">
        <w:rPr>
          <w:sz w:val="22"/>
          <w:szCs w:val="22"/>
        </w:rPr>
        <w:t xml:space="preserve">редседателя </w:t>
      </w:r>
      <w:r w:rsidR="000100BA">
        <w:rPr>
          <w:sz w:val="22"/>
          <w:szCs w:val="22"/>
        </w:rPr>
        <w:t>с</w:t>
      </w:r>
      <w:r w:rsidRPr="0047512C">
        <w:rPr>
          <w:sz w:val="22"/>
          <w:szCs w:val="22"/>
        </w:rPr>
        <w:t>овета директоров в корпоративный конфлик</w:t>
      </w:r>
      <w:r w:rsidR="000100BA">
        <w:rPr>
          <w:sz w:val="22"/>
          <w:szCs w:val="22"/>
        </w:rPr>
        <w:t>т, такие случаи рассматриваются к</w:t>
      </w:r>
      <w:r w:rsidRPr="0047512C">
        <w:rPr>
          <w:sz w:val="22"/>
          <w:szCs w:val="22"/>
        </w:rPr>
        <w:t>омитетом по кадрам, вознаграждениям и социальным вопросам.</w:t>
      </w:r>
    </w:p>
    <w:p w:rsidR="00067974" w:rsidRPr="0047512C" w:rsidRDefault="00067974" w:rsidP="00067974">
      <w:pPr>
        <w:tabs>
          <w:tab w:val="left" w:pos="1428"/>
        </w:tabs>
        <w:ind w:right="-5" w:firstLine="708"/>
        <w:jc w:val="both"/>
        <w:rPr>
          <w:sz w:val="22"/>
          <w:szCs w:val="22"/>
        </w:rPr>
      </w:pPr>
      <w:r w:rsidRPr="00067974">
        <w:rPr>
          <w:sz w:val="22"/>
          <w:szCs w:val="22"/>
        </w:rPr>
        <w:t xml:space="preserve">Единственному акционеру в целях предотвращения вмешательства государственных органов в операционную деятельность Банка, а также повышения ответственности советов директоров за принимаемые решения, следует избегать избрания чрезмерного количества членов совета директоров, являющимися представителями государственных органов. </w:t>
      </w:r>
      <w:r>
        <w:rPr>
          <w:rFonts w:eastAsia="Calibri"/>
          <w:i/>
          <w:color w:val="0000FF"/>
          <w:spacing w:val="-3"/>
          <w:sz w:val="22"/>
          <w:szCs w:val="22"/>
          <w:u w:color="0000FF"/>
          <w:lang w:eastAsia="ar-SA"/>
        </w:rPr>
        <w:t>Абзац второй пу</w:t>
      </w:r>
      <w:r w:rsidRPr="00DD783F">
        <w:rPr>
          <w:rFonts w:eastAsia="Calibri"/>
          <w:i/>
          <w:color w:val="0000FF"/>
          <w:spacing w:val="-3"/>
          <w:sz w:val="22"/>
          <w:szCs w:val="22"/>
          <w:u w:color="0000FF"/>
          <w:lang w:eastAsia="ar-SA"/>
        </w:rPr>
        <w:t>нкт</w:t>
      </w:r>
      <w:r>
        <w:rPr>
          <w:rFonts w:eastAsia="Calibri"/>
          <w:i/>
          <w:color w:val="0000FF"/>
          <w:spacing w:val="-3"/>
          <w:sz w:val="22"/>
          <w:szCs w:val="22"/>
          <w:u w:color="0000FF"/>
          <w:lang w:eastAsia="ar-SA"/>
        </w:rPr>
        <w:t>а</w:t>
      </w:r>
      <w:r w:rsidRPr="00DD783F">
        <w:rPr>
          <w:rFonts w:eastAsia="Calibri"/>
          <w:i/>
          <w:color w:val="0000FF"/>
          <w:spacing w:val="-3"/>
          <w:sz w:val="22"/>
          <w:szCs w:val="22"/>
          <w:u w:color="0000FF"/>
          <w:lang w:eastAsia="ar-SA"/>
        </w:rPr>
        <w:t xml:space="preserve"> </w:t>
      </w:r>
      <w:r>
        <w:rPr>
          <w:rFonts w:eastAsia="Calibri"/>
          <w:i/>
          <w:color w:val="0000FF"/>
          <w:spacing w:val="-3"/>
          <w:sz w:val="22"/>
          <w:szCs w:val="22"/>
          <w:u w:color="0000FF"/>
          <w:lang w:eastAsia="ar-SA"/>
        </w:rPr>
        <w:t>111</w:t>
      </w:r>
      <w:r w:rsidRPr="00DD783F">
        <w:rPr>
          <w:rFonts w:eastAsia="Calibri"/>
          <w:i/>
          <w:color w:val="0000FF"/>
          <w:spacing w:val="-3"/>
          <w:sz w:val="22"/>
          <w:szCs w:val="22"/>
          <w:u w:color="0000FF"/>
          <w:lang w:eastAsia="ar-SA"/>
        </w:rPr>
        <w:t xml:space="preserve"> </w:t>
      </w:r>
      <w:r>
        <w:rPr>
          <w:rFonts w:eastAsia="Calibri"/>
          <w:i/>
          <w:color w:val="0000FF"/>
          <w:spacing w:val="-3"/>
          <w:sz w:val="22"/>
          <w:szCs w:val="22"/>
          <w:u w:color="0000FF"/>
          <w:lang w:eastAsia="ar-SA"/>
        </w:rPr>
        <w:t xml:space="preserve">изменен </w:t>
      </w:r>
      <w:r w:rsidRPr="00DD783F">
        <w:rPr>
          <w:rFonts w:eastAsia="Calibri"/>
          <w:i/>
          <w:color w:val="0000FF"/>
          <w:spacing w:val="-3"/>
          <w:sz w:val="22"/>
          <w:szCs w:val="22"/>
          <w:u w:color="0000FF"/>
          <w:lang w:eastAsia="ar-SA"/>
        </w:rPr>
        <w:t>в соответствии с решением Единственного акционера от 25.12.2019г. (протокол №61/19)</w:t>
      </w:r>
      <w:r>
        <w:rPr>
          <w:rFonts w:eastAsia="Calibri"/>
          <w:i/>
          <w:color w:val="0000FF"/>
          <w:spacing w:val="-3"/>
          <w:sz w:val="22"/>
          <w:szCs w:val="22"/>
          <w:u w:color="0000FF"/>
          <w:lang w:eastAsia="ar-SA"/>
        </w:rPr>
        <w:t>.</w:t>
      </w:r>
    </w:p>
    <w:p w:rsidR="004F76B0" w:rsidRPr="0047512C" w:rsidRDefault="004F76B0" w:rsidP="00340F06">
      <w:pPr>
        <w:widowControl w:val="0"/>
        <w:ind w:right="-6" w:firstLine="709"/>
        <w:jc w:val="both"/>
        <w:rPr>
          <w:sz w:val="22"/>
          <w:szCs w:val="22"/>
        </w:rPr>
      </w:pPr>
      <w:r w:rsidRPr="0047512C">
        <w:rPr>
          <w:sz w:val="22"/>
          <w:szCs w:val="22"/>
        </w:rPr>
        <w:t>11</w:t>
      </w:r>
      <w:r w:rsidR="00340F06">
        <w:rPr>
          <w:sz w:val="22"/>
          <w:szCs w:val="22"/>
        </w:rPr>
        <w:t>2</w:t>
      </w:r>
      <w:r w:rsidRPr="0047512C">
        <w:rPr>
          <w:sz w:val="22"/>
          <w:szCs w:val="22"/>
        </w:rPr>
        <w:t>.</w:t>
      </w:r>
      <w:r w:rsidRPr="0047512C">
        <w:rPr>
          <w:sz w:val="22"/>
          <w:szCs w:val="22"/>
        </w:rPr>
        <w:tab/>
      </w:r>
      <w:proofErr w:type="gramStart"/>
      <w:r w:rsidRPr="0047512C">
        <w:rPr>
          <w:sz w:val="22"/>
          <w:szCs w:val="22"/>
        </w:rPr>
        <w:t>В</w:t>
      </w:r>
      <w:proofErr w:type="gramEnd"/>
      <w:r w:rsidRPr="0047512C">
        <w:rPr>
          <w:sz w:val="22"/>
          <w:szCs w:val="22"/>
        </w:rPr>
        <w:t xml:space="preserve"> целях обеспечения объективности оценки корпоративного конфликта и создания условий для его эффективного урегулирования, лица, чьи интересы затрагивает конфликт или может затронуть, не принимают участия в его урегулировании.</w:t>
      </w:r>
    </w:p>
    <w:p w:rsidR="004F76B0" w:rsidRPr="0047512C" w:rsidRDefault="004F76B0" w:rsidP="004F76B0">
      <w:pPr>
        <w:widowControl w:val="0"/>
        <w:tabs>
          <w:tab w:val="left" w:pos="1428"/>
        </w:tabs>
        <w:ind w:right="-6" w:firstLine="709"/>
        <w:jc w:val="both"/>
        <w:rPr>
          <w:sz w:val="22"/>
          <w:szCs w:val="22"/>
        </w:rPr>
      </w:pPr>
      <w:r w:rsidRPr="0047512C">
        <w:rPr>
          <w:sz w:val="22"/>
          <w:szCs w:val="22"/>
        </w:rPr>
        <w:t>При невозможности решения корпоративных конфликтов путем переговоров, они разрешаются строго в соответствии с законодательством Республики Казахстан.</w:t>
      </w:r>
    </w:p>
    <w:p w:rsidR="004F76B0" w:rsidRPr="0047512C" w:rsidRDefault="004F76B0" w:rsidP="00067974">
      <w:pPr>
        <w:tabs>
          <w:tab w:val="left" w:pos="1428"/>
        </w:tabs>
        <w:ind w:right="-5" w:firstLine="708"/>
        <w:jc w:val="both"/>
        <w:rPr>
          <w:sz w:val="22"/>
          <w:szCs w:val="22"/>
        </w:rPr>
      </w:pPr>
      <w:r w:rsidRPr="0047512C">
        <w:rPr>
          <w:sz w:val="22"/>
          <w:szCs w:val="22"/>
        </w:rPr>
        <w:lastRenderedPageBreak/>
        <w:t>11</w:t>
      </w:r>
      <w:r w:rsidR="00294FE6">
        <w:rPr>
          <w:sz w:val="22"/>
          <w:szCs w:val="22"/>
        </w:rPr>
        <w:t>3</w:t>
      </w:r>
      <w:r w:rsidRPr="0047512C">
        <w:rPr>
          <w:sz w:val="22"/>
          <w:szCs w:val="22"/>
        </w:rPr>
        <w:t>.</w:t>
      </w:r>
      <w:r w:rsidRPr="0047512C">
        <w:rPr>
          <w:sz w:val="22"/>
          <w:szCs w:val="22"/>
        </w:rPr>
        <w:tab/>
        <w:t>Совет директоров утверждает и периодически пересматривает политику и правила урегулирования корпоративных конфликтов</w:t>
      </w:r>
      <w:r w:rsidR="00067974">
        <w:rPr>
          <w:sz w:val="22"/>
          <w:szCs w:val="22"/>
        </w:rPr>
        <w:t xml:space="preserve">, при которых их решение будет </w:t>
      </w:r>
      <w:r w:rsidRPr="0047512C">
        <w:rPr>
          <w:sz w:val="22"/>
          <w:szCs w:val="22"/>
        </w:rPr>
        <w:t xml:space="preserve">отвечать интересам </w:t>
      </w:r>
      <w:r w:rsidR="00294FE6">
        <w:rPr>
          <w:sz w:val="22"/>
          <w:szCs w:val="22"/>
        </w:rPr>
        <w:t>Банка и е</w:t>
      </w:r>
      <w:r w:rsidRPr="0047512C">
        <w:rPr>
          <w:sz w:val="22"/>
          <w:szCs w:val="22"/>
        </w:rPr>
        <w:t>динственного акционера.</w:t>
      </w:r>
      <w:r w:rsidR="00067974" w:rsidRPr="00067974">
        <w:rPr>
          <w:rFonts w:eastAsia="Calibri"/>
          <w:i/>
          <w:color w:val="0000FF"/>
          <w:spacing w:val="-3"/>
          <w:sz w:val="22"/>
          <w:szCs w:val="22"/>
          <w:u w:color="0000FF"/>
          <w:lang w:eastAsia="ar-SA"/>
        </w:rPr>
        <w:t xml:space="preserve"> </w:t>
      </w:r>
      <w:r w:rsidR="00067974">
        <w:rPr>
          <w:rFonts w:eastAsia="Calibri"/>
          <w:i/>
          <w:color w:val="0000FF"/>
          <w:spacing w:val="-3"/>
          <w:sz w:val="22"/>
          <w:szCs w:val="22"/>
          <w:u w:color="0000FF"/>
          <w:lang w:eastAsia="ar-SA"/>
        </w:rPr>
        <w:t>Пу</w:t>
      </w:r>
      <w:r w:rsidR="00067974" w:rsidRPr="00DD783F">
        <w:rPr>
          <w:rFonts w:eastAsia="Calibri"/>
          <w:i/>
          <w:color w:val="0000FF"/>
          <w:spacing w:val="-3"/>
          <w:sz w:val="22"/>
          <w:szCs w:val="22"/>
          <w:u w:color="0000FF"/>
          <w:lang w:eastAsia="ar-SA"/>
        </w:rPr>
        <w:t xml:space="preserve">нкт </w:t>
      </w:r>
      <w:r w:rsidR="00067974">
        <w:rPr>
          <w:rFonts w:eastAsia="Calibri"/>
          <w:i/>
          <w:color w:val="0000FF"/>
          <w:spacing w:val="-3"/>
          <w:sz w:val="22"/>
          <w:szCs w:val="22"/>
          <w:u w:color="0000FF"/>
          <w:lang w:eastAsia="ar-SA"/>
        </w:rPr>
        <w:t>113</w:t>
      </w:r>
      <w:r w:rsidR="00067974" w:rsidRPr="00DD783F">
        <w:rPr>
          <w:rFonts w:eastAsia="Calibri"/>
          <w:i/>
          <w:color w:val="0000FF"/>
          <w:spacing w:val="-3"/>
          <w:sz w:val="22"/>
          <w:szCs w:val="22"/>
          <w:u w:color="0000FF"/>
          <w:lang w:eastAsia="ar-SA"/>
        </w:rPr>
        <w:t xml:space="preserve"> </w:t>
      </w:r>
      <w:r w:rsidR="00067974">
        <w:rPr>
          <w:rFonts w:eastAsia="Calibri"/>
          <w:i/>
          <w:color w:val="0000FF"/>
          <w:spacing w:val="-3"/>
          <w:sz w:val="22"/>
          <w:szCs w:val="22"/>
          <w:u w:color="0000FF"/>
          <w:lang w:eastAsia="ar-SA"/>
        </w:rPr>
        <w:t xml:space="preserve">изменен </w:t>
      </w:r>
      <w:r w:rsidR="00067974" w:rsidRPr="00DD783F">
        <w:rPr>
          <w:rFonts w:eastAsia="Calibri"/>
          <w:i/>
          <w:color w:val="0000FF"/>
          <w:spacing w:val="-3"/>
          <w:sz w:val="22"/>
          <w:szCs w:val="22"/>
          <w:u w:color="0000FF"/>
          <w:lang w:eastAsia="ar-SA"/>
        </w:rPr>
        <w:t>в соответствии с решением Единственного акционера от 25.12.2019г. (протокол №61/19)</w:t>
      </w:r>
      <w:r w:rsidR="00067974">
        <w:rPr>
          <w:rFonts w:eastAsia="Calibri"/>
          <w:i/>
          <w:color w:val="0000FF"/>
          <w:spacing w:val="-3"/>
          <w:sz w:val="22"/>
          <w:szCs w:val="22"/>
          <w:u w:color="0000FF"/>
          <w:lang w:eastAsia="ar-SA"/>
        </w:rPr>
        <w:t>.</w:t>
      </w:r>
    </w:p>
    <w:p w:rsidR="004F76B0" w:rsidRPr="00067974" w:rsidRDefault="00294FE6" w:rsidP="00294FE6">
      <w:pPr>
        <w:widowControl w:val="0"/>
        <w:ind w:right="-6" w:firstLine="709"/>
        <w:jc w:val="both"/>
        <w:rPr>
          <w:sz w:val="22"/>
          <w:szCs w:val="22"/>
        </w:rPr>
      </w:pPr>
      <w:r w:rsidRPr="00067974">
        <w:rPr>
          <w:sz w:val="22"/>
          <w:szCs w:val="22"/>
        </w:rPr>
        <w:t>114</w:t>
      </w:r>
      <w:r w:rsidR="004F76B0" w:rsidRPr="00067974">
        <w:rPr>
          <w:sz w:val="22"/>
          <w:szCs w:val="22"/>
        </w:rPr>
        <w:t>.</w:t>
      </w:r>
      <w:r w:rsidR="004F76B0" w:rsidRPr="00067974">
        <w:rPr>
          <w:sz w:val="22"/>
          <w:szCs w:val="22"/>
        </w:rPr>
        <w:tab/>
        <w:t>Совет директоров осуществляет урегулирование корпоративных конфликтов по вопросам, относящимся к его</w:t>
      </w:r>
      <w:r w:rsidRPr="00067974">
        <w:rPr>
          <w:sz w:val="22"/>
          <w:szCs w:val="22"/>
        </w:rPr>
        <w:t xml:space="preserve"> компетенции. В этом случае на корпоративного секретаря и/или о</w:t>
      </w:r>
      <w:r w:rsidR="004F76B0" w:rsidRPr="00067974">
        <w:rPr>
          <w:sz w:val="22"/>
          <w:szCs w:val="22"/>
        </w:rPr>
        <w:t>мбудсмена возлагаются обязанность по обеспечению максималь</w:t>
      </w:r>
      <w:r w:rsidRPr="00067974">
        <w:rPr>
          <w:sz w:val="22"/>
          <w:szCs w:val="22"/>
        </w:rPr>
        <w:t>но возможной информированности с</w:t>
      </w:r>
      <w:r w:rsidR="004F76B0" w:rsidRPr="00067974">
        <w:rPr>
          <w:sz w:val="22"/>
          <w:szCs w:val="22"/>
        </w:rPr>
        <w:t xml:space="preserve">овета директоров о сути корпоративного конфликта и роль посредника </w:t>
      </w:r>
      <w:r w:rsidRPr="00067974">
        <w:rPr>
          <w:sz w:val="22"/>
          <w:szCs w:val="22"/>
        </w:rPr>
        <w:br/>
      </w:r>
      <w:r w:rsidR="004F76B0" w:rsidRPr="00067974">
        <w:rPr>
          <w:sz w:val="22"/>
          <w:szCs w:val="22"/>
        </w:rPr>
        <w:t>в разрешении корпоративного конфликта.</w:t>
      </w:r>
    </w:p>
    <w:p w:rsidR="00067974" w:rsidRPr="00067974" w:rsidRDefault="00067974" w:rsidP="00067974">
      <w:pPr>
        <w:ind w:firstLine="567"/>
        <w:jc w:val="both"/>
        <w:rPr>
          <w:sz w:val="22"/>
          <w:szCs w:val="22"/>
        </w:rPr>
      </w:pPr>
      <w:r w:rsidRPr="00067974">
        <w:rPr>
          <w:sz w:val="22"/>
          <w:szCs w:val="22"/>
        </w:rPr>
        <w:t>Председатель правления от имени Банка осуществляет урегулирование корпоративных конфликтов по всем вопросам, принятие решений по которым не отнесено к компетенции совета директоров Банка, а также самостоятельно определяет порядок ведения работы по урегулированию корпоративных конфликтов.</w:t>
      </w:r>
    </w:p>
    <w:p w:rsidR="00067974" w:rsidRPr="0047512C" w:rsidRDefault="004F76B0" w:rsidP="00067974">
      <w:pPr>
        <w:tabs>
          <w:tab w:val="left" w:pos="1428"/>
        </w:tabs>
        <w:ind w:right="-5" w:firstLine="708"/>
        <w:jc w:val="both"/>
        <w:rPr>
          <w:sz w:val="22"/>
          <w:szCs w:val="22"/>
        </w:rPr>
      </w:pPr>
      <w:r w:rsidRPr="00067974">
        <w:rPr>
          <w:sz w:val="22"/>
          <w:szCs w:val="22"/>
        </w:rPr>
        <w:t xml:space="preserve">Совет директоров рассматривает отдельные корпоративные конфликты, относящиеся </w:t>
      </w:r>
      <w:r w:rsidR="00294FE6" w:rsidRPr="00067974">
        <w:rPr>
          <w:sz w:val="22"/>
          <w:szCs w:val="22"/>
        </w:rPr>
        <w:br/>
      </w:r>
      <w:r w:rsidRPr="00067974">
        <w:rPr>
          <w:sz w:val="22"/>
          <w:szCs w:val="22"/>
        </w:rPr>
        <w:t xml:space="preserve">к компетенции </w:t>
      </w:r>
      <w:r w:rsidR="00294FE6" w:rsidRPr="00067974">
        <w:rPr>
          <w:sz w:val="22"/>
          <w:szCs w:val="22"/>
        </w:rPr>
        <w:t>п</w:t>
      </w:r>
      <w:r w:rsidRPr="00067974">
        <w:rPr>
          <w:sz w:val="22"/>
          <w:szCs w:val="22"/>
        </w:rPr>
        <w:t>равления (например, в случае если предметом конфликта являются действия (бездействие) этого органа).</w:t>
      </w:r>
      <w:r w:rsidR="00067974" w:rsidRPr="00067974">
        <w:rPr>
          <w:b/>
        </w:rPr>
        <w:t xml:space="preserve"> </w:t>
      </w:r>
      <w:r w:rsidR="00067974">
        <w:rPr>
          <w:rFonts w:eastAsia="Calibri"/>
          <w:i/>
          <w:color w:val="0000FF"/>
          <w:spacing w:val="-3"/>
          <w:sz w:val="22"/>
          <w:szCs w:val="22"/>
          <w:u w:color="0000FF"/>
          <w:lang w:eastAsia="ar-SA"/>
        </w:rPr>
        <w:t>Пу</w:t>
      </w:r>
      <w:r w:rsidR="00067974" w:rsidRPr="00DD783F">
        <w:rPr>
          <w:rFonts w:eastAsia="Calibri"/>
          <w:i/>
          <w:color w:val="0000FF"/>
          <w:spacing w:val="-3"/>
          <w:sz w:val="22"/>
          <w:szCs w:val="22"/>
          <w:u w:color="0000FF"/>
          <w:lang w:eastAsia="ar-SA"/>
        </w:rPr>
        <w:t xml:space="preserve">нкт </w:t>
      </w:r>
      <w:r w:rsidR="00067974">
        <w:rPr>
          <w:rFonts w:eastAsia="Calibri"/>
          <w:i/>
          <w:color w:val="0000FF"/>
          <w:spacing w:val="-3"/>
          <w:sz w:val="22"/>
          <w:szCs w:val="22"/>
          <w:u w:color="0000FF"/>
          <w:lang w:eastAsia="ar-SA"/>
        </w:rPr>
        <w:t>114</w:t>
      </w:r>
      <w:r w:rsidR="00067974" w:rsidRPr="00DD783F">
        <w:rPr>
          <w:rFonts w:eastAsia="Calibri"/>
          <w:i/>
          <w:color w:val="0000FF"/>
          <w:spacing w:val="-3"/>
          <w:sz w:val="22"/>
          <w:szCs w:val="22"/>
          <w:u w:color="0000FF"/>
          <w:lang w:eastAsia="ar-SA"/>
        </w:rPr>
        <w:t xml:space="preserve"> </w:t>
      </w:r>
      <w:r w:rsidR="00067974">
        <w:rPr>
          <w:rFonts w:eastAsia="Calibri"/>
          <w:i/>
          <w:color w:val="0000FF"/>
          <w:spacing w:val="-3"/>
          <w:sz w:val="22"/>
          <w:szCs w:val="22"/>
          <w:u w:color="0000FF"/>
          <w:lang w:eastAsia="ar-SA"/>
        </w:rPr>
        <w:t xml:space="preserve">изложен в новой редакции </w:t>
      </w:r>
      <w:r w:rsidR="00067974" w:rsidRPr="00DD783F">
        <w:rPr>
          <w:rFonts w:eastAsia="Calibri"/>
          <w:i/>
          <w:color w:val="0000FF"/>
          <w:spacing w:val="-3"/>
          <w:sz w:val="22"/>
          <w:szCs w:val="22"/>
          <w:u w:color="0000FF"/>
          <w:lang w:eastAsia="ar-SA"/>
        </w:rPr>
        <w:t>в соответствии с решением Единственного акционера от 25.12.2019г. (протокол №61/19)</w:t>
      </w:r>
      <w:r w:rsidR="00067974">
        <w:rPr>
          <w:rFonts w:eastAsia="Calibri"/>
          <w:i/>
          <w:color w:val="0000FF"/>
          <w:spacing w:val="-3"/>
          <w:sz w:val="22"/>
          <w:szCs w:val="22"/>
          <w:u w:color="0000FF"/>
          <w:lang w:eastAsia="ar-SA"/>
        </w:rPr>
        <w:t>.</w:t>
      </w:r>
    </w:p>
    <w:p w:rsidR="004F76B0" w:rsidRPr="00067974" w:rsidRDefault="004F76B0" w:rsidP="00067974">
      <w:pPr>
        <w:ind w:firstLine="567"/>
        <w:jc w:val="both"/>
        <w:rPr>
          <w:sz w:val="22"/>
          <w:szCs w:val="22"/>
        </w:rPr>
      </w:pPr>
    </w:p>
    <w:p w:rsidR="004F76B0" w:rsidRPr="0047512C" w:rsidRDefault="004F76B0" w:rsidP="00304F80">
      <w:pPr>
        <w:pStyle w:val="13"/>
      </w:pPr>
      <w:bookmarkStart w:id="80" w:name="_Toc500420450"/>
      <w:r w:rsidRPr="0047512C">
        <w:t>Параграф 2. Регулирование конфликта интересов</w:t>
      </w:r>
      <w:bookmarkEnd w:id="80"/>
    </w:p>
    <w:p w:rsidR="004F76B0" w:rsidRPr="0047512C" w:rsidRDefault="004F76B0" w:rsidP="004F76B0">
      <w:pPr>
        <w:widowControl w:val="0"/>
        <w:ind w:right="-5" w:firstLine="708"/>
        <w:jc w:val="both"/>
        <w:rPr>
          <w:b/>
          <w:bCs/>
          <w:sz w:val="22"/>
          <w:szCs w:val="22"/>
        </w:rPr>
      </w:pPr>
      <w:r w:rsidRPr="0047512C">
        <w:rPr>
          <w:spacing w:val="2"/>
          <w:sz w:val="22"/>
          <w:szCs w:val="22"/>
        </w:rPr>
        <w:t>11</w:t>
      </w:r>
      <w:r w:rsidR="00294FE6">
        <w:rPr>
          <w:spacing w:val="2"/>
          <w:sz w:val="22"/>
          <w:szCs w:val="22"/>
        </w:rPr>
        <w:t>5</w:t>
      </w:r>
      <w:r w:rsidRPr="0047512C">
        <w:rPr>
          <w:spacing w:val="2"/>
          <w:sz w:val="22"/>
          <w:szCs w:val="22"/>
        </w:rPr>
        <w:t>.</w:t>
      </w:r>
      <w:r w:rsidRPr="0047512C">
        <w:rPr>
          <w:spacing w:val="2"/>
          <w:sz w:val="22"/>
          <w:szCs w:val="22"/>
        </w:rPr>
        <w:tab/>
        <w:t xml:space="preserve">Конфликт интересов определяется как ситуация, в которой личная заинтересованность </w:t>
      </w:r>
      <w:r w:rsidRPr="0047512C">
        <w:rPr>
          <w:spacing w:val="4"/>
          <w:sz w:val="22"/>
          <w:szCs w:val="22"/>
        </w:rPr>
        <w:t xml:space="preserve">работника </w:t>
      </w:r>
      <w:r w:rsidR="00294FE6">
        <w:rPr>
          <w:sz w:val="22"/>
          <w:szCs w:val="22"/>
        </w:rPr>
        <w:t>Банк</w:t>
      </w:r>
      <w:r w:rsidRPr="0047512C">
        <w:rPr>
          <w:spacing w:val="4"/>
          <w:sz w:val="22"/>
          <w:szCs w:val="22"/>
        </w:rPr>
        <w:t xml:space="preserve">а влияет или может повлиять на </w:t>
      </w:r>
      <w:r w:rsidRPr="0047512C">
        <w:rPr>
          <w:spacing w:val="-1"/>
          <w:sz w:val="22"/>
          <w:szCs w:val="22"/>
        </w:rPr>
        <w:t>беспристрастное исполнение должностных обязанностей.</w:t>
      </w:r>
      <w:r w:rsidR="00294FE6">
        <w:rPr>
          <w:spacing w:val="-1"/>
          <w:sz w:val="22"/>
          <w:szCs w:val="22"/>
        </w:rPr>
        <w:t xml:space="preserve"> </w:t>
      </w:r>
    </w:p>
    <w:p w:rsidR="004F76B0" w:rsidRPr="00294FE6" w:rsidRDefault="004F76B0" w:rsidP="00294FE6">
      <w:pPr>
        <w:widowControl w:val="0"/>
        <w:ind w:right="-6" w:firstLine="709"/>
        <w:jc w:val="both"/>
        <w:rPr>
          <w:sz w:val="22"/>
          <w:szCs w:val="22"/>
        </w:rPr>
      </w:pPr>
      <w:r w:rsidRPr="00294FE6">
        <w:rPr>
          <w:sz w:val="22"/>
          <w:szCs w:val="22"/>
        </w:rPr>
        <w:t xml:space="preserve">Серьезные нарушения, связанные с конфликтом интересов, могут нанести ущерб репутации </w:t>
      </w:r>
      <w:r w:rsidR="00294FE6">
        <w:rPr>
          <w:sz w:val="22"/>
          <w:szCs w:val="22"/>
        </w:rPr>
        <w:t>Банк</w:t>
      </w:r>
      <w:r w:rsidRPr="00294FE6">
        <w:rPr>
          <w:sz w:val="22"/>
          <w:szCs w:val="22"/>
        </w:rPr>
        <w:t>а и подо</w:t>
      </w:r>
      <w:r w:rsidR="00294FE6">
        <w:rPr>
          <w:sz w:val="22"/>
          <w:szCs w:val="22"/>
        </w:rPr>
        <w:t>рвать доверие к ней со стороны е</w:t>
      </w:r>
      <w:r w:rsidRPr="00294FE6">
        <w:rPr>
          <w:sz w:val="22"/>
          <w:szCs w:val="22"/>
        </w:rPr>
        <w:t>динственного акционера и иных заинтересованных сторон. Личные интересы должностного лица или работника не должны оказывать влияния на беспристрастное выполнение ими своих должностных, функциональных обязанностей.</w:t>
      </w:r>
    </w:p>
    <w:p w:rsidR="004F76B0" w:rsidRPr="00294FE6" w:rsidRDefault="00294FE6" w:rsidP="004F76B0">
      <w:pPr>
        <w:widowControl w:val="0"/>
        <w:ind w:right="-6" w:firstLine="709"/>
        <w:jc w:val="both"/>
        <w:rPr>
          <w:sz w:val="22"/>
          <w:szCs w:val="22"/>
        </w:rPr>
      </w:pPr>
      <w:r>
        <w:rPr>
          <w:spacing w:val="-11"/>
          <w:sz w:val="22"/>
          <w:szCs w:val="22"/>
          <w:lang w:val="kk-KZ"/>
        </w:rPr>
        <w:t>116</w:t>
      </w:r>
      <w:r w:rsidR="004F76B0" w:rsidRPr="0047512C">
        <w:rPr>
          <w:spacing w:val="-11"/>
          <w:sz w:val="22"/>
          <w:szCs w:val="22"/>
          <w:lang w:val="kk-KZ"/>
        </w:rPr>
        <w:t>.</w:t>
      </w:r>
      <w:r w:rsidR="004F76B0" w:rsidRPr="0047512C">
        <w:rPr>
          <w:spacing w:val="-11"/>
          <w:sz w:val="22"/>
          <w:szCs w:val="22"/>
          <w:lang w:val="kk-KZ"/>
        </w:rPr>
        <w:tab/>
      </w:r>
      <w:r w:rsidR="00067974">
        <w:rPr>
          <w:sz w:val="22"/>
          <w:szCs w:val="22"/>
        </w:rPr>
        <w:t>Работники</w:t>
      </w:r>
      <w:r w:rsidR="004F76B0" w:rsidRPr="00294FE6">
        <w:rPr>
          <w:sz w:val="22"/>
          <w:szCs w:val="22"/>
        </w:rPr>
        <w:t xml:space="preserve"> </w:t>
      </w:r>
      <w:r>
        <w:rPr>
          <w:sz w:val="22"/>
          <w:szCs w:val="22"/>
        </w:rPr>
        <w:t>Банк</w:t>
      </w:r>
      <w:r w:rsidR="004F76B0" w:rsidRPr="00294FE6">
        <w:rPr>
          <w:sz w:val="22"/>
          <w:szCs w:val="22"/>
        </w:rPr>
        <w:t>а не допуска</w:t>
      </w:r>
      <w:r w:rsidR="00067974">
        <w:rPr>
          <w:sz w:val="22"/>
          <w:szCs w:val="22"/>
        </w:rPr>
        <w:t>ют</w:t>
      </w:r>
      <w:r w:rsidR="004F76B0" w:rsidRPr="00294FE6">
        <w:rPr>
          <w:sz w:val="22"/>
          <w:szCs w:val="22"/>
        </w:rPr>
        <w:t xml:space="preserve"> ситуации, в которой возможно возникновение конфликта интересов, ни в отношения себя (или связанных с собой лиц), ни в отношении других.</w:t>
      </w:r>
      <w:r>
        <w:rPr>
          <w:sz w:val="22"/>
          <w:szCs w:val="22"/>
        </w:rPr>
        <w:t xml:space="preserve"> </w:t>
      </w:r>
    </w:p>
    <w:p w:rsidR="00067974" w:rsidRPr="0047512C" w:rsidRDefault="00067974" w:rsidP="00067974">
      <w:pPr>
        <w:tabs>
          <w:tab w:val="left" w:pos="1428"/>
        </w:tabs>
        <w:ind w:right="-5" w:firstLine="708"/>
        <w:jc w:val="both"/>
        <w:rPr>
          <w:sz w:val="22"/>
          <w:szCs w:val="22"/>
        </w:rPr>
      </w:pPr>
      <w:r w:rsidRPr="00067974">
        <w:rPr>
          <w:sz w:val="22"/>
          <w:szCs w:val="22"/>
        </w:rPr>
        <w:t>Банком во избежание конфликта интересов, препятствующих объективному выполнению советом директоров своих обязанностей, и ограничения политического вмешательства в процессы совета директоров Банка внедряются механизмы по их недопущению и регулированию.</w:t>
      </w:r>
      <w:r w:rsidRPr="00067974">
        <w:rPr>
          <w:b/>
        </w:rPr>
        <w:t xml:space="preserve"> </w:t>
      </w:r>
      <w:r>
        <w:rPr>
          <w:rFonts w:eastAsia="Calibri"/>
          <w:i/>
          <w:color w:val="0000FF"/>
          <w:spacing w:val="-3"/>
          <w:sz w:val="22"/>
          <w:szCs w:val="22"/>
          <w:u w:color="0000FF"/>
          <w:lang w:eastAsia="ar-SA"/>
        </w:rPr>
        <w:t>Пу</w:t>
      </w:r>
      <w:r w:rsidRPr="00DD783F">
        <w:rPr>
          <w:rFonts w:eastAsia="Calibri"/>
          <w:i/>
          <w:color w:val="0000FF"/>
          <w:spacing w:val="-3"/>
          <w:sz w:val="22"/>
          <w:szCs w:val="22"/>
          <w:u w:color="0000FF"/>
          <w:lang w:eastAsia="ar-SA"/>
        </w:rPr>
        <w:t xml:space="preserve">нкт </w:t>
      </w:r>
      <w:r>
        <w:rPr>
          <w:rFonts w:eastAsia="Calibri"/>
          <w:i/>
          <w:color w:val="0000FF"/>
          <w:spacing w:val="-3"/>
          <w:sz w:val="22"/>
          <w:szCs w:val="22"/>
          <w:u w:color="0000FF"/>
          <w:lang w:eastAsia="ar-SA"/>
        </w:rPr>
        <w:t>116</w:t>
      </w:r>
      <w:r w:rsidRPr="00DD783F">
        <w:rPr>
          <w:rFonts w:eastAsia="Calibri"/>
          <w:i/>
          <w:color w:val="0000FF"/>
          <w:spacing w:val="-3"/>
          <w:sz w:val="22"/>
          <w:szCs w:val="22"/>
          <w:u w:color="0000FF"/>
          <w:lang w:eastAsia="ar-SA"/>
        </w:rPr>
        <w:t xml:space="preserve"> </w:t>
      </w:r>
      <w:r>
        <w:rPr>
          <w:rFonts w:eastAsia="Calibri"/>
          <w:i/>
          <w:color w:val="0000FF"/>
          <w:spacing w:val="-3"/>
          <w:sz w:val="22"/>
          <w:szCs w:val="22"/>
          <w:u w:color="0000FF"/>
          <w:lang w:eastAsia="ar-SA"/>
        </w:rPr>
        <w:t xml:space="preserve">изложен в новой редакции </w:t>
      </w:r>
      <w:r w:rsidRPr="00DD783F">
        <w:rPr>
          <w:rFonts w:eastAsia="Calibri"/>
          <w:i/>
          <w:color w:val="0000FF"/>
          <w:spacing w:val="-3"/>
          <w:sz w:val="22"/>
          <w:szCs w:val="22"/>
          <w:u w:color="0000FF"/>
          <w:lang w:eastAsia="ar-SA"/>
        </w:rPr>
        <w:t>в соответствии с решением Единственного акционера от 25.12.2019г. (протокол №61/19)</w:t>
      </w:r>
      <w:r>
        <w:rPr>
          <w:rFonts w:eastAsia="Calibri"/>
          <w:i/>
          <w:color w:val="0000FF"/>
          <w:spacing w:val="-3"/>
          <w:sz w:val="22"/>
          <w:szCs w:val="22"/>
          <w:u w:color="0000FF"/>
          <w:lang w:eastAsia="ar-SA"/>
        </w:rPr>
        <w:t>.</w:t>
      </w:r>
    </w:p>
    <w:p w:rsidR="004F76B0" w:rsidRPr="0047512C" w:rsidRDefault="00294FE6" w:rsidP="004F76B0">
      <w:pPr>
        <w:widowControl w:val="0"/>
        <w:ind w:right="-6" w:firstLine="708"/>
        <w:jc w:val="both"/>
        <w:rPr>
          <w:spacing w:val="3"/>
          <w:sz w:val="22"/>
          <w:szCs w:val="22"/>
        </w:rPr>
      </w:pPr>
      <w:r>
        <w:rPr>
          <w:spacing w:val="4"/>
          <w:sz w:val="22"/>
          <w:szCs w:val="22"/>
        </w:rPr>
        <w:t>117</w:t>
      </w:r>
      <w:r w:rsidR="004F76B0" w:rsidRPr="0047512C">
        <w:rPr>
          <w:spacing w:val="4"/>
          <w:sz w:val="22"/>
          <w:szCs w:val="22"/>
        </w:rPr>
        <w:t>.</w:t>
      </w:r>
      <w:r w:rsidR="004F76B0" w:rsidRPr="0047512C">
        <w:rPr>
          <w:spacing w:val="4"/>
          <w:sz w:val="22"/>
          <w:szCs w:val="22"/>
        </w:rPr>
        <w:tab/>
        <w:t xml:space="preserve">Основные принципы предотвращения конфликта интересов, способы их выявления, оценки и разрешения </w:t>
      </w:r>
      <w:r w:rsidR="004F76B0" w:rsidRPr="0047512C">
        <w:rPr>
          <w:spacing w:val="3"/>
          <w:sz w:val="22"/>
          <w:szCs w:val="22"/>
        </w:rPr>
        <w:t xml:space="preserve">закрепляются в </w:t>
      </w:r>
      <w:r>
        <w:rPr>
          <w:spacing w:val="3"/>
          <w:sz w:val="22"/>
          <w:szCs w:val="22"/>
        </w:rPr>
        <w:t xml:space="preserve">кодексе деловой этики </w:t>
      </w:r>
      <w:r>
        <w:rPr>
          <w:sz w:val="22"/>
          <w:szCs w:val="22"/>
        </w:rPr>
        <w:t>Банк</w:t>
      </w:r>
      <w:r w:rsidR="004F76B0" w:rsidRPr="0047512C">
        <w:rPr>
          <w:spacing w:val="3"/>
          <w:sz w:val="22"/>
          <w:szCs w:val="22"/>
        </w:rPr>
        <w:t xml:space="preserve">а, утверждаемом </w:t>
      </w:r>
      <w:r>
        <w:rPr>
          <w:spacing w:val="3"/>
          <w:sz w:val="22"/>
          <w:szCs w:val="22"/>
        </w:rPr>
        <w:t>с</w:t>
      </w:r>
      <w:r w:rsidR="004F76B0" w:rsidRPr="0047512C">
        <w:rPr>
          <w:spacing w:val="3"/>
          <w:sz w:val="22"/>
          <w:szCs w:val="22"/>
        </w:rPr>
        <w:t xml:space="preserve">оветом директоров. </w:t>
      </w:r>
    </w:p>
    <w:p w:rsidR="004F76B0" w:rsidRPr="0047512C" w:rsidRDefault="004F76B0" w:rsidP="00AA7BC3">
      <w:pPr>
        <w:pStyle w:val="13"/>
      </w:pPr>
      <w:bookmarkStart w:id="81" w:name="_Toc500420451"/>
      <w:r w:rsidRPr="0047512C">
        <w:t xml:space="preserve">Глава 10. Принципы прозрачности и объективности раскрытия информации </w:t>
      </w:r>
      <w:r w:rsidR="00796326">
        <w:br/>
      </w:r>
      <w:r w:rsidRPr="0047512C">
        <w:t xml:space="preserve">о деятельности </w:t>
      </w:r>
      <w:r w:rsidR="00D1030D">
        <w:rPr>
          <w:szCs w:val="22"/>
        </w:rPr>
        <w:t>Банк</w:t>
      </w:r>
      <w:r w:rsidRPr="0047512C">
        <w:t>а</w:t>
      </w:r>
      <w:bookmarkEnd w:id="81"/>
    </w:p>
    <w:p w:rsidR="004F76B0" w:rsidRPr="0047512C" w:rsidRDefault="00D1030D" w:rsidP="00D1030D">
      <w:pPr>
        <w:ind w:firstLine="709"/>
        <w:jc w:val="both"/>
        <w:rPr>
          <w:sz w:val="22"/>
          <w:szCs w:val="22"/>
        </w:rPr>
      </w:pPr>
      <w:bookmarkStart w:id="82" w:name="z213"/>
      <w:bookmarkEnd w:id="74"/>
      <w:r>
        <w:rPr>
          <w:sz w:val="22"/>
          <w:szCs w:val="22"/>
        </w:rPr>
        <w:t>118</w:t>
      </w:r>
      <w:r w:rsidR="004F76B0" w:rsidRPr="0047512C">
        <w:rPr>
          <w:sz w:val="22"/>
          <w:szCs w:val="22"/>
        </w:rPr>
        <w:t>.</w:t>
      </w:r>
      <w:r w:rsidR="004F76B0" w:rsidRPr="0047512C">
        <w:rPr>
          <w:sz w:val="22"/>
          <w:szCs w:val="22"/>
        </w:rPr>
        <w:tab/>
      </w:r>
      <w:proofErr w:type="gramStart"/>
      <w:r w:rsidR="004F76B0" w:rsidRPr="0047512C">
        <w:rPr>
          <w:sz w:val="22"/>
          <w:szCs w:val="22"/>
        </w:rPr>
        <w:t>В</w:t>
      </w:r>
      <w:proofErr w:type="gramEnd"/>
      <w:r w:rsidR="004F76B0" w:rsidRPr="0047512C">
        <w:rPr>
          <w:sz w:val="22"/>
          <w:szCs w:val="22"/>
        </w:rPr>
        <w:t xml:space="preserve"> целях соблюдения интересов заинтересованных сторон </w:t>
      </w:r>
      <w:r w:rsidR="003E682A">
        <w:rPr>
          <w:sz w:val="22"/>
          <w:szCs w:val="22"/>
        </w:rPr>
        <w:t>Банк</w:t>
      </w:r>
      <w:r w:rsidR="004F76B0" w:rsidRPr="0047512C">
        <w:rPr>
          <w:sz w:val="22"/>
          <w:szCs w:val="22"/>
        </w:rPr>
        <w:t xml:space="preserve"> своевременно </w:t>
      </w:r>
      <w:r w:rsidR="003E682A">
        <w:rPr>
          <w:sz w:val="22"/>
          <w:szCs w:val="22"/>
        </w:rPr>
        <w:br/>
      </w:r>
      <w:r w:rsidR="004F76B0" w:rsidRPr="0047512C">
        <w:rPr>
          <w:sz w:val="22"/>
          <w:szCs w:val="22"/>
        </w:rPr>
        <w:t xml:space="preserve">и достоверно раскрывает информацию, предусмотренную законодательством Республики Казахстан и внутренними документами </w:t>
      </w:r>
      <w:r w:rsidR="003E682A">
        <w:rPr>
          <w:sz w:val="22"/>
          <w:szCs w:val="22"/>
        </w:rPr>
        <w:t>Банк</w:t>
      </w:r>
      <w:r w:rsidR="004F76B0" w:rsidRPr="0047512C">
        <w:rPr>
          <w:sz w:val="22"/>
          <w:szCs w:val="22"/>
        </w:rPr>
        <w:t>а, а также информацию о всех важных аспектах своей деятельности, включая финансовое состояние, результаты деятельности, структ</w:t>
      </w:r>
      <w:r w:rsidR="00835BAF">
        <w:rPr>
          <w:sz w:val="22"/>
          <w:szCs w:val="22"/>
        </w:rPr>
        <w:t>уру собственности и управления.</w:t>
      </w:r>
    </w:p>
    <w:p w:rsidR="00067974" w:rsidRPr="00067974" w:rsidRDefault="003E682A" w:rsidP="00067974">
      <w:pPr>
        <w:tabs>
          <w:tab w:val="left" w:pos="1418"/>
        </w:tabs>
        <w:ind w:firstLine="709"/>
        <w:jc w:val="both"/>
        <w:rPr>
          <w:sz w:val="22"/>
          <w:szCs w:val="22"/>
        </w:rPr>
      </w:pPr>
      <w:r>
        <w:rPr>
          <w:sz w:val="22"/>
          <w:szCs w:val="22"/>
        </w:rPr>
        <w:t>119</w:t>
      </w:r>
      <w:r w:rsidR="004F76B0" w:rsidRPr="0047512C">
        <w:rPr>
          <w:sz w:val="22"/>
          <w:szCs w:val="22"/>
        </w:rPr>
        <w:t>.</w:t>
      </w:r>
      <w:r w:rsidR="004F76B0" w:rsidRPr="0047512C">
        <w:rPr>
          <w:sz w:val="22"/>
          <w:szCs w:val="22"/>
        </w:rPr>
        <w:tab/>
      </w:r>
      <w:r w:rsidR="00067974" w:rsidRPr="00067974">
        <w:rPr>
          <w:sz w:val="22"/>
          <w:szCs w:val="22"/>
        </w:rPr>
        <w:t xml:space="preserve">Для обеспечения системности раскрытия информации в Банке утверждаются внутренние документы, определяющие принципы и подходы к раскрытию и защите информации, перечень информации, раскрываемой заинтересованным лицам, сроки, порядок, способ, форму раскрытия информации, ответственных должностных лиц и работников, с указанием их функций и обязанностей, а также другие положения, регулирующие процессы раскрытия информации. </w:t>
      </w:r>
    </w:p>
    <w:p w:rsidR="00067974" w:rsidRPr="0047512C" w:rsidRDefault="00067974" w:rsidP="00067974">
      <w:pPr>
        <w:tabs>
          <w:tab w:val="left" w:pos="1428"/>
        </w:tabs>
        <w:ind w:right="-5" w:firstLine="708"/>
        <w:jc w:val="both"/>
        <w:rPr>
          <w:sz w:val="22"/>
          <w:szCs w:val="22"/>
        </w:rPr>
      </w:pPr>
      <w:r w:rsidRPr="00067974">
        <w:rPr>
          <w:sz w:val="22"/>
          <w:szCs w:val="22"/>
        </w:rPr>
        <w:t>С целью защиты информации, составляющей коммерческую и служебную тайну, Банк в соответствии с законодательством Республики Казахстан определяет порядок отнесения информации к категориям доступа, условия хранения и использования информации. Банк определяет круг лиц, имеющих право свободного доступа к информации, составляющей коммерческую и служебную тайну, и принимают меры к охране ее конфиденциальности.</w:t>
      </w:r>
      <w:r w:rsidRPr="00067974">
        <w:rPr>
          <w:rFonts w:eastAsia="Calibri"/>
          <w:i/>
          <w:color w:val="0000FF"/>
          <w:spacing w:val="-3"/>
          <w:sz w:val="22"/>
          <w:szCs w:val="22"/>
          <w:u w:color="0000FF"/>
          <w:lang w:eastAsia="ar-SA"/>
        </w:rPr>
        <w:t xml:space="preserve"> </w:t>
      </w:r>
      <w:r>
        <w:rPr>
          <w:rFonts w:eastAsia="Calibri"/>
          <w:i/>
          <w:color w:val="0000FF"/>
          <w:spacing w:val="-3"/>
          <w:sz w:val="22"/>
          <w:szCs w:val="22"/>
          <w:u w:color="0000FF"/>
          <w:lang w:eastAsia="ar-SA"/>
        </w:rPr>
        <w:t>Пу</w:t>
      </w:r>
      <w:r w:rsidRPr="00DD783F">
        <w:rPr>
          <w:rFonts w:eastAsia="Calibri"/>
          <w:i/>
          <w:color w:val="0000FF"/>
          <w:spacing w:val="-3"/>
          <w:sz w:val="22"/>
          <w:szCs w:val="22"/>
          <w:u w:color="0000FF"/>
          <w:lang w:eastAsia="ar-SA"/>
        </w:rPr>
        <w:t xml:space="preserve">нкт </w:t>
      </w:r>
      <w:r>
        <w:rPr>
          <w:rFonts w:eastAsia="Calibri"/>
          <w:i/>
          <w:color w:val="0000FF"/>
          <w:spacing w:val="-3"/>
          <w:sz w:val="22"/>
          <w:szCs w:val="22"/>
          <w:u w:color="0000FF"/>
          <w:lang w:eastAsia="ar-SA"/>
        </w:rPr>
        <w:t>119</w:t>
      </w:r>
      <w:r w:rsidRPr="00DD783F">
        <w:rPr>
          <w:rFonts w:eastAsia="Calibri"/>
          <w:i/>
          <w:color w:val="0000FF"/>
          <w:spacing w:val="-3"/>
          <w:sz w:val="22"/>
          <w:szCs w:val="22"/>
          <w:u w:color="0000FF"/>
          <w:lang w:eastAsia="ar-SA"/>
        </w:rPr>
        <w:t xml:space="preserve"> </w:t>
      </w:r>
      <w:r>
        <w:rPr>
          <w:rFonts w:eastAsia="Calibri"/>
          <w:i/>
          <w:color w:val="0000FF"/>
          <w:spacing w:val="-3"/>
          <w:sz w:val="22"/>
          <w:szCs w:val="22"/>
          <w:u w:color="0000FF"/>
          <w:lang w:eastAsia="ar-SA"/>
        </w:rPr>
        <w:t xml:space="preserve">изменен </w:t>
      </w:r>
      <w:r w:rsidRPr="00DD783F">
        <w:rPr>
          <w:rFonts w:eastAsia="Calibri"/>
          <w:i/>
          <w:color w:val="0000FF"/>
          <w:spacing w:val="-3"/>
          <w:sz w:val="22"/>
          <w:szCs w:val="22"/>
          <w:u w:color="0000FF"/>
          <w:lang w:eastAsia="ar-SA"/>
        </w:rPr>
        <w:t>в соответствии с решением Единственного акционера от 25.12.2019г. (протокол №61/19)</w:t>
      </w:r>
      <w:r>
        <w:rPr>
          <w:rFonts w:eastAsia="Calibri"/>
          <w:i/>
          <w:color w:val="0000FF"/>
          <w:spacing w:val="-3"/>
          <w:sz w:val="22"/>
          <w:szCs w:val="22"/>
          <w:u w:color="0000FF"/>
          <w:lang w:eastAsia="ar-SA"/>
        </w:rPr>
        <w:t>.</w:t>
      </w:r>
    </w:p>
    <w:p w:rsidR="004F76B0" w:rsidRPr="0047512C" w:rsidRDefault="003E682A" w:rsidP="00067974">
      <w:pPr>
        <w:ind w:firstLine="709"/>
        <w:jc w:val="both"/>
        <w:rPr>
          <w:sz w:val="22"/>
          <w:szCs w:val="22"/>
        </w:rPr>
      </w:pPr>
      <w:r>
        <w:rPr>
          <w:sz w:val="22"/>
          <w:szCs w:val="22"/>
        </w:rPr>
        <w:lastRenderedPageBreak/>
        <w:t>120</w:t>
      </w:r>
      <w:r w:rsidR="004F76B0" w:rsidRPr="0047512C">
        <w:rPr>
          <w:sz w:val="22"/>
          <w:szCs w:val="22"/>
        </w:rPr>
        <w:t>.</w:t>
      </w:r>
      <w:r w:rsidR="004F76B0" w:rsidRPr="0047512C">
        <w:rPr>
          <w:sz w:val="22"/>
          <w:szCs w:val="22"/>
        </w:rPr>
        <w:tab/>
        <w:t xml:space="preserve">Интернет-ресурс </w:t>
      </w:r>
      <w:proofErr w:type="spellStart"/>
      <w:r w:rsidR="00067974">
        <w:rPr>
          <w:sz w:val="22"/>
          <w:szCs w:val="22"/>
        </w:rPr>
        <w:t>явлется</w:t>
      </w:r>
      <w:proofErr w:type="spellEnd"/>
      <w:r w:rsidR="00067974">
        <w:rPr>
          <w:sz w:val="22"/>
          <w:szCs w:val="22"/>
        </w:rPr>
        <w:t xml:space="preserve"> </w:t>
      </w:r>
      <w:r w:rsidR="004F76B0" w:rsidRPr="0047512C">
        <w:rPr>
          <w:sz w:val="22"/>
          <w:szCs w:val="22"/>
        </w:rPr>
        <w:t>структурирован</w:t>
      </w:r>
      <w:r w:rsidR="00067974">
        <w:rPr>
          <w:sz w:val="22"/>
          <w:szCs w:val="22"/>
        </w:rPr>
        <w:t>ным</w:t>
      </w:r>
      <w:r w:rsidR="004F76B0" w:rsidRPr="0047512C">
        <w:rPr>
          <w:sz w:val="22"/>
          <w:szCs w:val="22"/>
        </w:rPr>
        <w:t>, удобн</w:t>
      </w:r>
      <w:r w:rsidR="00067974">
        <w:rPr>
          <w:sz w:val="22"/>
          <w:szCs w:val="22"/>
        </w:rPr>
        <w:t>ым</w:t>
      </w:r>
      <w:r w:rsidR="004F76B0" w:rsidRPr="0047512C">
        <w:rPr>
          <w:sz w:val="22"/>
          <w:szCs w:val="22"/>
        </w:rPr>
        <w:t xml:space="preserve"> для </w:t>
      </w:r>
      <w:proofErr w:type="spellStart"/>
      <w:r w:rsidR="004F76B0" w:rsidRPr="0047512C">
        <w:rPr>
          <w:sz w:val="22"/>
          <w:szCs w:val="22"/>
        </w:rPr>
        <w:t>пользовани</w:t>
      </w:r>
      <w:proofErr w:type="spellEnd"/>
      <w:r w:rsidR="004F76B0" w:rsidRPr="0047512C">
        <w:rPr>
          <w:sz w:val="22"/>
          <w:szCs w:val="22"/>
          <w:lang w:val="kk-KZ"/>
        </w:rPr>
        <w:t>я</w:t>
      </w:r>
      <w:r w:rsidR="004F76B0" w:rsidRPr="0047512C">
        <w:rPr>
          <w:sz w:val="22"/>
          <w:szCs w:val="22"/>
        </w:rPr>
        <w:t xml:space="preserve"> навигации и содерж</w:t>
      </w:r>
      <w:r w:rsidR="00067974">
        <w:rPr>
          <w:sz w:val="22"/>
          <w:szCs w:val="22"/>
        </w:rPr>
        <w:t>и</w:t>
      </w:r>
      <w:r w:rsidR="004F76B0" w:rsidRPr="0047512C">
        <w:rPr>
          <w:sz w:val="22"/>
          <w:szCs w:val="22"/>
        </w:rPr>
        <w:t xml:space="preserve">т информацию, </w:t>
      </w:r>
      <w:r w:rsidR="00067974">
        <w:rPr>
          <w:sz w:val="22"/>
          <w:szCs w:val="22"/>
        </w:rPr>
        <w:t>достаточную</w:t>
      </w:r>
      <w:r w:rsidR="004F76B0" w:rsidRPr="0047512C">
        <w:rPr>
          <w:sz w:val="22"/>
          <w:szCs w:val="22"/>
        </w:rPr>
        <w:t xml:space="preserve"> заинтересованным лицам для понимания деятельности </w:t>
      </w:r>
      <w:r w:rsidR="00835BAF">
        <w:rPr>
          <w:sz w:val="22"/>
          <w:szCs w:val="22"/>
        </w:rPr>
        <w:t>Банк</w:t>
      </w:r>
      <w:r w:rsidR="004F76B0" w:rsidRPr="0047512C">
        <w:rPr>
          <w:sz w:val="22"/>
          <w:szCs w:val="22"/>
        </w:rPr>
        <w:t xml:space="preserve">а. </w:t>
      </w:r>
      <w:r w:rsidR="00265A15">
        <w:rPr>
          <w:sz w:val="22"/>
          <w:szCs w:val="22"/>
        </w:rPr>
        <w:t>И</w:t>
      </w:r>
      <w:r w:rsidR="004F76B0" w:rsidRPr="0047512C">
        <w:rPr>
          <w:sz w:val="22"/>
          <w:szCs w:val="22"/>
        </w:rPr>
        <w:t>нформация размеща</w:t>
      </w:r>
      <w:r w:rsidR="00265A15">
        <w:rPr>
          <w:sz w:val="22"/>
          <w:szCs w:val="22"/>
        </w:rPr>
        <w:t>ется</w:t>
      </w:r>
      <w:r w:rsidR="004F76B0" w:rsidRPr="0047512C">
        <w:rPr>
          <w:sz w:val="22"/>
          <w:szCs w:val="22"/>
        </w:rPr>
        <w:t xml:space="preserve"> в отдельных тематических разделах </w:t>
      </w:r>
      <w:proofErr w:type="spellStart"/>
      <w:r w:rsidR="004F76B0" w:rsidRPr="0047512C">
        <w:rPr>
          <w:sz w:val="22"/>
          <w:szCs w:val="22"/>
        </w:rPr>
        <w:t>интернет-ресурса</w:t>
      </w:r>
      <w:proofErr w:type="spellEnd"/>
      <w:r w:rsidR="004F76B0" w:rsidRPr="0047512C">
        <w:rPr>
          <w:sz w:val="22"/>
          <w:szCs w:val="22"/>
        </w:rPr>
        <w:t>.</w:t>
      </w:r>
    </w:p>
    <w:p w:rsidR="00265A15" w:rsidRPr="0047512C" w:rsidRDefault="004F76B0" w:rsidP="00265A15">
      <w:pPr>
        <w:tabs>
          <w:tab w:val="left" w:pos="1428"/>
        </w:tabs>
        <w:ind w:right="-5" w:firstLine="708"/>
        <w:jc w:val="both"/>
        <w:rPr>
          <w:sz w:val="22"/>
          <w:szCs w:val="22"/>
        </w:rPr>
      </w:pPr>
      <w:r w:rsidRPr="0047512C">
        <w:rPr>
          <w:sz w:val="22"/>
          <w:szCs w:val="22"/>
        </w:rPr>
        <w:t xml:space="preserve">Актуализация </w:t>
      </w:r>
      <w:proofErr w:type="spellStart"/>
      <w:r w:rsidRPr="0047512C">
        <w:rPr>
          <w:sz w:val="22"/>
          <w:szCs w:val="22"/>
        </w:rPr>
        <w:t>интернет-ресурса</w:t>
      </w:r>
      <w:proofErr w:type="spellEnd"/>
      <w:r w:rsidRPr="0047512C">
        <w:rPr>
          <w:sz w:val="22"/>
          <w:szCs w:val="22"/>
        </w:rPr>
        <w:t xml:space="preserve"> осуществляется по мере необходимости, но не реже одного раза в неделю. В </w:t>
      </w:r>
      <w:r w:rsidR="00835BAF">
        <w:rPr>
          <w:sz w:val="22"/>
          <w:szCs w:val="22"/>
        </w:rPr>
        <w:t>Банк</w:t>
      </w:r>
      <w:r w:rsidRPr="0047512C">
        <w:rPr>
          <w:sz w:val="22"/>
          <w:szCs w:val="22"/>
        </w:rPr>
        <w:t>е на регулярной основе осуществля</w:t>
      </w:r>
      <w:r w:rsidR="00265A15">
        <w:rPr>
          <w:sz w:val="22"/>
          <w:szCs w:val="22"/>
        </w:rPr>
        <w:t>ется</w:t>
      </w:r>
      <w:r w:rsidRPr="0047512C">
        <w:rPr>
          <w:sz w:val="22"/>
          <w:szCs w:val="22"/>
        </w:rPr>
        <w:t xml:space="preserve"> контроль полноты </w:t>
      </w:r>
      <w:r w:rsidR="00835BAF">
        <w:rPr>
          <w:sz w:val="22"/>
          <w:szCs w:val="22"/>
        </w:rPr>
        <w:br/>
      </w:r>
      <w:r w:rsidRPr="0047512C">
        <w:rPr>
          <w:sz w:val="22"/>
          <w:szCs w:val="22"/>
        </w:rPr>
        <w:t xml:space="preserve">и актуальности информации, размещенной на </w:t>
      </w:r>
      <w:proofErr w:type="spellStart"/>
      <w:r w:rsidRPr="0047512C">
        <w:rPr>
          <w:sz w:val="22"/>
          <w:szCs w:val="22"/>
        </w:rPr>
        <w:t>интернет-ресурсе</w:t>
      </w:r>
      <w:proofErr w:type="spellEnd"/>
      <w:r w:rsidRPr="0047512C">
        <w:rPr>
          <w:sz w:val="22"/>
          <w:szCs w:val="22"/>
        </w:rPr>
        <w:t xml:space="preserve">, а также </w:t>
      </w:r>
      <w:r w:rsidR="00265A15">
        <w:rPr>
          <w:sz w:val="22"/>
          <w:szCs w:val="22"/>
        </w:rPr>
        <w:t xml:space="preserve">определяется </w:t>
      </w:r>
      <w:r w:rsidRPr="0047512C">
        <w:rPr>
          <w:sz w:val="22"/>
          <w:szCs w:val="22"/>
        </w:rPr>
        <w:t>соответстви</w:t>
      </w:r>
      <w:r w:rsidR="00265A15">
        <w:rPr>
          <w:sz w:val="22"/>
          <w:szCs w:val="22"/>
        </w:rPr>
        <w:t>е</w:t>
      </w:r>
      <w:r w:rsidRPr="0047512C">
        <w:rPr>
          <w:sz w:val="22"/>
          <w:szCs w:val="22"/>
        </w:rPr>
        <w:t xml:space="preserve"> данной информации</w:t>
      </w:r>
      <w:r w:rsidR="00835BAF">
        <w:rPr>
          <w:sz w:val="22"/>
          <w:szCs w:val="22"/>
        </w:rPr>
        <w:t>,</w:t>
      </w:r>
      <w:r w:rsidRPr="0047512C">
        <w:rPr>
          <w:sz w:val="22"/>
          <w:szCs w:val="22"/>
        </w:rPr>
        <w:t xml:space="preserve"> размещенной на </w:t>
      </w:r>
      <w:r w:rsidRPr="0047512C">
        <w:rPr>
          <w:sz w:val="22"/>
          <w:szCs w:val="22"/>
          <w:lang w:val="kk-KZ"/>
        </w:rPr>
        <w:t>казахской</w:t>
      </w:r>
      <w:r w:rsidRPr="0047512C">
        <w:rPr>
          <w:sz w:val="22"/>
          <w:szCs w:val="22"/>
        </w:rPr>
        <w:t xml:space="preserve">, русской, английской версиях </w:t>
      </w:r>
      <w:proofErr w:type="spellStart"/>
      <w:r w:rsidRPr="0047512C">
        <w:rPr>
          <w:sz w:val="22"/>
          <w:szCs w:val="22"/>
        </w:rPr>
        <w:t>интернет-ресурса</w:t>
      </w:r>
      <w:proofErr w:type="spellEnd"/>
      <w:r w:rsidRPr="0047512C">
        <w:rPr>
          <w:sz w:val="22"/>
          <w:szCs w:val="22"/>
        </w:rPr>
        <w:t xml:space="preserve">. В этих целях закрепляются ответственные лица (структурное подразделение), отвечающие за полноту </w:t>
      </w:r>
      <w:r w:rsidR="00835BAF">
        <w:rPr>
          <w:sz w:val="22"/>
          <w:szCs w:val="22"/>
        </w:rPr>
        <w:br/>
      </w:r>
      <w:r w:rsidRPr="0047512C">
        <w:rPr>
          <w:sz w:val="22"/>
          <w:szCs w:val="22"/>
        </w:rPr>
        <w:t xml:space="preserve">и актуальность информации на </w:t>
      </w:r>
      <w:proofErr w:type="spellStart"/>
      <w:r w:rsidRPr="0047512C">
        <w:rPr>
          <w:sz w:val="22"/>
          <w:szCs w:val="22"/>
        </w:rPr>
        <w:t>интернет-ресурсе</w:t>
      </w:r>
      <w:proofErr w:type="spellEnd"/>
      <w:r w:rsidRPr="0047512C">
        <w:rPr>
          <w:sz w:val="22"/>
          <w:szCs w:val="22"/>
        </w:rPr>
        <w:t>.</w:t>
      </w:r>
      <w:r w:rsidR="00265A15" w:rsidRPr="00265A15">
        <w:rPr>
          <w:rFonts w:eastAsia="Calibri"/>
          <w:i/>
          <w:color w:val="0000FF"/>
          <w:spacing w:val="-3"/>
          <w:sz w:val="22"/>
          <w:szCs w:val="22"/>
          <w:u w:color="0000FF"/>
          <w:lang w:eastAsia="ar-SA"/>
        </w:rPr>
        <w:t xml:space="preserve"> </w:t>
      </w:r>
      <w:r w:rsidR="00265A15">
        <w:rPr>
          <w:rFonts w:eastAsia="Calibri"/>
          <w:i/>
          <w:color w:val="0000FF"/>
          <w:spacing w:val="-3"/>
          <w:sz w:val="22"/>
          <w:szCs w:val="22"/>
          <w:u w:color="0000FF"/>
          <w:lang w:eastAsia="ar-SA"/>
        </w:rPr>
        <w:t>Пу</w:t>
      </w:r>
      <w:r w:rsidR="00265A15" w:rsidRPr="00DD783F">
        <w:rPr>
          <w:rFonts w:eastAsia="Calibri"/>
          <w:i/>
          <w:color w:val="0000FF"/>
          <w:spacing w:val="-3"/>
          <w:sz w:val="22"/>
          <w:szCs w:val="22"/>
          <w:u w:color="0000FF"/>
          <w:lang w:eastAsia="ar-SA"/>
        </w:rPr>
        <w:t xml:space="preserve">нкт </w:t>
      </w:r>
      <w:r w:rsidR="00265A15">
        <w:rPr>
          <w:rFonts w:eastAsia="Calibri"/>
          <w:i/>
          <w:color w:val="0000FF"/>
          <w:spacing w:val="-3"/>
          <w:sz w:val="22"/>
          <w:szCs w:val="22"/>
          <w:u w:color="0000FF"/>
          <w:lang w:eastAsia="ar-SA"/>
        </w:rPr>
        <w:t>120</w:t>
      </w:r>
      <w:r w:rsidR="00265A15" w:rsidRPr="00DD783F">
        <w:rPr>
          <w:rFonts w:eastAsia="Calibri"/>
          <w:i/>
          <w:color w:val="0000FF"/>
          <w:spacing w:val="-3"/>
          <w:sz w:val="22"/>
          <w:szCs w:val="22"/>
          <w:u w:color="0000FF"/>
          <w:lang w:eastAsia="ar-SA"/>
        </w:rPr>
        <w:t xml:space="preserve"> </w:t>
      </w:r>
      <w:r w:rsidR="00265A15">
        <w:rPr>
          <w:rFonts w:eastAsia="Calibri"/>
          <w:i/>
          <w:color w:val="0000FF"/>
          <w:spacing w:val="-3"/>
          <w:sz w:val="22"/>
          <w:szCs w:val="22"/>
          <w:u w:color="0000FF"/>
          <w:lang w:eastAsia="ar-SA"/>
        </w:rPr>
        <w:t xml:space="preserve">изменен </w:t>
      </w:r>
      <w:r w:rsidR="00265A15" w:rsidRPr="00DD783F">
        <w:rPr>
          <w:rFonts w:eastAsia="Calibri"/>
          <w:i/>
          <w:color w:val="0000FF"/>
          <w:spacing w:val="-3"/>
          <w:sz w:val="22"/>
          <w:szCs w:val="22"/>
          <w:u w:color="0000FF"/>
          <w:lang w:eastAsia="ar-SA"/>
        </w:rPr>
        <w:t>в соответствии с решением Единственного акционера от 25.12.2019г. (протокол №61/19)</w:t>
      </w:r>
      <w:r w:rsidR="00265A15">
        <w:rPr>
          <w:rFonts w:eastAsia="Calibri"/>
          <w:i/>
          <w:color w:val="0000FF"/>
          <w:spacing w:val="-3"/>
          <w:sz w:val="22"/>
          <w:szCs w:val="22"/>
          <w:u w:color="0000FF"/>
          <w:lang w:eastAsia="ar-SA"/>
        </w:rPr>
        <w:t>.</w:t>
      </w:r>
    </w:p>
    <w:p w:rsidR="004F76B0" w:rsidRPr="0047512C" w:rsidRDefault="004F76B0" w:rsidP="00265A15">
      <w:pPr>
        <w:tabs>
          <w:tab w:val="left" w:pos="1428"/>
        </w:tabs>
        <w:ind w:right="-5" w:firstLine="708"/>
        <w:jc w:val="both"/>
        <w:rPr>
          <w:sz w:val="22"/>
          <w:szCs w:val="22"/>
        </w:rPr>
      </w:pPr>
      <w:r w:rsidRPr="0047512C">
        <w:rPr>
          <w:sz w:val="22"/>
          <w:szCs w:val="22"/>
        </w:rPr>
        <w:t>12</w:t>
      </w:r>
      <w:r w:rsidR="00835BAF">
        <w:rPr>
          <w:sz w:val="22"/>
          <w:szCs w:val="22"/>
        </w:rPr>
        <w:t>1</w:t>
      </w:r>
      <w:r w:rsidRPr="0047512C">
        <w:rPr>
          <w:sz w:val="22"/>
          <w:szCs w:val="22"/>
        </w:rPr>
        <w:t>.</w:t>
      </w:r>
      <w:r w:rsidRPr="0047512C">
        <w:rPr>
          <w:sz w:val="22"/>
          <w:szCs w:val="22"/>
        </w:rPr>
        <w:tab/>
      </w:r>
      <w:r w:rsidR="00265A15">
        <w:rPr>
          <w:sz w:val="22"/>
          <w:szCs w:val="22"/>
        </w:rPr>
        <w:t>Интернет-ресурс Банка</w:t>
      </w:r>
      <w:r w:rsidRPr="0047512C">
        <w:rPr>
          <w:sz w:val="22"/>
          <w:szCs w:val="22"/>
        </w:rPr>
        <w:t xml:space="preserve"> </w:t>
      </w:r>
      <w:r w:rsidR="00265A15">
        <w:rPr>
          <w:sz w:val="22"/>
          <w:szCs w:val="22"/>
        </w:rPr>
        <w:t>содержит</w:t>
      </w:r>
      <w:r w:rsidRPr="0047512C">
        <w:rPr>
          <w:sz w:val="22"/>
          <w:szCs w:val="22"/>
        </w:rPr>
        <w:t xml:space="preserve"> следующую информацию</w:t>
      </w:r>
      <w:r w:rsidR="00265A15">
        <w:rPr>
          <w:sz w:val="22"/>
          <w:szCs w:val="22"/>
        </w:rPr>
        <w:t>.</w:t>
      </w:r>
      <w:r w:rsidR="00265A15" w:rsidRPr="00265A15">
        <w:rPr>
          <w:rFonts w:eastAsia="Calibri"/>
          <w:i/>
          <w:color w:val="0000FF"/>
          <w:spacing w:val="-3"/>
          <w:sz w:val="22"/>
          <w:szCs w:val="22"/>
          <w:u w:color="0000FF"/>
          <w:lang w:eastAsia="ar-SA"/>
        </w:rPr>
        <w:t xml:space="preserve"> </w:t>
      </w:r>
      <w:r w:rsidR="00265A15">
        <w:rPr>
          <w:rFonts w:eastAsia="Calibri"/>
          <w:i/>
          <w:color w:val="0000FF"/>
          <w:spacing w:val="-3"/>
          <w:sz w:val="22"/>
          <w:szCs w:val="22"/>
          <w:u w:color="0000FF"/>
          <w:lang w:eastAsia="ar-SA"/>
        </w:rPr>
        <w:t>Абзац первый пу</w:t>
      </w:r>
      <w:r w:rsidR="00265A15" w:rsidRPr="00DD783F">
        <w:rPr>
          <w:rFonts w:eastAsia="Calibri"/>
          <w:i/>
          <w:color w:val="0000FF"/>
          <w:spacing w:val="-3"/>
          <w:sz w:val="22"/>
          <w:szCs w:val="22"/>
          <w:u w:color="0000FF"/>
          <w:lang w:eastAsia="ar-SA"/>
        </w:rPr>
        <w:t>нкт</w:t>
      </w:r>
      <w:r w:rsidR="00265A15">
        <w:rPr>
          <w:rFonts w:eastAsia="Calibri"/>
          <w:i/>
          <w:color w:val="0000FF"/>
          <w:spacing w:val="-3"/>
          <w:sz w:val="22"/>
          <w:szCs w:val="22"/>
          <w:u w:color="0000FF"/>
          <w:lang w:eastAsia="ar-SA"/>
        </w:rPr>
        <w:t>а</w:t>
      </w:r>
      <w:r w:rsidR="00265A15" w:rsidRPr="00DD783F">
        <w:rPr>
          <w:rFonts w:eastAsia="Calibri"/>
          <w:i/>
          <w:color w:val="0000FF"/>
          <w:spacing w:val="-3"/>
          <w:sz w:val="22"/>
          <w:szCs w:val="22"/>
          <w:u w:color="0000FF"/>
          <w:lang w:eastAsia="ar-SA"/>
        </w:rPr>
        <w:t xml:space="preserve"> </w:t>
      </w:r>
      <w:r w:rsidR="00265A15">
        <w:rPr>
          <w:rFonts w:eastAsia="Calibri"/>
          <w:i/>
          <w:color w:val="0000FF"/>
          <w:spacing w:val="-3"/>
          <w:sz w:val="22"/>
          <w:szCs w:val="22"/>
          <w:u w:color="0000FF"/>
          <w:lang w:eastAsia="ar-SA"/>
        </w:rPr>
        <w:t>121</w:t>
      </w:r>
      <w:r w:rsidR="00265A15" w:rsidRPr="00DD783F">
        <w:rPr>
          <w:rFonts w:eastAsia="Calibri"/>
          <w:i/>
          <w:color w:val="0000FF"/>
          <w:spacing w:val="-3"/>
          <w:sz w:val="22"/>
          <w:szCs w:val="22"/>
          <w:u w:color="0000FF"/>
          <w:lang w:eastAsia="ar-SA"/>
        </w:rPr>
        <w:t xml:space="preserve"> </w:t>
      </w:r>
      <w:r w:rsidR="00265A15">
        <w:rPr>
          <w:rFonts w:eastAsia="Calibri"/>
          <w:i/>
          <w:color w:val="0000FF"/>
          <w:spacing w:val="-3"/>
          <w:sz w:val="22"/>
          <w:szCs w:val="22"/>
          <w:u w:color="0000FF"/>
          <w:lang w:eastAsia="ar-SA"/>
        </w:rPr>
        <w:t xml:space="preserve">изменен </w:t>
      </w:r>
      <w:r w:rsidR="00265A15" w:rsidRPr="00DD783F">
        <w:rPr>
          <w:rFonts w:eastAsia="Calibri"/>
          <w:i/>
          <w:color w:val="0000FF"/>
          <w:spacing w:val="-3"/>
          <w:sz w:val="22"/>
          <w:szCs w:val="22"/>
          <w:u w:color="0000FF"/>
          <w:lang w:eastAsia="ar-SA"/>
        </w:rPr>
        <w:t>в соответствии с решением Единственного акционера от 25.12.2019г. (протокол №61/19)</w:t>
      </w:r>
      <w:r w:rsidRPr="0047512C">
        <w:rPr>
          <w:sz w:val="22"/>
          <w:szCs w:val="22"/>
        </w:rPr>
        <w:t>:</w:t>
      </w:r>
    </w:p>
    <w:p w:rsidR="004F76B0" w:rsidRPr="0047512C" w:rsidRDefault="004F76B0" w:rsidP="00265A15">
      <w:pPr>
        <w:tabs>
          <w:tab w:val="left" w:pos="1428"/>
        </w:tabs>
        <w:ind w:right="-5" w:firstLine="708"/>
        <w:jc w:val="both"/>
        <w:rPr>
          <w:sz w:val="22"/>
          <w:szCs w:val="22"/>
        </w:rPr>
      </w:pPr>
      <w:r w:rsidRPr="0047512C">
        <w:rPr>
          <w:sz w:val="22"/>
          <w:szCs w:val="22"/>
        </w:rPr>
        <w:t>1)</w:t>
      </w:r>
      <w:r w:rsidR="00835BAF">
        <w:rPr>
          <w:sz w:val="22"/>
          <w:szCs w:val="22"/>
        </w:rPr>
        <w:tab/>
      </w:r>
      <w:r w:rsidRPr="0047512C">
        <w:rPr>
          <w:sz w:val="22"/>
          <w:szCs w:val="22"/>
        </w:rPr>
        <w:t xml:space="preserve">общую информацию о </w:t>
      </w:r>
      <w:r w:rsidR="00835BAF">
        <w:rPr>
          <w:sz w:val="22"/>
          <w:szCs w:val="22"/>
        </w:rPr>
        <w:t>Банк</w:t>
      </w:r>
      <w:r w:rsidRPr="0047512C">
        <w:rPr>
          <w:sz w:val="22"/>
          <w:szCs w:val="22"/>
        </w:rPr>
        <w:t xml:space="preserve">е, включая информацию о миссии, основных задачах, целях и видах деятельности, размере собственного капитала, </w:t>
      </w:r>
      <w:r w:rsidR="00835BAF">
        <w:rPr>
          <w:sz w:val="22"/>
          <w:szCs w:val="22"/>
        </w:rPr>
        <w:t>размере активов, чистом доходе</w:t>
      </w:r>
      <w:r w:rsidR="00265A15">
        <w:rPr>
          <w:sz w:val="22"/>
          <w:szCs w:val="22"/>
        </w:rPr>
        <w:t xml:space="preserve"> и численности персонала.</w:t>
      </w:r>
      <w:r w:rsidR="00265A15" w:rsidRPr="00265A15">
        <w:rPr>
          <w:rFonts w:eastAsia="Calibri"/>
          <w:i/>
          <w:color w:val="0000FF"/>
          <w:spacing w:val="-3"/>
          <w:sz w:val="22"/>
          <w:szCs w:val="22"/>
          <w:u w:color="0000FF"/>
          <w:lang w:eastAsia="ar-SA"/>
        </w:rPr>
        <w:t xml:space="preserve"> </w:t>
      </w:r>
      <w:r w:rsidR="00265A15">
        <w:rPr>
          <w:rFonts w:eastAsia="Calibri"/>
          <w:i/>
          <w:color w:val="0000FF"/>
          <w:spacing w:val="-3"/>
          <w:sz w:val="22"/>
          <w:szCs w:val="22"/>
          <w:u w:color="0000FF"/>
          <w:lang w:eastAsia="ar-SA"/>
        </w:rPr>
        <w:t>Подпункт 1) пу</w:t>
      </w:r>
      <w:r w:rsidR="00265A15" w:rsidRPr="00DD783F">
        <w:rPr>
          <w:rFonts w:eastAsia="Calibri"/>
          <w:i/>
          <w:color w:val="0000FF"/>
          <w:spacing w:val="-3"/>
          <w:sz w:val="22"/>
          <w:szCs w:val="22"/>
          <w:u w:color="0000FF"/>
          <w:lang w:eastAsia="ar-SA"/>
        </w:rPr>
        <w:t xml:space="preserve">нкт </w:t>
      </w:r>
      <w:r w:rsidR="00265A15">
        <w:rPr>
          <w:rFonts w:eastAsia="Calibri"/>
          <w:i/>
          <w:color w:val="0000FF"/>
          <w:spacing w:val="-3"/>
          <w:sz w:val="22"/>
          <w:szCs w:val="22"/>
          <w:u w:color="0000FF"/>
          <w:lang w:eastAsia="ar-SA"/>
        </w:rPr>
        <w:t>121</w:t>
      </w:r>
      <w:r w:rsidR="00265A15" w:rsidRPr="00DD783F">
        <w:rPr>
          <w:rFonts w:eastAsia="Calibri"/>
          <w:i/>
          <w:color w:val="0000FF"/>
          <w:spacing w:val="-3"/>
          <w:sz w:val="22"/>
          <w:szCs w:val="22"/>
          <w:u w:color="0000FF"/>
          <w:lang w:eastAsia="ar-SA"/>
        </w:rPr>
        <w:t xml:space="preserve"> </w:t>
      </w:r>
      <w:r w:rsidR="00265A15">
        <w:rPr>
          <w:rFonts w:eastAsia="Calibri"/>
          <w:i/>
          <w:color w:val="0000FF"/>
          <w:spacing w:val="-3"/>
          <w:sz w:val="22"/>
          <w:szCs w:val="22"/>
          <w:u w:color="0000FF"/>
          <w:lang w:eastAsia="ar-SA"/>
        </w:rPr>
        <w:t xml:space="preserve">дополнен </w:t>
      </w:r>
      <w:r w:rsidR="00265A15" w:rsidRPr="00DD783F">
        <w:rPr>
          <w:rFonts w:eastAsia="Calibri"/>
          <w:i/>
          <w:color w:val="0000FF"/>
          <w:spacing w:val="-3"/>
          <w:sz w:val="22"/>
          <w:szCs w:val="22"/>
          <w:u w:color="0000FF"/>
          <w:lang w:eastAsia="ar-SA"/>
        </w:rPr>
        <w:t>в соответствии с решением Единственного акционера от 25.12.2019г. (протокол №61/19)</w:t>
      </w:r>
      <w:r w:rsidR="00835BAF">
        <w:rPr>
          <w:sz w:val="22"/>
          <w:szCs w:val="22"/>
        </w:rPr>
        <w:t>;</w:t>
      </w:r>
    </w:p>
    <w:p w:rsidR="004F76B0" w:rsidRPr="0047512C" w:rsidRDefault="00835BAF" w:rsidP="004F76B0">
      <w:pPr>
        <w:ind w:firstLine="709"/>
        <w:jc w:val="both"/>
        <w:rPr>
          <w:sz w:val="22"/>
          <w:szCs w:val="22"/>
        </w:rPr>
      </w:pPr>
      <w:r>
        <w:rPr>
          <w:sz w:val="22"/>
          <w:szCs w:val="22"/>
        </w:rPr>
        <w:t>2)</w:t>
      </w:r>
      <w:r>
        <w:rPr>
          <w:sz w:val="22"/>
          <w:szCs w:val="22"/>
        </w:rPr>
        <w:tab/>
      </w:r>
      <w:r w:rsidR="004F76B0" w:rsidRPr="0047512C">
        <w:rPr>
          <w:sz w:val="22"/>
          <w:szCs w:val="22"/>
        </w:rPr>
        <w:t xml:space="preserve">о стратегии развития и/или плане развития (как минимум, стратегические цели); приоритетные направления деятельности; </w:t>
      </w:r>
    </w:p>
    <w:p w:rsidR="004F76B0" w:rsidRPr="0047512C" w:rsidRDefault="00835BAF" w:rsidP="004F76B0">
      <w:pPr>
        <w:ind w:firstLine="709"/>
        <w:jc w:val="both"/>
        <w:rPr>
          <w:sz w:val="22"/>
          <w:szCs w:val="22"/>
        </w:rPr>
      </w:pPr>
      <w:r>
        <w:rPr>
          <w:sz w:val="22"/>
          <w:szCs w:val="22"/>
        </w:rPr>
        <w:t>3)</w:t>
      </w:r>
      <w:r>
        <w:rPr>
          <w:sz w:val="22"/>
          <w:szCs w:val="22"/>
        </w:rPr>
        <w:tab/>
        <w:t>у</w:t>
      </w:r>
      <w:r w:rsidR="004F76B0" w:rsidRPr="0047512C">
        <w:rPr>
          <w:sz w:val="22"/>
          <w:szCs w:val="22"/>
        </w:rPr>
        <w:t xml:space="preserve">став и внутренние документы </w:t>
      </w:r>
      <w:r>
        <w:rPr>
          <w:sz w:val="22"/>
          <w:szCs w:val="22"/>
        </w:rPr>
        <w:t>Банк</w:t>
      </w:r>
      <w:r w:rsidR="004F76B0" w:rsidRPr="0047512C">
        <w:rPr>
          <w:sz w:val="22"/>
          <w:szCs w:val="22"/>
        </w:rPr>
        <w:t xml:space="preserve">а, регулирующие деятельность органов, комитетов, корпоративного секретаря; </w:t>
      </w:r>
    </w:p>
    <w:p w:rsidR="004F76B0" w:rsidRPr="0047512C" w:rsidRDefault="004F76B0" w:rsidP="004F76B0">
      <w:pPr>
        <w:ind w:firstLine="709"/>
        <w:jc w:val="both"/>
        <w:rPr>
          <w:sz w:val="22"/>
          <w:szCs w:val="22"/>
        </w:rPr>
      </w:pPr>
      <w:r w:rsidRPr="0047512C">
        <w:rPr>
          <w:sz w:val="22"/>
          <w:szCs w:val="22"/>
        </w:rPr>
        <w:t>4)</w:t>
      </w:r>
      <w:r w:rsidR="00835BAF">
        <w:rPr>
          <w:sz w:val="22"/>
          <w:szCs w:val="22"/>
        </w:rPr>
        <w:tab/>
      </w:r>
      <w:r w:rsidRPr="0047512C">
        <w:rPr>
          <w:sz w:val="22"/>
          <w:szCs w:val="22"/>
        </w:rPr>
        <w:t xml:space="preserve">об этических принципах; </w:t>
      </w:r>
    </w:p>
    <w:p w:rsidR="004F76B0" w:rsidRPr="0047512C" w:rsidRDefault="00835BAF" w:rsidP="004F76B0">
      <w:pPr>
        <w:ind w:firstLine="709"/>
        <w:jc w:val="both"/>
        <w:rPr>
          <w:sz w:val="22"/>
          <w:szCs w:val="22"/>
        </w:rPr>
      </w:pPr>
      <w:r>
        <w:rPr>
          <w:sz w:val="22"/>
          <w:szCs w:val="22"/>
        </w:rPr>
        <w:t>5)</w:t>
      </w:r>
      <w:r>
        <w:rPr>
          <w:sz w:val="22"/>
          <w:szCs w:val="22"/>
        </w:rPr>
        <w:tab/>
      </w:r>
      <w:r w:rsidR="004F76B0" w:rsidRPr="0047512C">
        <w:rPr>
          <w:sz w:val="22"/>
          <w:szCs w:val="22"/>
        </w:rPr>
        <w:t xml:space="preserve">об управлении рисками; </w:t>
      </w:r>
    </w:p>
    <w:p w:rsidR="004F76B0" w:rsidRPr="0047512C" w:rsidRDefault="00835BAF" w:rsidP="004F76B0">
      <w:pPr>
        <w:ind w:firstLine="709"/>
        <w:jc w:val="both"/>
        <w:rPr>
          <w:sz w:val="22"/>
          <w:szCs w:val="22"/>
        </w:rPr>
      </w:pPr>
      <w:r>
        <w:rPr>
          <w:sz w:val="22"/>
          <w:szCs w:val="22"/>
        </w:rPr>
        <w:t>6)</w:t>
      </w:r>
      <w:r>
        <w:rPr>
          <w:sz w:val="22"/>
          <w:szCs w:val="22"/>
        </w:rPr>
        <w:tab/>
      </w:r>
      <w:r w:rsidR="004F76B0" w:rsidRPr="0047512C">
        <w:rPr>
          <w:sz w:val="22"/>
          <w:szCs w:val="22"/>
        </w:rPr>
        <w:t xml:space="preserve">о дивидендной политике; </w:t>
      </w:r>
    </w:p>
    <w:p w:rsidR="004F76B0" w:rsidRPr="0047512C" w:rsidRDefault="00835BAF" w:rsidP="004F76B0">
      <w:pPr>
        <w:ind w:firstLine="709"/>
        <w:jc w:val="both"/>
        <w:rPr>
          <w:sz w:val="22"/>
          <w:szCs w:val="22"/>
        </w:rPr>
      </w:pPr>
      <w:r>
        <w:rPr>
          <w:sz w:val="22"/>
          <w:szCs w:val="22"/>
        </w:rPr>
        <w:t>7)</w:t>
      </w:r>
      <w:r>
        <w:rPr>
          <w:sz w:val="22"/>
          <w:szCs w:val="22"/>
        </w:rPr>
        <w:tab/>
      </w:r>
      <w:r w:rsidR="004F76B0" w:rsidRPr="0047512C">
        <w:rPr>
          <w:sz w:val="22"/>
          <w:szCs w:val="22"/>
        </w:rPr>
        <w:t xml:space="preserve">о членах </w:t>
      </w:r>
      <w:r>
        <w:rPr>
          <w:sz w:val="22"/>
          <w:szCs w:val="22"/>
        </w:rPr>
        <w:t>с</w:t>
      </w:r>
      <w:r w:rsidR="004F76B0" w:rsidRPr="0047512C">
        <w:rPr>
          <w:sz w:val="22"/>
          <w:szCs w:val="22"/>
        </w:rPr>
        <w:t xml:space="preserve">овета директоров, включая следующие сведения: фотография (по согласованию с членом </w:t>
      </w:r>
      <w:r>
        <w:rPr>
          <w:sz w:val="22"/>
          <w:szCs w:val="22"/>
        </w:rPr>
        <w:t>с</w:t>
      </w:r>
      <w:r w:rsidR="004F76B0" w:rsidRPr="0047512C">
        <w:rPr>
          <w:sz w:val="22"/>
          <w:szCs w:val="22"/>
        </w:rPr>
        <w:t>овета директоров), фамилия, имя, отчество, дата рожде</w:t>
      </w:r>
      <w:r>
        <w:rPr>
          <w:sz w:val="22"/>
          <w:szCs w:val="22"/>
        </w:rPr>
        <w:t>ния, гражданство, статус члена с</w:t>
      </w:r>
      <w:r w:rsidR="004F76B0" w:rsidRPr="0047512C">
        <w:rPr>
          <w:sz w:val="22"/>
          <w:szCs w:val="22"/>
        </w:rPr>
        <w:t xml:space="preserve">овета директоров (независимый директор, представитель </w:t>
      </w:r>
      <w:r>
        <w:rPr>
          <w:sz w:val="22"/>
          <w:szCs w:val="22"/>
        </w:rPr>
        <w:t>е</w:t>
      </w:r>
      <w:r w:rsidR="004F76B0" w:rsidRPr="0047512C">
        <w:rPr>
          <w:sz w:val="22"/>
          <w:szCs w:val="22"/>
        </w:rPr>
        <w:t>динственного акци</w:t>
      </w:r>
      <w:r>
        <w:rPr>
          <w:sz w:val="22"/>
          <w:szCs w:val="22"/>
        </w:rPr>
        <w:t>онера), указание функций члена с</w:t>
      </w:r>
      <w:r w:rsidR="004F76B0" w:rsidRPr="0047512C">
        <w:rPr>
          <w:sz w:val="22"/>
          <w:szCs w:val="22"/>
        </w:rPr>
        <w:t xml:space="preserve">овета директоров, в </w:t>
      </w:r>
      <w:r>
        <w:rPr>
          <w:sz w:val="22"/>
          <w:szCs w:val="22"/>
        </w:rPr>
        <w:t>том числе членство в комитетах с</w:t>
      </w:r>
      <w:r w:rsidR="004F76B0" w:rsidRPr="0047512C">
        <w:rPr>
          <w:sz w:val="22"/>
          <w:szCs w:val="22"/>
        </w:rPr>
        <w:t xml:space="preserve">овета директоров или исполнение функций </w:t>
      </w:r>
      <w:r>
        <w:rPr>
          <w:sz w:val="22"/>
          <w:szCs w:val="22"/>
        </w:rPr>
        <w:t>п</w:t>
      </w:r>
      <w:r w:rsidR="004F76B0" w:rsidRPr="0047512C">
        <w:rPr>
          <w:sz w:val="22"/>
          <w:szCs w:val="22"/>
        </w:rPr>
        <w:t xml:space="preserve">редседателя </w:t>
      </w:r>
      <w:r>
        <w:rPr>
          <w:sz w:val="22"/>
          <w:szCs w:val="22"/>
        </w:rPr>
        <w:t>с</w:t>
      </w:r>
      <w:r w:rsidR="004F76B0" w:rsidRPr="0047512C">
        <w:rPr>
          <w:sz w:val="22"/>
          <w:szCs w:val="22"/>
        </w:rPr>
        <w:t xml:space="preserve">овета директоров, образование, в том числе основное </w:t>
      </w:r>
      <w:r>
        <w:rPr>
          <w:sz w:val="22"/>
          <w:szCs w:val="22"/>
        </w:rPr>
        <w:br/>
      </w:r>
      <w:r w:rsidR="004F76B0" w:rsidRPr="0047512C">
        <w:rPr>
          <w:sz w:val="22"/>
          <w:szCs w:val="22"/>
        </w:rPr>
        <w:t xml:space="preserve">и дополнительное образование (наименование образовательного учреждения, год окончания, квалификация, полученная степень), опыт работы за последние пять лет, основное место работы </w:t>
      </w:r>
      <w:r>
        <w:rPr>
          <w:sz w:val="22"/>
          <w:szCs w:val="22"/>
        </w:rPr>
        <w:br/>
      </w:r>
      <w:r w:rsidR="004F76B0" w:rsidRPr="0047512C">
        <w:rPr>
          <w:sz w:val="22"/>
          <w:szCs w:val="22"/>
        </w:rPr>
        <w:t>и другие занимаемые в настоящее время должности, профессиональная квалифи</w:t>
      </w:r>
      <w:r>
        <w:rPr>
          <w:sz w:val="22"/>
          <w:szCs w:val="22"/>
        </w:rPr>
        <w:t>кация, дата первого избрания в с</w:t>
      </w:r>
      <w:r w:rsidR="004F76B0" w:rsidRPr="0047512C">
        <w:rPr>
          <w:sz w:val="22"/>
          <w:szCs w:val="22"/>
        </w:rPr>
        <w:t>овет директоров</w:t>
      </w:r>
      <w:r>
        <w:rPr>
          <w:sz w:val="22"/>
          <w:szCs w:val="22"/>
        </w:rPr>
        <w:t xml:space="preserve"> и дата избрания в действующий с</w:t>
      </w:r>
      <w:r w:rsidR="004F76B0" w:rsidRPr="0047512C">
        <w:rPr>
          <w:sz w:val="22"/>
          <w:szCs w:val="22"/>
        </w:rPr>
        <w:t xml:space="preserve">овет директоров, количество и доля принадлежащих акций </w:t>
      </w:r>
      <w:proofErr w:type="spellStart"/>
      <w:r w:rsidR="004F76B0" w:rsidRPr="0047512C">
        <w:rPr>
          <w:sz w:val="22"/>
          <w:szCs w:val="22"/>
        </w:rPr>
        <w:t>аффилиированных</w:t>
      </w:r>
      <w:proofErr w:type="spellEnd"/>
      <w:r w:rsidR="004F76B0" w:rsidRPr="0047512C">
        <w:rPr>
          <w:sz w:val="22"/>
          <w:szCs w:val="22"/>
        </w:rPr>
        <w:t xml:space="preserve"> организаций; </w:t>
      </w:r>
    </w:p>
    <w:p w:rsidR="004F76B0" w:rsidRPr="0047512C" w:rsidRDefault="00835BAF" w:rsidP="004F76B0">
      <w:pPr>
        <w:ind w:firstLine="709"/>
        <w:jc w:val="both"/>
        <w:rPr>
          <w:sz w:val="22"/>
          <w:szCs w:val="22"/>
        </w:rPr>
      </w:pPr>
      <w:r>
        <w:rPr>
          <w:sz w:val="22"/>
          <w:szCs w:val="22"/>
        </w:rPr>
        <w:t>8)</w:t>
      </w:r>
      <w:r>
        <w:rPr>
          <w:sz w:val="22"/>
          <w:szCs w:val="22"/>
        </w:rPr>
        <w:tab/>
        <w:t>о членах п</w:t>
      </w:r>
      <w:r w:rsidR="004F76B0" w:rsidRPr="0047512C">
        <w:rPr>
          <w:sz w:val="22"/>
          <w:szCs w:val="22"/>
        </w:rPr>
        <w:t xml:space="preserve">равления, включая следующие сведения: фотография, фамилия, имя, отчество, дата рождения, гражданство, должность и выполняемые функции, образование, в том числе основное и дополнительное образование (наименование образовательного учреждения, год окончания, квалификация, полученная степень), опыт работы за последние пять лет, профессиональная квалификация, должности, занимаемые по совместительству, количество и доля принадлежащих акций </w:t>
      </w:r>
      <w:proofErr w:type="spellStart"/>
      <w:r w:rsidR="004F76B0" w:rsidRPr="0047512C">
        <w:rPr>
          <w:sz w:val="22"/>
          <w:szCs w:val="22"/>
        </w:rPr>
        <w:t>аффилиированных</w:t>
      </w:r>
      <w:proofErr w:type="spellEnd"/>
      <w:r w:rsidR="004F76B0" w:rsidRPr="0047512C">
        <w:rPr>
          <w:sz w:val="22"/>
          <w:szCs w:val="22"/>
        </w:rPr>
        <w:t xml:space="preserve"> организаций; </w:t>
      </w:r>
    </w:p>
    <w:p w:rsidR="004F76B0" w:rsidRPr="0047512C" w:rsidRDefault="00835BAF" w:rsidP="004F76B0">
      <w:pPr>
        <w:ind w:firstLine="709"/>
        <w:jc w:val="both"/>
        <w:rPr>
          <w:sz w:val="22"/>
          <w:szCs w:val="22"/>
        </w:rPr>
      </w:pPr>
      <w:r>
        <w:rPr>
          <w:sz w:val="22"/>
          <w:szCs w:val="22"/>
        </w:rPr>
        <w:t>9)</w:t>
      </w:r>
      <w:r>
        <w:rPr>
          <w:sz w:val="22"/>
          <w:szCs w:val="22"/>
        </w:rPr>
        <w:tab/>
      </w:r>
      <w:r w:rsidR="004F76B0" w:rsidRPr="0047512C">
        <w:rPr>
          <w:sz w:val="22"/>
          <w:szCs w:val="22"/>
        </w:rPr>
        <w:t xml:space="preserve">о финансовой отчетности; </w:t>
      </w:r>
    </w:p>
    <w:p w:rsidR="004F76B0" w:rsidRPr="0047512C" w:rsidRDefault="00835BAF" w:rsidP="004F76B0">
      <w:pPr>
        <w:ind w:firstLine="709"/>
        <w:jc w:val="both"/>
        <w:rPr>
          <w:sz w:val="22"/>
          <w:szCs w:val="22"/>
        </w:rPr>
      </w:pPr>
      <w:r>
        <w:rPr>
          <w:sz w:val="22"/>
          <w:szCs w:val="22"/>
        </w:rPr>
        <w:t>10)</w:t>
      </w:r>
      <w:r>
        <w:rPr>
          <w:sz w:val="22"/>
          <w:szCs w:val="22"/>
        </w:rPr>
        <w:tab/>
      </w:r>
      <w:r w:rsidR="004F76B0" w:rsidRPr="0047512C">
        <w:rPr>
          <w:sz w:val="22"/>
          <w:szCs w:val="22"/>
        </w:rPr>
        <w:t xml:space="preserve">годовых отчетах; </w:t>
      </w:r>
    </w:p>
    <w:p w:rsidR="004F76B0" w:rsidRPr="0047512C" w:rsidRDefault="00835BAF" w:rsidP="004F76B0">
      <w:pPr>
        <w:ind w:firstLine="709"/>
        <w:jc w:val="both"/>
        <w:rPr>
          <w:sz w:val="22"/>
          <w:szCs w:val="22"/>
        </w:rPr>
      </w:pPr>
      <w:r>
        <w:rPr>
          <w:sz w:val="22"/>
          <w:szCs w:val="22"/>
        </w:rPr>
        <w:t>11)</w:t>
      </w:r>
      <w:r>
        <w:rPr>
          <w:sz w:val="22"/>
          <w:szCs w:val="22"/>
        </w:rPr>
        <w:tab/>
      </w:r>
      <w:r w:rsidR="004F76B0" w:rsidRPr="0047512C">
        <w:rPr>
          <w:sz w:val="22"/>
          <w:szCs w:val="22"/>
        </w:rPr>
        <w:t xml:space="preserve">о внешнем аудиторе; </w:t>
      </w:r>
    </w:p>
    <w:p w:rsidR="004F76B0" w:rsidRPr="0047512C" w:rsidRDefault="00835BAF" w:rsidP="004F76B0">
      <w:pPr>
        <w:ind w:firstLine="709"/>
        <w:jc w:val="both"/>
        <w:rPr>
          <w:sz w:val="22"/>
          <w:szCs w:val="22"/>
        </w:rPr>
      </w:pPr>
      <w:r>
        <w:rPr>
          <w:sz w:val="22"/>
          <w:szCs w:val="22"/>
        </w:rPr>
        <w:t>12)</w:t>
      </w:r>
      <w:r>
        <w:rPr>
          <w:sz w:val="22"/>
          <w:szCs w:val="22"/>
        </w:rPr>
        <w:tab/>
      </w:r>
      <w:r w:rsidR="004F76B0" w:rsidRPr="0047512C">
        <w:rPr>
          <w:sz w:val="22"/>
          <w:szCs w:val="22"/>
        </w:rPr>
        <w:t xml:space="preserve">о закупочной деятельности, включая правила, объявления и результаты закупок; </w:t>
      </w:r>
    </w:p>
    <w:p w:rsidR="004F76B0" w:rsidRPr="0047512C" w:rsidRDefault="004F76B0" w:rsidP="006020AE">
      <w:pPr>
        <w:ind w:firstLine="709"/>
        <w:jc w:val="both"/>
        <w:rPr>
          <w:sz w:val="22"/>
          <w:szCs w:val="22"/>
        </w:rPr>
      </w:pPr>
      <w:r w:rsidRPr="0047512C">
        <w:rPr>
          <w:sz w:val="22"/>
          <w:szCs w:val="22"/>
        </w:rPr>
        <w:t>13)</w:t>
      </w:r>
      <w:r w:rsidR="00835BAF">
        <w:rPr>
          <w:sz w:val="22"/>
          <w:szCs w:val="22"/>
        </w:rPr>
        <w:tab/>
      </w:r>
      <w:r w:rsidR="006020AE" w:rsidRPr="006020AE">
        <w:rPr>
          <w:sz w:val="22"/>
          <w:szCs w:val="22"/>
        </w:rPr>
        <w:t>о структуре уставного капитала, включая следующие сведения: количество и номинальная стоимость выпущенных акций, описание прав, предоставляемых акциями, количество и номинальная стоимость объявленных, но неразмещенных акций, сведения об Единственном акционере, количество и доля принадлежащих им простых акций, порядок распоряжения правами собственности</w:t>
      </w:r>
      <w:r w:rsidRPr="006020AE">
        <w:rPr>
          <w:sz w:val="22"/>
          <w:szCs w:val="22"/>
        </w:rPr>
        <w:t>;</w:t>
      </w:r>
      <w:r w:rsidR="006020AE">
        <w:rPr>
          <w:sz w:val="22"/>
          <w:szCs w:val="22"/>
          <w:lang w:val="kk-KZ"/>
        </w:rPr>
        <w:t xml:space="preserve"> </w:t>
      </w:r>
      <w:r w:rsidR="006020AE">
        <w:rPr>
          <w:rFonts w:eastAsia="Calibri"/>
          <w:i/>
          <w:color w:val="0000FF"/>
          <w:spacing w:val="-3"/>
          <w:sz w:val="22"/>
          <w:szCs w:val="22"/>
          <w:u w:color="0000FF"/>
          <w:lang w:eastAsia="ar-SA"/>
        </w:rPr>
        <w:t xml:space="preserve">Подпункт </w:t>
      </w:r>
      <w:r w:rsidR="006020AE">
        <w:rPr>
          <w:rFonts w:eastAsia="Calibri"/>
          <w:i/>
          <w:color w:val="0000FF"/>
          <w:spacing w:val="-3"/>
          <w:sz w:val="22"/>
          <w:szCs w:val="22"/>
          <w:u w:color="0000FF"/>
          <w:lang w:val="kk-KZ" w:eastAsia="ar-SA"/>
        </w:rPr>
        <w:t>1</w:t>
      </w:r>
      <w:r w:rsidR="006020AE">
        <w:rPr>
          <w:rFonts w:eastAsia="Calibri"/>
          <w:i/>
          <w:color w:val="0000FF"/>
          <w:spacing w:val="-3"/>
          <w:sz w:val="22"/>
          <w:szCs w:val="22"/>
          <w:u w:color="0000FF"/>
          <w:lang w:eastAsia="ar-SA"/>
        </w:rPr>
        <w:t>3) пу</w:t>
      </w:r>
      <w:r w:rsidR="006020AE" w:rsidRPr="00DD783F">
        <w:rPr>
          <w:rFonts w:eastAsia="Calibri"/>
          <w:i/>
          <w:color w:val="0000FF"/>
          <w:spacing w:val="-3"/>
          <w:sz w:val="22"/>
          <w:szCs w:val="22"/>
          <w:u w:color="0000FF"/>
          <w:lang w:eastAsia="ar-SA"/>
        </w:rPr>
        <w:t>нкт</w:t>
      </w:r>
      <w:r w:rsidR="006020AE">
        <w:rPr>
          <w:rFonts w:eastAsia="Calibri"/>
          <w:i/>
          <w:color w:val="0000FF"/>
          <w:spacing w:val="-3"/>
          <w:sz w:val="22"/>
          <w:szCs w:val="22"/>
          <w:u w:color="0000FF"/>
          <w:lang w:eastAsia="ar-SA"/>
        </w:rPr>
        <w:t>а</w:t>
      </w:r>
      <w:r w:rsidR="006020AE" w:rsidRPr="00DD783F">
        <w:rPr>
          <w:rFonts w:eastAsia="Calibri"/>
          <w:i/>
          <w:color w:val="0000FF"/>
          <w:spacing w:val="-3"/>
          <w:sz w:val="22"/>
          <w:szCs w:val="22"/>
          <w:u w:color="0000FF"/>
          <w:lang w:eastAsia="ar-SA"/>
        </w:rPr>
        <w:t xml:space="preserve"> </w:t>
      </w:r>
      <w:r w:rsidR="006020AE">
        <w:rPr>
          <w:rFonts w:eastAsia="Calibri"/>
          <w:i/>
          <w:color w:val="0000FF"/>
          <w:spacing w:val="-3"/>
          <w:sz w:val="22"/>
          <w:szCs w:val="22"/>
          <w:u w:color="0000FF"/>
          <w:lang w:eastAsia="ar-SA"/>
        </w:rPr>
        <w:t>121</w:t>
      </w:r>
      <w:r w:rsidR="006020AE" w:rsidRPr="00DD783F">
        <w:rPr>
          <w:rFonts w:eastAsia="Calibri"/>
          <w:i/>
          <w:color w:val="0000FF"/>
          <w:spacing w:val="-3"/>
          <w:sz w:val="22"/>
          <w:szCs w:val="22"/>
          <w:u w:color="0000FF"/>
          <w:lang w:eastAsia="ar-SA"/>
        </w:rPr>
        <w:t xml:space="preserve"> </w:t>
      </w:r>
      <w:r w:rsidR="006020AE">
        <w:rPr>
          <w:rFonts w:eastAsia="Calibri"/>
          <w:i/>
          <w:color w:val="0000FF"/>
          <w:spacing w:val="-3"/>
          <w:sz w:val="22"/>
          <w:szCs w:val="22"/>
          <w:u w:color="0000FF"/>
          <w:lang w:eastAsia="ar-SA"/>
        </w:rPr>
        <w:t xml:space="preserve">изменен </w:t>
      </w:r>
      <w:r w:rsidR="006020AE" w:rsidRPr="00DD783F">
        <w:rPr>
          <w:rFonts w:eastAsia="Calibri"/>
          <w:i/>
          <w:color w:val="0000FF"/>
          <w:spacing w:val="-3"/>
          <w:sz w:val="22"/>
          <w:szCs w:val="22"/>
          <w:u w:color="0000FF"/>
          <w:lang w:eastAsia="ar-SA"/>
        </w:rPr>
        <w:t>в соответствии с решени</w:t>
      </w:r>
      <w:r w:rsidR="006020AE">
        <w:rPr>
          <w:rFonts w:eastAsia="Calibri"/>
          <w:i/>
          <w:color w:val="0000FF"/>
          <w:spacing w:val="-3"/>
          <w:sz w:val="22"/>
          <w:szCs w:val="22"/>
          <w:u w:color="0000FF"/>
          <w:lang w:eastAsia="ar-SA"/>
        </w:rPr>
        <w:t>ем Единственного акционера от 07.</w:t>
      </w:r>
      <w:r w:rsidR="006020AE">
        <w:rPr>
          <w:rFonts w:eastAsia="Calibri"/>
          <w:i/>
          <w:color w:val="0000FF"/>
          <w:spacing w:val="-3"/>
          <w:sz w:val="22"/>
          <w:szCs w:val="22"/>
          <w:u w:color="0000FF"/>
          <w:lang w:val="kk-KZ" w:eastAsia="ar-SA"/>
        </w:rPr>
        <w:t>08</w:t>
      </w:r>
      <w:r w:rsidR="006020AE">
        <w:rPr>
          <w:rFonts w:eastAsia="Calibri"/>
          <w:i/>
          <w:color w:val="0000FF"/>
          <w:spacing w:val="-3"/>
          <w:sz w:val="22"/>
          <w:szCs w:val="22"/>
          <w:u w:color="0000FF"/>
          <w:lang w:eastAsia="ar-SA"/>
        </w:rPr>
        <w:t>.2024г. (протокол №39/24</w:t>
      </w:r>
      <w:r w:rsidR="006020AE" w:rsidRPr="00DD783F">
        <w:rPr>
          <w:rFonts w:eastAsia="Calibri"/>
          <w:i/>
          <w:color w:val="0000FF"/>
          <w:spacing w:val="-3"/>
          <w:sz w:val="22"/>
          <w:szCs w:val="22"/>
          <w:u w:color="0000FF"/>
          <w:lang w:eastAsia="ar-SA"/>
        </w:rPr>
        <w:t>)</w:t>
      </w:r>
      <w:r w:rsidR="006020AE">
        <w:rPr>
          <w:sz w:val="22"/>
          <w:szCs w:val="22"/>
        </w:rPr>
        <w:t xml:space="preserve">; </w:t>
      </w:r>
    </w:p>
    <w:p w:rsidR="004F76B0" w:rsidRPr="0047512C" w:rsidRDefault="004F76B0" w:rsidP="004F76B0">
      <w:pPr>
        <w:ind w:firstLine="709"/>
        <w:jc w:val="both"/>
        <w:rPr>
          <w:sz w:val="22"/>
          <w:szCs w:val="22"/>
        </w:rPr>
      </w:pPr>
      <w:r w:rsidRPr="0047512C">
        <w:rPr>
          <w:sz w:val="22"/>
          <w:szCs w:val="22"/>
        </w:rPr>
        <w:t>14)</w:t>
      </w:r>
      <w:r w:rsidR="00835BAF">
        <w:rPr>
          <w:sz w:val="22"/>
          <w:szCs w:val="22"/>
        </w:rPr>
        <w:tab/>
      </w:r>
      <w:r w:rsidRPr="0047512C">
        <w:rPr>
          <w:sz w:val="22"/>
          <w:szCs w:val="22"/>
        </w:rPr>
        <w:t xml:space="preserve">о структуре активов, включая информацию об </w:t>
      </w:r>
      <w:proofErr w:type="spellStart"/>
      <w:r w:rsidRPr="0047512C">
        <w:rPr>
          <w:sz w:val="22"/>
          <w:szCs w:val="22"/>
        </w:rPr>
        <w:t>аффилиированных</w:t>
      </w:r>
      <w:proofErr w:type="spellEnd"/>
      <w:r w:rsidRPr="0047512C">
        <w:rPr>
          <w:sz w:val="22"/>
          <w:szCs w:val="22"/>
        </w:rPr>
        <w:t xml:space="preserve"> организациях всех уровней с кратким указанием сферы их деятельности; </w:t>
      </w:r>
    </w:p>
    <w:p w:rsidR="004F76B0" w:rsidRPr="0047512C" w:rsidRDefault="004F76B0" w:rsidP="004F76B0">
      <w:pPr>
        <w:ind w:firstLine="709"/>
        <w:jc w:val="both"/>
        <w:rPr>
          <w:sz w:val="22"/>
          <w:szCs w:val="22"/>
        </w:rPr>
      </w:pPr>
      <w:r w:rsidRPr="0047512C">
        <w:rPr>
          <w:sz w:val="22"/>
          <w:szCs w:val="22"/>
        </w:rPr>
        <w:t>15)</w:t>
      </w:r>
      <w:r w:rsidR="00835BAF">
        <w:rPr>
          <w:sz w:val="22"/>
          <w:szCs w:val="22"/>
        </w:rPr>
        <w:tab/>
      </w:r>
      <w:r w:rsidRPr="0047512C">
        <w:rPr>
          <w:sz w:val="22"/>
          <w:szCs w:val="22"/>
        </w:rPr>
        <w:t xml:space="preserve">о годовом календаре корпоративных событий; </w:t>
      </w:r>
    </w:p>
    <w:p w:rsidR="004F76B0" w:rsidRPr="0047512C" w:rsidRDefault="00835BAF" w:rsidP="004F76B0">
      <w:pPr>
        <w:ind w:firstLine="709"/>
        <w:jc w:val="both"/>
        <w:rPr>
          <w:sz w:val="22"/>
          <w:szCs w:val="22"/>
        </w:rPr>
      </w:pPr>
      <w:r>
        <w:rPr>
          <w:sz w:val="22"/>
          <w:szCs w:val="22"/>
        </w:rPr>
        <w:t>16)</w:t>
      </w:r>
      <w:r>
        <w:rPr>
          <w:sz w:val="22"/>
          <w:szCs w:val="22"/>
        </w:rPr>
        <w:tab/>
      </w:r>
      <w:r w:rsidR="004F76B0" w:rsidRPr="0047512C">
        <w:rPr>
          <w:sz w:val="22"/>
          <w:szCs w:val="22"/>
        </w:rPr>
        <w:t xml:space="preserve">о сделках, в совершении которых имеется заинтересованность, включая сведения </w:t>
      </w:r>
      <w:r>
        <w:rPr>
          <w:sz w:val="22"/>
          <w:szCs w:val="22"/>
        </w:rPr>
        <w:br/>
      </w:r>
      <w:r w:rsidR="004F76B0" w:rsidRPr="0047512C">
        <w:rPr>
          <w:sz w:val="22"/>
          <w:szCs w:val="22"/>
        </w:rPr>
        <w:t>о сторонах сделки, существенных условиях сделки (предмет сделки, цена сделки), органе, принявшем решение об одобрении сделки;</w:t>
      </w:r>
    </w:p>
    <w:p w:rsidR="004F76B0" w:rsidRPr="0047512C" w:rsidRDefault="00835BAF" w:rsidP="004F76B0">
      <w:pPr>
        <w:ind w:firstLine="709"/>
        <w:jc w:val="both"/>
        <w:rPr>
          <w:sz w:val="22"/>
          <w:szCs w:val="22"/>
        </w:rPr>
      </w:pPr>
      <w:r>
        <w:rPr>
          <w:sz w:val="22"/>
          <w:szCs w:val="22"/>
        </w:rPr>
        <w:lastRenderedPageBreak/>
        <w:t>17)</w:t>
      </w:r>
      <w:r>
        <w:rPr>
          <w:sz w:val="22"/>
          <w:szCs w:val="22"/>
        </w:rPr>
        <w:tab/>
      </w:r>
      <w:r w:rsidR="004F76B0" w:rsidRPr="0047512C">
        <w:rPr>
          <w:sz w:val="22"/>
          <w:szCs w:val="22"/>
        </w:rPr>
        <w:t xml:space="preserve">о крупных сделках, включая сведения о сторонах сделки, существенных условиях сделки (предмет сделки, цена сделки), органе, принявшем решение об одобрении сделки; </w:t>
      </w:r>
    </w:p>
    <w:p w:rsidR="004F76B0" w:rsidRPr="0047512C" w:rsidRDefault="00835BAF" w:rsidP="004F76B0">
      <w:pPr>
        <w:ind w:firstLine="709"/>
        <w:jc w:val="both"/>
        <w:rPr>
          <w:sz w:val="22"/>
          <w:szCs w:val="22"/>
        </w:rPr>
      </w:pPr>
      <w:r>
        <w:rPr>
          <w:sz w:val="22"/>
          <w:szCs w:val="22"/>
        </w:rPr>
        <w:t>18)</w:t>
      </w:r>
      <w:r>
        <w:rPr>
          <w:sz w:val="22"/>
          <w:szCs w:val="22"/>
        </w:rPr>
        <w:tab/>
      </w:r>
      <w:r w:rsidR="004F76B0" w:rsidRPr="0047512C">
        <w:rPr>
          <w:sz w:val="22"/>
          <w:szCs w:val="22"/>
        </w:rPr>
        <w:t xml:space="preserve">о деятельности в сфере устойчивого развития; </w:t>
      </w:r>
    </w:p>
    <w:p w:rsidR="004F76B0" w:rsidRPr="0047512C" w:rsidRDefault="00835BAF" w:rsidP="004F76B0">
      <w:pPr>
        <w:ind w:firstLine="709"/>
        <w:jc w:val="both"/>
        <w:rPr>
          <w:sz w:val="22"/>
          <w:szCs w:val="22"/>
        </w:rPr>
      </w:pPr>
      <w:r>
        <w:rPr>
          <w:sz w:val="22"/>
          <w:szCs w:val="22"/>
        </w:rPr>
        <w:t>19)</w:t>
      </w:r>
      <w:r>
        <w:rPr>
          <w:sz w:val="22"/>
          <w:szCs w:val="22"/>
        </w:rPr>
        <w:tab/>
      </w:r>
      <w:r w:rsidR="004F76B0" w:rsidRPr="0047512C">
        <w:rPr>
          <w:sz w:val="22"/>
          <w:szCs w:val="22"/>
        </w:rPr>
        <w:t xml:space="preserve">о размере утвержденных дивидендов; </w:t>
      </w:r>
    </w:p>
    <w:p w:rsidR="004F76B0" w:rsidRPr="0047512C" w:rsidRDefault="00835BAF" w:rsidP="004F76B0">
      <w:pPr>
        <w:ind w:firstLine="709"/>
        <w:jc w:val="both"/>
        <w:rPr>
          <w:sz w:val="22"/>
          <w:szCs w:val="22"/>
        </w:rPr>
      </w:pPr>
      <w:r>
        <w:rPr>
          <w:sz w:val="22"/>
          <w:szCs w:val="22"/>
        </w:rPr>
        <w:t>20)</w:t>
      </w:r>
      <w:r>
        <w:rPr>
          <w:sz w:val="22"/>
          <w:szCs w:val="22"/>
        </w:rPr>
        <w:tab/>
      </w:r>
      <w:r w:rsidR="004F76B0" w:rsidRPr="0047512C">
        <w:rPr>
          <w:sz w:val="22"/>
          <w:szCs w:val="22"/>
        </w:rPr>
        <w:t xml:space="preserve">о новостях и пресс-релизах. </w:t>
      </w:r>
    </w:p>
    <w:bookmarkEnd w:id="82"/>
    <w:p w:rsidR="00265A15" w:rsidRPr="00265A15" w:rsidRDefault="004F76B0" w:rsidP="00265A15">
      <w:pPr>
        <w:ind w:firstLine="709"/>
        <w:jc w:val="both"/>
        <w:rPr>
          <w:sz w:val="22"/>
          <w:szCs w:val="22"/>
        </w:rPr>
      </w:pPr>
      <w:r w:rsidRPr="0047512C">
        <w:rPr>
          <w:sz w:val="22"/>
          <w:szCs w:val="22"/>
        </w:rPr>
        <w:t>12</w:t>
      </w:r>
      <w:r w:rsidR="00835BAF">
        <w:rPr>
          <w:sz w:val="22"/>
          <w:szCs w:val="22"/>
        </w:rPr>
        <w:t>2</w:t>
      </w:r>
      <w:r w:rsidRPr="0047512C">
        <w:rPr>
          <w:sz w:val="22"/>
          <w:szCs w:val="22"/>
        </w:rPr>
        <w:t>.</w:t>
      </w:r>
      <w:r w:rsidRPr="0047512C">
        <w:rPr>
          <w:sz w:val="22"/>
          <w:szCs w:val="22"/>
        </w:rPr>
        <w:tab/>
      </w:r>
      <w:r w:rsidR="00265A15" w:rsidRPr="00265A15">
        <w:rPr>
          <w:sz w:val="22"/>
          <w:szCs w:val="22"/>
        </w:rPr>
        <w:t>Банк готовит годовой отчет в соответствии с положениями настоящего Кодекса и лучшей практикой раскрытия информации. Годовой отчет утверждается Единственным акционером.</w:t>
      </w:r>
    </w:p>
    <w:p w:rsidR="00265A15" w:rsidRPr="00265A15" w:rsidRDefault="00265A15" w:rsidP="00265A15">
      <w:pPr>
        <w:ind w:firstLine="709"/>
        <w:jc w:val="both"/>
        <w:rPr>
          <w:sz w:val="22"/>
          <w:szCs w:val="22"/>
        </w:rPr>
      </w:pPr>
      <w:r w:rsidRPr="00265A15">
        <w:rPr>
          <w:sz w:val="22"/>
          <w:szCs w:val="22"/>
        </w:rPr>
        <w:t>Годовой отчет является структурированным документом и публикуется на казахском, русском и английском языках (при необходимости).</w:t>
      </w:r>
    </w:p>
    <w:p w:rsidR="00265A15" w:rsidRPr="0047512C" w:rsidRDefault="00265A15" w:rsidP="00265A15">
      <w:pPr>
        <w:tabs>
          <w:tab w:val="left" w:pos="1428"/>
        </w:tabs>
        <w:ind w:right="-5" w:firstLine="708"/>
        <w:jc w:val="both"/>
        <w:rPr>
          <w:sz w:val="22"/>
          <w:szCs w:val="22"/>
        </w:rPr>
      </w:pPr>
      <w:r w:rsidRPr="00265A15">
        <w:rPr>
          <w:sz w:val="22"/>
          <w:szCs w:val="22"/>
        </w:rPr>
        <w:t xml:space="preserve">Годовой отчет подготавливается и, после утверждения Единственным акционером Банка, размещается на </w:t>
      </w:r>
      <w:proofErr w:type="spellStart"/>
      <w:r w:rsidRPr="00265A15">
        <w:rPr>
          <w:sz w:val="22"/>
          <w:szCs w:val="22"/>
        </w:rPr>
        <w:t>интернет-ресурсе</w:t>
      </w:r>
      <w:proofErr w:type="spellEnd"/>
      <w:r w:rsidRPr="00265A15">
        <w:rPr>
          <w:sz w:val="22"/>
          <w:szCs w:val="22"/>
        </w:rPr>
        <w:t>.</w:t>
      </w:r>
      <w:r w:rsidRPr="00265A15">
        <w:rPr>
          <w:rFonts w:eastAsia="Calibri"/>
          <w:i/>
          <w:color w:val="0000FF"/>
          <w:spacing w:val="-3"/>
          <w:sz w:val="22"/>
          <w:szCs w:val="22"/>
          <w:u w:color="0000FF"/>
          <w:lang w:eastAsia="ar-SA"/>
        </w:rPr>
        <w:t xml:space="preserve"> </w:t>
      </w:r>
      <w:r>
        <w:rPr>
          <w:rFonts w:eastAsia="Calibri"/>
          <w:i/>
          <w:color w:val="0000FF"/>
          <w:spacing w:val="-3"/>
          <w:sz w:val="22"/>
          <w:szCs w:val="22"/>
          <w:u w:color="0000FF"/>
          <w:lang w:eastAsia="ar-SA"/>
        </w:rPr>
        <w:t>Пу</w:t>
      </w:r>
      <w:r w:rsidRPr="00DD783F">
        <w:rPr>
          <w:rFonts w:eastAsia="Calibri"/>
          <w:i/>
          <w:color w:val="0000FF"/>
          <w:spacing w:val="-3"/>
          <w:sz w:val="22"/>
          <w:szCs w:val="22"/>
          <w:u w:color="0000FF"/>
          <w:lang w:eastAsia="ar-SA"/>
        </w:rPr>
        <w:t xml:space="preserve">нкт </w:t>
      </w:r>
      <w:r>
        <w:rPr>
          <w:rFonts w:eastAsia="Calibri"/>
          <w:i/>
          <w:color w:val="0000FF"/>
          <w:spacing w:val="-3"/>
          <w:sz w:val="22"/>
          <w:szCs w:val="22"/>
          <w:u w:color="0000FF"/>
          <w:lang w:eastAsia="ar-SA"/>
        </w:rPr>
        <w:t>122</w:t>
      </w:r>
      <w:r w:rsidRPr="00DD783F">
        <w:rPr>
          <w:rFonts w:eastAsia="Calibri"/>
          <w:i/>
          <w:color w:val="0000FF"/>
          <w:spacing w:val="-3"/>
          <w:sz w:val="22"/>
          <w:szCs w:val="22"/>
          <w:u w:color="0000FF"/>
          <w:lang w:eastAsia="ar-SA"/>
        </w:rPr>
        <w:t xml:space="preserve"> </w:t>
      </w:r>
      <w:r>
        <w:rPr>
          <w:rFonts w:eastAsia="Calibri"/>
          <w:i/>
          <w:color w:val="0000FF"/>
          <w:spacing w:val="-3"/>
          <w:sz w:val="22"/>
          <w:szCs w:val="22"/>
          <w:u w:color="0000FF"/>
          <w:lang w:eastAsia="ar-SA"/>
        </w:rPr>
        <w:t xml:space="preserve">изменен </w:t>
      </w:r>
      <w:r w:rsidRPr="00DD783F">
        <w:rPr>
          <w:rFonts w:eastAsia="Calibri"/>
          <w:i/>
          <w:color w:val="0000FF"/>
          <w:spacing w:val="-3"/>
          <w:sz w:val="22"/>
          <w:szCs w:val="22"/>
          <w:u w:color="0000FF"/>
          <w:lang w:eastAsia="ar-SA"/>
        </w:rPr>
        <w:t>в соответствии с решением Единственного акционера от 25.12.2019г. (протокол №61/19)</w:t>
      </w:r>
      <w:r>
        <w:rPr>
          <w:rFonts w:eastAsia="Calibri"/>
          <w:i/>
          <w:color w:val="0000FF"/>
          <w:spacing w:val="-3"/>
          <w:sz w:val="22"/>
          <w:szCs w:val="22"/>
          <w:u w:color="0000FF"/>
          <w:lang w:eastAsia="ar-SA"/>
        </w:rPr>
        <w:t>.</w:t>
      </w:r>
    </w:p>
    <w:p w:rsidR="003D3CA5" w:rsidRPr="003D3CA5" w:rsidRDefault="007B6586" w:rsidP="003D3CA5">
      <w:pPr>
        <w:ind w:firstLine="709"/>
        <w:jc w:val="both"/>
        <w:rPr>
          <w:sz w:val="22"/>
          <w:szCs w:val="22"/>
        </w:rPr>
      </w:pPr>
      <w:r>
        <w:rPr>
          <w:sz w:val="22"/>
          <w:szCs w:val="22"/>
        </w:rPr>
        <w:t>123</w:t>
      </w:r>
      <w:r w:rsidR="004F76B0" w:rsidRPr="0047512C">
        <w:rPr>
          <w:sz w:val="22"/>
          <w:szCs w:val="22"/>
        </w:rPr>
        <w:t>.</w:t>
      </w:r>
      <w:r w:rsidR="004F76B0" w:rsidRPr="0047512C">
        <w:rPr>
          <w:sz w:val="22"/>
          <w:szCs w:val="22"/>
        </w:rPr>
        <w:tab/>
      </w:r>
      <w:bookmarkStart w:id="83" w:name="_Toc482695675"/>
      <w:bookmarkStart w:id="84" w:name="_Toc500420452"/>
      <w:bookmarkStart w:id="85" w:name="_Toc482560406"/>
      <w:r w:rsidR="003D3CA5" w:rsidRPr="003D3CA5">
        <w:rPr>
          <w:sz w:val="22"/>
          <w:szCs w:val="22"/>
        </w:rPr>
        <w:t>Требования к содержанию годового отчета минимально предполагают наличие следующей информации:</w:t>
      </w:r>
    </w:p>
    <w:p w:rsidR="003D3CA5" w:rsidRPr="003D3CA5" w:rsidRDefault="003D3CA5" w:rsidP="003D3CA5">
      <w:pPr>
        <w:ind w:firstLine="709"/>
        <w:jc w:val="both"/>
        <w:rPr>
          <w:sz w:val="22"/>
          <w:szCs w:val="22"/>
        </w:rPr>
      </w:pPr>
      <w:r w:rsidRPr="003D3CA5">
        <w:rPr>
          <w:sz w:val="22"/>
          <w:szCs w:val="22"/>
        </w:rPr>
        <w:t xml:space="preserve">1) обращение Председателя Совета директоров Банка; </w:t>
      </w:r>
    </w:p>
    <w:p w:rsidR="003D3CA5" w:rsidRPr="003D3CA5" w:rsidRDefault="003D3CA5" w:rsidP="003D3CA5">
      <w:pPr>
        <w:ind w:firstLine="709"/>
        <w:jc w:val="both"/>
        <w:rPr>
          <w:sz w:val="22"/>
          <w:szCs w:val="22"/>
        </w:rPr>
      </w:pPr>
      <w:r w:rsidRPr="003D3CA5">
        <w:rPr>
          <w:sz w:val="22"/>
          <w:szCs w:val="22"/>
        </w:rPr>
        <w:t xml:space="preserve">2) обращение Председателя Правления; </w:t>
      </w:r>
    </w:p>
    <w:p w:rsidR="003D3CA5" w:rsidRPr="003D3CA5" w:rsidRDefault="003D3CA5" w:rsidP="003D3CA5">
      <w:pPr>
        <w:ind w:firstLine="709"/>
        <w:jc w:val="both"/>
        <w:rPr>
          <w:sz w:val="22"/>
          <w:szCs w:val="22"/>
        </w:rPr>
      </w:pPr>
      <w:r w:rsidRPr="003D3CA5">
        <w:rPr>
          <w:sz w:val="22"/>
          <w:szCs w:val="22"/>
        </w:rPr>
        <w:t xml:space="preserve">3) о Банке: общие сведения; о структуре уставного капитала, включая следующие сведения: количество и номинальная стоимость выпущенных акций, описание прав, предоставляемых акциями, количество и номинальная стоимость объявленных, но неразмещенных акций, сведения об Единственном акционере, количество принадлежащих ему простых акций, порядок распоряжения правами собственности; миссия; стратегия развития, результаты ее реализации; обзор рынка и положение на рынке; </w:t>
      </w:r>
    </w:p>
    <w:p w:rsidR="003D3CA5" w:rsidRPr="003D3CA5" w:rsidRDefault="003D3CA5" w:rsidP="003D3CA5">
      <w:pPr>
        <w:ind w:firstLine="709"/>
        <w:jc w:val="both"/>
        <w:rPr>
          <w:sz w:val="22"/>
          <w:szCs w:val="22"/>
        </w:rPr>
      </w:pPr>
      <w:r w:rsidRPr="003D3CA5">
        <w:rPr>
          <w:sz w:val="22"/>
          <w:szCs w:val="22"/>
        </w:rPr>
        <w:t>4) о результатах финансовой и операционной деятельности за отчетный год: обзор и анализ деятельности относительно поставленных задач; операционные и финансовые показатели деятельности; основные существенные события и достижения; информация о существенных сделках; любая финансовая поддержка, включая гарантии, получаемые/полученные от государства и любые обязательства перед государством и обществом, принятые на себя Банком (если не раскрывается в соответствии с МСФО);</w:t>
      </w:r>
    </w:p>
    <w:p w:rsidR="003D3CA5" w:rsidRPr="003D3CA5" w:rsidRDefault="003D3CA5" w:rsidP="003D3CA5">
      <w:pPr>
        <w:ind w:firstLine="709"/>
        <w:jc w:val="both"/>
        <w:rPr>
          <w:sz w:val="22"/>
          <w:szCs w:val="22"/>
        </w:rPr>
      </w:pPr>
      <w:r w:rsidRPr="003D3CA5">
        <w:rPr>
          <w:sz w:val="22"/>
          <w:szCs w:val="22"/>
        </w:rPr>
        <w:t xml:space="preserve">5) о структуре активов, обзор, основные итоги их финансовой и производственной деятельности; </w:t>
      </w:r>
    </w:p>
    <w:p w:rsidR="003D3CA5" w:rsidRPr="003D3CA5" w:rsidRDefault="003D3CA5" w:rsidP="003D3CA5">
      <w:pPr>
        <w:ind w:firstLine="709"/>
        <w:jc w:val="both"/>
        <w:rPr>
          <w:sz w:val="22"/>
          <w:szCs w:val="22"/>
        </w:rPr>
      </w:pPr>
      <w:r w:rsidRPr="003D3CA5">
        <w:rPr>
          <w:sz w:val="22"/>
          <w:szCs w:val="22"/>
        </w:rPr>
        <w:t xml:space="preserve">6) о целях и планах на будущие периоды; </w:t>
      </w:r>
    </w:p>
    <w:p w:rsidR="003D3CA5" w:rsidRPr="003D3CA5" w:rsidRDefault="003D3CA5" w:rsidP="003D3CA5">
      <w:pPr>
        <w:ind w:firstLine="709"/>
        <w:jc w:val="both"/>
        <w:rPr>
          <w:sz w:val="22"/>
          <w:szCs w:val="22"/>
        </w:rPr>
      </w:pPr>
      <w:r w:rsidRPr="003D3CA5">
        <w:rPr>
          <w:sz w:val="22"/>
          <w:szCs w:val="22"/>
        </w:rPr>
        <w:t xml:space="preserve">7) об основных факторах риска и системе управления рисками; </w:t>
      </w:r>
    </w:p>
    <w:p w:rsidR="003D3CA5" w:rsidRPr="003D3CA5" w:rsidRDefault="003D3CA5" w:rsidP="003D3CA5">
      <w:pPr>
        <w:ind w:firstLine="709"/>
        <w:jc w:val="both"/>
        <w:rPr>
          <w:sz w:val="22"/>
          <w:szCs w:val="22"/>
        </w:rPr>
      </w:pPr>
      <w:r w:rsidRPr="003D3CA5">
        <w:rPr>
          <w:sz w:val="22"/>
          <w:szCs w:val="22"/>
        </w:rPr>
        <w:t xml:space="preserve">8) о корпоративном управлении: структура корпоративного управления; состав акционеров и структура владения; состав Совета директоров, включая квалификацию, процесс отбора, в том числе о независимых директорах с указанием критериев определения их независимости; отчет о деятельности Совета директоров и его комитетов, в котором отражаются итоги деятельности Совета директоров и его комитетов за отчетный период, существенные события, рассмотренные вопросы, количество заседаний, форма заседаний, посещаемость;  информация о результатах самооценки следования Кодексу корпоративного управления, а при ее несоответствии пояснения о причинах несоблюдения каждого из принципов; состав Правления Банка; отчет о деятельности Правления; политика вознаграждения должностных лиц, политика по урегулированию конфликта интересов; </w:t>
      </w:r>
    </w:p>
    <w:p w:rsidR="003D3CA5" w:rsidRPr="003D3CA5" w:rsidRDefault="003D3CA5" w:rsidP="003D3CA5">
      <w:pPr>
        <w:ind w:firstLine="709"/>
        <w:jc w:val="both"/>
        <w:rPr>
          <w:sz w:val="22"/>
          <w:szCs w:val="22"/>
        </w:rPr>
      </w:pPr>
      <w:r w:rsidRPr="003D3CA5">
        <w:rPr>
          <w:sz w:val="22"/>
          <w:szCs w:val="22"/>
        </w:rPr>
        <w:t xml:space="preserve">9) об устойчивом развитии; </w:t>
      </w:r>
    </w:p>
    <w:p w:rsidR="003D3CA5" w:rsidRPr="003D3CA5" w:rsidRDefault="003D3CA5" w:rsidP="003D3CA5">
      <w:pPr>
        <w:ind w:firstLine="709"/>
        <w:jc w:val="both"/>
        <w:rPr>
          <w:sz w:val="22"/>
          <w:szCs w:val="22"/>
        </w:rPr>
      </w:pPr>
      <w:r w:rsidRPr="003D3CA5">
        <w:rPr>
          <w:sz w:val="22"/>
          <w:szCs w:val="22"/>
        </w:rPr>
        <w:t>10)  годовую финансовую отчетность с примечаниями и аудиторские заключения;</w:t>
      </w:r>
    </w:p>
    <w:p w:rsidR="003D3CA5" w:rsidRPr="003D3CA5" w:rsidRDefault="003D3CA5" w:rsidP="003D3CA5">
      <w:pPr>
        <w:ind w:firstLine="709"/>
        <w:jc w:val="both"/>
        <w:rPr>
          <w:sz w:val="22"/>
          <w:szCs w:val="22"/>
        </w:rPr>
      </w:pPr>
      <w:r w:rsidRPr="003D3CA5">
        <w:rPr>
          <w:sz w:val="22"/>
          <w:szCs w:val="22"/>
        </w:rPr>
        <w:t xml:space="preserve">11) в аналитических показателях и данных, включаемых в годовой отчет, следует отражать сравнительный анализ и достигнутый прогресс (регресс) по отношению к предыдущему периоду (сравнение со значениями аналогичных показателей, указанных в прошлом годовом отчете). В целях сравнения показателей с компаниями международного уровня, действующими в аналогичной отрасли, рекомендуется публикация показателей деятельности, которые позволят провести отраслевой </w:t>
      </w:r>
      <w:proofErr w:type="spellStart"/>
      <w:r w:rsidRPr="003D3CA5">
        <w:rPr>
          <w:sz w:val="22"/>
          <w:szCs w:val="22"/>
        </w:rPr>
        <w:t>бенчмаркинг</w:t>
      </w:r>
      <w:proofErr w:type="spellEnd"/>
      <w:r w:rsidRPr="003D3CA5">
        <w:rPr>
          <w:sz w:val="22"/>
          <w:szCs w:val="22"/>
        </w:rPr>
        <w:t>-анализ;</w:t>
      </w:r>
    </w:p>
    <w:p w:rsidR="003D3CA5" w:rsidRPr="003D3CA5" w:rsidRDefault="003D3CA5" w:rsidP="003D3CA5">
      <w:pPr>
        <w:ind w:firstLine="709"/>
        <w:jc w:val="both"/>
        <w:rPr>
          <w:sz w:val="22"/>
          <w:szCs w:val="22"/>
        </w:rPr>
      </w:pPr>
      <w:r w:rsidRPr="003D3CA5">
        <w:rPr>
          <w:sz w:val="22"/>
          <w:szCs w:val="22"/>
        </w:rPr>
        <w:t>12) дополнительная информация согласно требованиям АО "Казахстанская фондовая биржа";</w:t>
      </w:r>
    </w:p>
    <w:p w:rsidR="003D3CA5" w:rsidRPr="003D3CA5" w:rsidRDefault="003D3CA5" w:rsidP="003D3CA5">
      <w:pPr>
        <w:ind w:firstLine="709"/>
        <w:jc w:val="both"/>
        <w:rPr>
          <w:sz w:val="22"/>
          <w:szCs w:val="22"/>
        </w:rPr>
      </w:pPr>
      <w:r w:rsidRPr="003D3CA5">
        <w:rPr>
          <w:sz w:val="22"/>
          <w:szCs w:val="22"/>
        </w:rPr>
        <w:t>13) информация о прозрачности Банка и эффективности процессов раскрытия информации;</w:t>
      </w:r>
    </w:p>
    <w:p w:rsidR="003D3CA5" w:rsidRPr="003D3CA5" w:rsidRDefault="003D3CA5" w:rsidP="003D3CA5">
      <w:pPr>
        <w:ind w:firstLine="709"/>
        <w:jc w:val="both"/>
        <w:rPr>
          <w:sz w:val="22"/>
          <w:szCs w:val="22"/>
        </w:rPr>
      </w:pPr>
      <w:r w:rsidRPr="003D3CA5">
        <w:rPr>
          <w:sz w:val="22"/>
          <w:szCs w:val="22"/>
        </w:rPr>
        <w:t xml:space="preserve">14) о соблюдении и защите прав человека, о фактах нарушений требований Положения по правам человека в Банке, а также о несоответствиях с реальными жизненными условиями и </w:t>
      </w:r>
      <w:r w:rsidRPr="003D3CA5">
        <w:rPr>
          <w:sz w:val="22"/>
          <w:szCs w:val="22"/>
        </w:rPr>
        <w:lastRenderedPageBreak/>
        <w:t>текущими требованиями, в случае их выявления, а также о принятых мерах за соответствующий год.</w:t>
      </w:r>
    </w:p>
    <w:p w:rsidR="003D3CA5" w:rsidRPr="0047512C" w:rsidRDefault="003D3CA5" w:rsidP="003D3CA5">
      <w:pPr>
        <w:tabs>
          <w:tab w:val="left" w:pos="1428"/>
        </w:tabs>
        <w:ind w:right="-5" w:firstLine="708"/>
        <w:jc w:val="both"/>
        <w:rPr>
          <w:sz w:val="22"/>
          <w:szCs w:val="22"/>
        </w:rPr>
      </w:pPr>
      <w:r w:rsidRPr="003D3CA5">
        <w:rPr>
          <w:sz w:val="22"/>
          <w:szCs w:val="22"/>
        </w:rPr>
        <w:t>В состав Годового отчета Банка дополнительно включается отчет о соблюдении/ несоблюдении его принципов и положений Кодекса, утвержден</w:t>
      </w:r>
      <w:r>
        <w:rPr>
          <w:sz w:val="22"/>
          <w:szCs w:val="22"/>
        </w:rPr>
        <w:t xml:space="preserve">ного Советом директоров </w:t>
      </w:r>
      <w:r w:rsidRPr="003D3CA5">
        <w:rPr>
          <w:sz w:val="22"/>
          <w:szCs w:val="22"/>
        </w:rPr>
        <w:t>Банка.</w:t>
      </w:r>
      <w:r>
        <w:rPr>
          <w:sz w:val="22"/>
          <w:szCs w:val="22"/>
          <w:lang w:val="kk-KZ"/>
        </w:rPr>
        <w:t xml:space="preserve"> </w:t>
      </w:r>
      <w:r>
        <w:rPr>
          <w:rFonts w:eastAsia="Calibri"/>
          <w:i/>
          <w:color w:val="0000FF"/>
          <w:spacing w:val="-3"/>
          <w:sz w:val="22"/>
          <w:szCs w:val="22"/>
          <w:u w:color="0000FF"/>
          <w:lang w:eastAsia="ar-SA"/>
        </w:rPr>
        <w:t>Пу</w:t>
      </w:r>
      <w:r w:rsidRPr="00DD783F">
        <w:rPr>
          <w:rFonts w:eastAsia="Calibri"/>
          <w:i/>
          <w:color w:val="0000FF"/>
          <w:spacing w:val="-3"/>
          <w:sz w:val="22"/>
          <w:szCs w:val="22"/>
          <w:u w:color="0000FF"/>
          <w:lang w:eastAsia="ar-SA"/>
        </w:rPr>
        <w:t xml:space="preserve">нкт </w:t>
      </w:r>
      <w:r>
        <w:rPr>
          <w:rFonts w:eastAsia="Calibri"/>
          <w:i/>
          <w:color w:val="0000FF"/>
          <w:spacing w:val="-3"/>
          <w:sz w:val="22"/>
          <w:szCs w:val="22"/>
          <w:u w:color="0000FF"/>
          <w:lang w:eastAsia="ar-SA"/>
        </w:rPr>
        <w:t>123</w:t>
      </w:r>
      <w:r w:rsidRPr="00DD783F">
        <w:rPr>
          <w:rFonts w:eastAsia="Calibri"/>
          <w:i/>
          <w:color w:val="0000FF"/>
          <w:spacing w:val="-3"/>
          <w:sz w:val="22"/>
          <w:szCs w:val="22"/>
          <w:u w:color="0000FF"/>
          <w:lang w:eastAsia="ar-SA"/>
        </w:rPr>
        <w:t xml:space="preserve"> </w:t>
      </w:r>
      <w:r>
        <w:rPr>
          <w:rFonts w:eastAsia="Calibri"/>
          <w:i/>
          <w:color w:val="0000FF"/>
          <w:spacing w:val="-3"/>
          <w:sz w:val="22"/>
          <w:szCs w:val="22"/>
          <w:u w:color="0000FF"/>
          <w:lang w:eastAsia="ar-SA"/>
        </w:rPr>
        <w:t xml:space="preserve">изменен </w:t>
      </w:r>
      <w:r w:rsidRPr="00DD783F">
        <w:rPr>
          <w:rFonts w:eastAsia="Calibri"/>
          <w:i/>
          <w:color w:val="0000FF"/>
          <w:spacing w:val="-3"/>
          <w:sz w:val="22"/>
          <w:szCs w:val="22"/>
          <w:u w:color="0000FF"/>
          <w:lang w:eastAsia="ar-SA"/>
        </w:rPr>
        <w:t>в соответствии с решени</w:t>
      </w:r>
      <w:r>
        <w:rPr>
          <w:rFonts w:eastAsia="Calibri"/>
          <w:i/>
          <w:color w:val="0000FF"/>
          <w:spacing w:val="-3"/>
          <w:sz w:val="22"/>
          <w:szCs w:val="22"/>
          <w:u w:color="0000FF"/>
          <w:lang w:eastAsia="ar-SA"/>
        </w:rPr>
        <w:t>ем Единственного акционера от 07.</w:t>
      </w:r>
      <w:r>
        <w:rPr>
          <w:rFonts w:eastAsia="Calibri"/>
          <w:i/>
          <w:color w:val="0000FF"/>
          <w:spacing w:val="-3"/>
          <w:sz w:val="22"/>
          <w:szCs w:val="22"/>
          <w:u w:color="0000FF"/>
          <w:lang w:val="kk-KZ" w:eastAsia="ar-SA"/>
        </w:rPr>
        <w:t>08</w:t>
      </w:r>
      <w:r>
        <w:rPr>
          <w:rFonts w:eastAsia="Calibri"/>
          <w:i/>
          <w:color w:val="0000FF"/>
          <w:spacing w:val="-3"/>
          <w:sz w:val="22"/>
          <w:szCs w:val="22"/>
          <w:u w:color="0000FF"/>
          <w:lang w:eastAsia="ar-SA"/>
        </w:rPr>
        <w:t>.2024г. (протокол №39/24</w:t>
      </w:r>
      <w:r w:rsidRPr="00DD783F">
        <w:rPr>
          <w:rFonts w:eastAsia="Calibri"/>
          <w:i/>
          <w:color w:val="0000FF"/>
          <w:spacing w:val="-3"/>
          <w:sz w:val="22"/>
          <w:szCs w:val="22"/>
          <w:u w:color="0000FF"/>
          <w:lang w:eastAsia="ar-SA"/>
        </w:rPr>
        <w:t>)</w:t>
      </w:r>
      <w:r>
        <w:rPr>
          <w:rFonts w:eastAsia="Calibri"/>
          <w:i/>
          <w:color w:val="0000FF"/>
          <w:spacing w:val="-3"/>
          <w:sz w:val="22"/>
          <w:szCs w:val="22"/>
          <w:u w:color="0000FF"/>
          <w:lang w:eastAsia="ar-SA"/>
        </w:rPr>
        <w:t>.</w:t>
      </w:r>
    </w:p>
    <w:p w:rsidR="003D3CA5" w:rsidRPr="003D3CA5" w:rsidRDefault="003D3CA5" w:rsidP="003D3CA5">
      <w:pPr>
        <w:ind w:firstLine="709"/>
        <w:jc w:val="both"/>
        <w:rPr>
          <w:sz w:val="22"/>
          <w:szCs w:val="22"/>
        </w:rPr>
      </w:pPr>
    </w:p>
    <w:p w:rsidR="004F76B0" w:rsidRPr="0047512C" w:rsidRDefault="004F76B0" w:rsidP="003D3CA5">
      <w:pPr>
        <w:ind w:firstLine="709"/>
        <w:jc w:val="both"/>
      </w:pPr>
      <w:r w:rsidRPr="0047512C">
        <w:rPr>
          <w:rStyle w:val="s1"/>
          <w:b w:val="0"/>
          <w:bCs w:val="0"/>
          <w:color w:val="auto"/>
          <w:sz w:val="22"/>
          <w:szCs w:val="22"/>
        </w:rPr>
        <w:t>Глава 1</w:t>
      </w:r>
      <w:r w:rsidR="009B3F31">
        <w:rPr>
          <w:rStyle w:val="s1"/>
          <w:b w:val="0"/>
          <w:bCs w:val="0"/>
          <w:color w:val="auto"/>
          <w:sz w:val="22"/>
          <w:szCs w:val="22"/>
        </w:rPr>
        <w:t>1</w:t>
      </w:r>
      <w:r w:rsidRPr="0047512C">
        <w:rPr>
          <w:rStyle w:val="s1"/>
          <w:b w:val="0"/>
          <w:bCs w:val="0"/>
          <w:color w:val="auto"/>
          <w:sz w:val="22"/>
          <w:szCs w:val="22"/>
        </w:rPr>
        <w:t xml:space="preserve">. </w:t>
      </w:r>
      <w:r w:rsidRPr="0047512C">
        <w:rPr>
          <w:rStyle w:val="s1"/>
          <w:b w:val="0"/>
          <w:bCs w:val="0"/>
          <w:color w:val="auto"/>
          <w:sz w:val="22"/>
          <w:szCs w:val="22"/>
          <w:lang w:val="kk-KZ"/>
        </w:rPr>
        <w:t>В</w:t>
      </w:r>
      <w:proofErr w:type="spellStart"/>
      <w:r w:rsidRPr="0047512C">
        <w:rPr>
          <w:rStyle w:val="s1"/>
          <w:b w:val="0"/>
          <w:bCs w:val="0"/>
          <w:color w:val="auto"/>
          <w:sz w:val="22"/>
          <w:szCs w:val="22"/>
        </w:rPr>
        <w:t>заимодействи</w:t>
      </w:r>
      <w:proofErr w:type="spellEnd"/>
      <w:r w:rsidRPr="0047512C">
        <w:rPr>
          <w:rStyle w:val="s1"/>
          <w:b w:val="0"/>
          <w:bCs w:val="0"/>
          <w:color w:val="auto"/>
          <w:sz w:val="22"/>
          <w:szCs w:val="22"/>
          <w:lang w:val="kk-KZ"/>
        </w:rPr>
        <w:t>е</w:t>
      </w:r>
      <w:r w:rsidRPr="0047512C">
        <w:rPr>
          <w:rStyle w:val="s1"/>
          <w:b w:val="0"/>
          <w:bCs w:val="0"/>
          <w:color w:val="auto"/>
          <w:sz w:val="22"/>
          <w:szCs w:val="22"/>
        </w:rPr>
        <w:t xml:space="preserve"> с деловыми партнерами</w:t>
      </w:r>
      <w:bookmarkEnd w:id="83"/>
      <w:bookmarkEnd w:id="84"/>
      <w:r w:rsidRPr="0047512C">
        <w:rPr>
          <w:rStyle w:val="s1"/>
          <w:b w:val="0"/>
          <w:bCs w:val="0"/>
          <w:color w:val="auto"/>
          <w:sz w:val="22"/>
          <w:szCs w:val="22"/>
        </w:rPr>
        <w:t xml:space="preserve"> </w:t>
      </w:r>
      <w:bookmarkEnd w:id="85"/>
    </w:p>
    <w:p w:rsidR="004F76B0" w:rsidRPr="0047512C" w:rsidRDefault="004F76B0" w:rsidP="009B3F31">
      <w:pPr>
        <w:ind w:firstLine="709"/>
        <w:jc w:val="both"/>
        <w:rPr>
          <w:color w:val="auto"/>
          <w:sz w:val="22"/>
          <w:szCs w:val="22"/>
        </w:rPr>
      </w:pPr>
      <w:r w:rsidRPr="0047512C">
        <w:rPr>
          <w:rStyle w:val="s0"/>
          <w:color w:val="auto"/>
          <w:sz w:val="22"/>
          <w:szCs w:val="22"/>
        </w:rPr>
        <w:t>1</w:t>
      </w:r>
      <w:r w:rsidR="009B3F31">
        <w:rPr>
          <w:rStyle w:val="s0"/>
          <w:color w:val="auto"/>
          <w:sz w:val="22"/>
          <w:szCs w:val="22"/>
        </w:rPr>
        <w:t>2</w:t>
      </w:r>
      <w:r w:rsidR="00913D7F">
        <w:rPr>
          <w:rStyle w:val="s0"/>
          <w:color w:val="auto"/>
          <w:sz w:val="22"/>
          <w:szCs w:val="22"/>
        </w:rPr>
        <w:t>4</w:t>
      </w:r>
      <w:r w:rsidRPr="0047512C">
        <w:rPr>
          <w:rStyle w:val="s0"/>
          <w:color w:val="auto"/>
          <w:sz w:val="22"/>
          <w:szCs w:val="22"/>
        </w:rPr>
        <w:t xml:space="preserve">. </w:t>
      </w:r>
      <w:r w:rsidR="00105DB0">
        <w:rPr>
          <w:sz w:val="22"/>
          <w:szCs w:val="22"/>
        </w:rPr>
        <w:t>Банк</w:t>
      </w:r>
      <w:r w:rsidRPr="0047512C">
        <w:rPr>
          <w:rStyle w:val="s0"/>
          <w:color w:val="auto"/>
          <w:sz w:val="22"/>
          <w:szCs w:val="22"/>
        </w:rPr>
        <w:t xml:space="preserve"> взаимодействует с деловыми партнерами (клиенты, инвесторы, рейтинговые агентства, консалтинговые компании и т.д.) на основе взаимной выгоды, уважения, доверия, честности и справедливости. </w:t>
      </w:r>
      <w:r w:rsidR="00CA62C5">
        <w:rPr>
          <w:sz w:val="22"/>
          <w:szCs w:val="22"/>
        </w:rPr>
        <w:t>Банк</w:t>
      </w:r>
      <w:r w:rsidRPr="0047512C">
        <w:rPr>
          <w:rStyle w:val="s0"/>
          <w:color w:val="auto"/>
          <w:sz w:val="22"/>
          <w:szCs w:val="22"/>
        </w:rPr>
        <w:t xml:space="preserve"> ведет дела только с надежными деловыми партнерами, которые занимаются законной деятельностью.</w:t>
      </w:r>
    </w:p>
    <w:p w:rsidR="004F76B0" w:rsidRPr="0047512C" w:rsidRDefault="00CA62C5" w:rsidP="009B3F31">
      <w:pPr>
        <w:ind w:firstLine="709"/>
        <w:jc w:val="both"/>
        <w:rPr>
          <w:color w:val="auto"/>
          <w:sz w:val="22"/>
          <w:szCs w:val="22"/>
        </w:rPr>
      </w:pPr>
      <w:r>
        <w:rPr>
          <w:rStyle w:val="s0"/>
          <w:color w:val="auto"/>
          <w:sz w:val="22"/>
          <w:szCs w:val="22"/>
        </w:rPr>
        <w:t>1</w:t>
      </w:r>
      <w:r w:rsidR="004F76B0" w:rsidRPr="0047512C">
        <w:rPr>
          <w:rStyle w:val="s0"/>
          <w:color w:val="auto"/>
          <w:sz w:val="22"/>
          <w:szCs w:val="22"/>
        </w:rPr>
        <w:t>2</w:t>
      </w:r>
      <w:r w:rsidR="00913D7F">
        <w:rPr>
          <w:rStyle w:val="s0"/>
          <w:color w:val="auto"/>
          <w:sz w:val="22"/>
          <w:szCs w:val="22"/>
        </w:rPr>
        <w:t>5</w:t>
      </w:r>
      <w:r w:rsidR="004F76B0" w:rsidRPr="0047512C">
        <w:rPr>
          <w:rStyle w:val="s0"/>
          <w:color w:val="auto"/>
          <w:sz w:val="22"/>
          <w:szCs w:val="22"/>
        </w:rPr>
        <w:t xml:space="preserve">. </w:t>
      </w:r>
      <w:r w:rsidR="000E6649">
        <w:rPr>
          <w:sz w:val="22"/>
          <w:szCs w:val="22"/>
        </w:rPr>
        <w:t>Банк</w:t>
      </w:r>
      <w:r w:rsidR="004F76B0" w:rsidRPr="0047512C">
        <w:rPr>
          <w:rStyle w:val="s0"/>
          <w:color w:val="auto"/>
          <w:sz w:val="22"/>
          <w:szCs w:val="22"/>
        </w:rPr>
        <w:t xml:space="preserve"> выбирает поставщиков </w:t>
      </w:r>
      <w:r w:rsidR="00EE6007">
        <w:rPr>
          <w:rStyle w:val="s0"/>
          <w:color w:val="auto"/>
          <w:sz w:val="22"/>
          <w:szCs w:val="22"/>
        </w:rPr>
        <w:t>работ/</w:t>
      </w:r>
      <w:r w:rsidR="004F76B0" w:rsidRPr="0047512C">
        <w:rPr>
          <w:rStyle w:val="s0"/>
          <w:color w:val="auto"/>
          <w:sz w:val="22"/>
          <w:szCs w:val="22"/>
        </w:rPr>
        <w:t xml:space="preserve">услуг/товаров преимущественно на конкурсной основе в соответствии с законодательством и внутренними документами </w:t>
      </w:r>
      <w:r w:rsidR="000E6649">
        <w:rPr>
          <w:sz w:val="22"/>
          <w:szCs w:val="22"/>
        </w:rPr>
        <w:t>Банк</w:t>
      </w:r>
      <w:r w:rsidR="004F76B0" w:rsidRPr="0047512C">
        <w:rPr>
          <w:rStyle w:val="s0"/>
          <w:color w:val="auto"/>
          <w:sz w:val="22"/>
          <w:szCs w:val="22"/>
        </w:rPr>
        <w:t>а.</w:t>
      </w:r>
      <w:r w:rsidR="000E6649">
        <w:rPr>
          <w:rStyle w:val="s0"/>
          <w:color w:val="auto"/>
          <w:sz w:val="22"/>
          <w:szCs w:val="22"/>
        </w:rPr>
        <w:t xml:space="preserve"> </w:t>
      </w:r>
    </w:p>
    <w:p w:rsidR="004F76B0" w:rsidRPr="0047512C" w:rsidRDefault="004F76B0" w:rsidP="009B3F31">
      <w:pPr>
        <w:ind w:firstLine="709"/>
        <w:jc w:val="both"/>
        <w:rPr>
          <w:color w:val="auto"/>
          <w:sz w:val="22"/>
          <w:szCs w:val="22"/>
        </w:rPr>
      </w:pPr>
      <w:r w:rsidRPr="0047512C">
        <w:rPr>
          <w:rStyle w:val="s0"/>
          <w:color w:val="auto"/>
          <w:sz w:val="22"/>
          <w:szCs w:val="22"/>
        </w:rPr>
        <w:t>1</w:t>
      </w:r>
      <w:r w:rsidR="00913D7F">
        <w:rPr>
          <w:rStyle w:val="s0"/>
          <w:color w:val="auto"/>
          <w:sz w:val="22"/>
          <w:szCs w:val="22"/>
        </w:rPr>
        <w:t>26</w:t>
      </w:r>
      <w:r w:rsidRPr="0047512C">
        <w:rPr>
          <w:rStyle w:val="s0"/>
          <w:color w:val="auto"/>
          <w:sz w:val="22"/>
          <w:szCs w:val="22"/>
        </w:rPr>
        <w:t xml:space="preserve">. </w:t>
      </w:r>
      <w:r w:rsidR="000E6649">
        <w:rPr>
          <w:sz w:val="22"/>
          <w:szCs w:val="22"/>
        </w:rPr>
        <w:t>Банк</w:t>
      </w:r>
      <w:r w:rsidRPr="0047512C">
        <w:rPr>
          <w:rStyle w:val="s0"/>
          <w:color w:val="auto"/>
          <w:sz w:val="22"/>
          <w:szCs w:val="22"/>
        </w:rPr>
        <w:t xml:space="preserve"> добросовестно выполняет свои</w:t>
      </w:r>
      <w:r w:rsidR="000E6649">
        <w:rPr>
          <w:rStyle w:val="s0"/>
          <w:color w:val="auto"/>
          <w:sz w:val="22"/>
          <w:szCs w:val="22"/>
        </w:rPr>
        <w:t xml:space="preserve"> </w:t>
      </w:r>
      <w:r w:rsidRPr="0047512C">
        <w:rPr>
          <w:rStyle w:val="s0"/>
          <w:color w:val="auto"/>
          <w:sz w:val="22"/>
          <w:szCs w:val="22"/>
        </w:rPr>
        <w:t>контрактные обязательства перед деловыми партнерами и требует того же от них.</w:t>
      </w:r>
    </w:p>
    <w:p w:rsidR="004F76B0" w:rsidRPr="0047512C" w:rsidRDefault="00913D7F" w:rsidP="009B3F31">
      <w:pPr>
        <w:ind w:firstLine="709"/>
        <w:jc w:val="both"/>
        <w:rPr>
          <w:color w:val="auto"/>
          <w:sz w:val="22"/>
          <w:szCs w:val="22"/>
        </w:rPr>
      </w:pPr>
      <w:r>
        <w:rPr>
          <w:rStyle w:val="s0"/>
          <w:color w:val="auto"/>
          <w:sz w:val="22"/>
          <w:szCs w:val="22"/>
        </w:rPr>
        <w:t>127</w:t>
      </w:r>
      <w:r w:rsidR="004F76B0" w:rsidRPr="0047512C">
        <w:rPr>
          <w:rStyle w:val="s0"/>
          <w:color w:val="auto"/>
          <w:sz w:val="22"/>
          <w:szCs w:val="22"/>
        </w:rPr>
        <w:t xml:space="preserve">. Возникающие в процессе деятельности споры </w:t>
      </w:r>
      <w:r w:rsidR="000E6649">
        <w:rPr>
          <w:sz w:val="22"/>
          <w:szCs w:val="22"/>
        </w:rPr>
        <w:t>Банк</w:t>
      </w:r>
      <w:r w:rsidR="004F76B0" w:rsidRPr="0047512C">
        <w:rPr>
          <w:rStyle w:val="s0"/>
          <w:color w:val="auto"/>
          <w:sz w:val="22"/>
          <w:szCs w:val="22"/>
        </w:rPr>
        <w:t xml:space="preserve"> всегда разрешает правовым путем, ведя переговоры и стремясь найти взаимоприемлемые компромиссы.</w:t>
      </w:r>
      <w:r w:rsidR="000E6649">
        <w:rPr>
          <w:rStyle w:val="s0"/>
          <w:color w:val="auto"/>
          <w:sz w:val="22"/>
          <w:szCs w:val="22"/>
        </w:rPr>
        <w:t xml:space="preserve"> </w:t>
      </w:r>
    </w:p>
    <w:p w:rsidR="004F76B0" w:rsidRPr="0047512C" w:rsidRDefault="000E6649" w:rsidP="00F050BE">
      <w:pPr>
        <w:pStyle w:val="13"/>
      </w:pPr>
      <w:bookmarkStart w:id="86" w:name="_Toc482560407"/>
      <w:bookmarkStart w:id="87" w:name="_Toc482695676"/>
      <w:bookmarkStart w:id="88" w:name="_Toc500420453"/>
      <w:r>
        <w:t>Глава 12</w:t>
      </w:r>
      <w:r w:rsidR="004F76B0" w:rsidRPr="0047512C">
        <w:t xml:space="preserve">. </w:t>
      </w:r>
      <w:bookmarkEnd w:id="86"/>
      <w:r w:rsidR="004F76B0" w:rsidRPr="0047512C">
        <w:t>Заключительные положения</w:t>
      </w:r>
      <w:bookmarkEnd w:id="87"/>
      <w:bookmarkEnd w:id="88"/>
    </w:p>
    <w:p w:rsidR="004F76B0" w:rsidRPr="0047512C" w:rsidRDefault="004F76B0" w:rsidP="000E6649">
      <w:pPr>
        <w:tabs>
          <w:tab w:val="left" w:pos="426"/>
          <w:tab w:val="left" w:pos="567"/>
        </w:tabs>
        <w:autoSpaceDE w:val="0"/>
        <w:autoSpaceDN w:val="0"/>
        <w:adjustRightInd w:val="0"/>
        <w:ind w:firstLine="709"/>
        <w:jc w:val="both"/>
        <w:rPr>
          <w:color w:val="auto"/>
          <w:sz w:val="22"/>
          <w:szCs w:val="22"/>
        </w:rPr>
      </w:pPr>
      <w:r w:rsidRPr="0047512C">
        <w:rPr>
          <w:color w:val="auto"/>
          <w:sz w:val="22"/>
          <w:szCs w:val="22"/>
        </w:rPr>
        <w:t>1</w:t>
      </w:r>
      <w:r w:rsidR="000E6649">
        <w:rPr>
          <w:color w:val="auto"/>
          <w:sz w:val="22"/>
          <w:szCs w:val="22"/>
        </w:rPr>
        <w:t>2</w:t>
      </w:r>
      <w:r w:rsidR="00913D7F">
        <w:rPr>
          <w:color w:val="auto"/>
          <w:sz w:val="22"/>
          <w:szCs w:val="22"/>
        </w:rPr>
        <w:t>8</w:t>
      </w:r>
      <w:r w:rsidRPr="0047512C">
        <w:rPr>
          <w:color w:val="auto"/>
          <w:sz w:val="22"/>
          <w:szCs w:val="22"/>
        </w:rPr>
        <w:t>. Настоящий Кодекс вступает в действие с момента его утверждения.</w:t>
      </w:r>
    </w:p>
    <w:p w:rsidR="004F76B0" w:rsidRPr="0047512C" w:rsidRDefault="00913D7F" w:rsidP="000E6649">
      <w:pPr>
        <w:tabs>
          <w:tab w:val="left" w:pos="426"/>
          <w:tab w:val="left" w:pos="567"/>
        </w:tabs>
        <w:autoSpaceDE w:val="0"/>
        <w:autoSpaceDN w:val="0"/>
        <w:adjustRightInd w:val="0"/>
        <w:ind w:firstLine="709"/>
        <w:jc w:val="both"/>
        <w:rPr>
          <w:color w:val="auto"/>
          <w:sz w:val="22"/>
          <w:szCs w:val="22"/>
        </w:rPr>
      </w:pPr>
      <w:r>
        <w:rPr>
          <w:color w:val="auto"/>
          <w:sz w:val="22"/>
          <w:szCs w:val="22"/>
        </w:rPr>
        <w:t>129</w:t>
      </w:r>
      <w:r w:rsidR="004F76B0" w:rsidRPr="0047512C">
        <w:rPr>
          <w:color w:val="auto"/>
          <w:sz w:val="22"/>
          <w:szCs w:val="22"/>
        </w:rPr>
        <w:t xml:space="preserve">. </w:t>
      </w:r>
      <w:r w:rsidR="000E6649">
        <w:rPr>
          <w:sz w:val="22"/>
          <w:szCs w:val="22"/>
        </w:rPr>
        <w:t>Банк</w:t>
      </w:r>
      <w:r w:rsidR="004F76B0" w:rsidRPr="0047512C">
        <w:rPr>
          <w:color w:val="auto"/>
          <w:sz w:val="22"/>
          <w:szCs w:val="22"/>
        </w:rPr>
        <w:t xml:space="preserve"> стремится к внедрению положений настоящего Кодекса в своей деятельности. </w:t>
      </w:r>
    </w:p>
    <w:p w:rsidR="004F76B0" w:rsidRPr="0047512C" w:rsidRDefault="00913D7F" w:rsidP="000E6649">
      <w:pPr>
        <w:tabs>
          <w:tab w:val="left" w:pos="426"/>
          <w:tab w:val="left" w:pos="567"/>
        </w:tabs>
        <w:autoSpaceDE w:val="0"/>
        <w:autoSpaceDN w:val="0"/>
        <w:adjustRightInd w:val="0"/>
        <w:ind w:firstLine="709"/>
        <w:jc w:val="both"/>
        <w:rPr>
          <w:color w:val="auto"/>
          <w:sz w:val="22"/>
          <w:szCs w:val="22"/>
        </w:rPr>
      </w:pPr>
      <w:r>
        <w:rPr>
          <w:color w:val="auto"/>
          <w:sz w:val="22"/>
          <w:szCs w:val="22"/>
        </w:rPr>
        <w:t>130</w:t>
      </w:r>
      <w:r w:rsidR="000E6649">
        <w:rPr>
          <w:color w:val="auto"/>
          <w:sz w:val="22"/>
          <w:szCs w:val="22"/>
        </w:rPr>
        <w:t>. </w:t>
      </w:r>
      <w:r w:rsidR="000E6649">
        <w:rPr>
          <w:sz w:val="22"/>
          <w:szCs w:val="22"/>
        </w:rPr>
        <w:t>Банк</w:t>
      </w:r>
      <w:r w:rsidR="004F76B0" w:rsidRPr="0047512C">
        <w:rPr>
          <w:color w:val="auto"/>
          <w:sz w:val="22"/>
          <w:szCs w:val="22"/>
        </w:rPr>
        <w:t xml:space="preserve"> будет совершенствовать настоящий Кодекс с учетом изменений </w:t>
      </w:r>
      <w:r w:rsidR="000E6649">
        <w:rPr>
          <w:color w:val="auto"/>
          <w:sz w:val="22"/>
          <w:szCs w:val="22"/>
        </w:rPr>
        <w:br/>
      </w:r>
      <w:r w:rsidR="004F76B0" w:rsidRPr="0047512C">
        <w:rPr>
          <w:color w:val="auto"/>
          <w:sz w:val="22"/>
          <w:szCs w:val="22"/>
        </w:rPr>
        <w:t xml:space="preserve">в законодательстве и появления новых стандартов корпоративного управления в международной </w:t>
      </w:r>
      <w:r w:rsidR="000E6649">
        <w:rPr>
          <w:color w:val="auto"/>
          <w:sz w:val="22"/>
          <w:szCs w:val="22"/>
        </w:rPr>
        <w:br/>
      </w:r>
      <w:r w:rsidR="004F76B0" w:rsidRPr="0047512C">
        <w:rPr>
          <w:color w:val="auto"/>
          <w:sz w:val="22"/>
          <w:szCs w:val="22"/>
        </w:rPr>
        <w:t>и национальной практ</w:t>
      </w:r>
      <w:r w:rsidR="000E6649">
        <w:rPr>
          <w:color w:val="auto"/>
          <w:sz w:val="22"/>
          <w:szCs w:val="22"/>
        </w:rPr>
        <w:t>ике, руководствуясь интересами е</w:t>
      </w:r>
      <w:r w:rsidR="004F76B0" w:rsidRPr="0047512C">
        <w:rPr>
          <w:color w:val="auto"/>
          <w:sz w:val="22"/>
          <w:szCs w:val="22"/>
        </w:rPr>
        <w:t xml:space="preserve">динственного акционера, </w:t>
      </w:r>
      <w:r w:rsidR="000E6649">
        <w:rPr>
          <w:sz w:val="22"/>
          <w:szCs w:val="22"/>
        </w:rPr>
        <w:t>Банк</w:t>
      </w:r>
      <w:r w:rsidR="004F76B0" w:rsidRPr="0047512C">
        <w:rPr>
          <w:color w:val="auto"/>
          <w:sz w:val="22"/>
          <w:szCs w:val="22"/>
        </w:rPr>
        <w:t xml:space="preserve">а и иных заинтересованных лиц. </w:t>
      </w:r>
    </w:p>
    <w:p w:rsidR="004F76B0" w:rsidRPr="0047512C" w:rsidRDefault="004F76B0" w:rsidP="000E6649">
      <w:pPr>
        <w:tabs>
          <w:tab w:val="left" w:pos="426"/>
          <w:tab w:val="left" w:pos="567"/>
        </w:tabs>
        <w:autoSpaceDE w:val="0"/>
        <w:autoSpaceDN w:val="0"/>
        <w:adjustRightInd w:val="0"/>
        <w:ind w:firstLine="709"/>
        <w:jc w:val="both"/>
        <w:rPr>
          <w:color w:val="auto"/>
          <w:sz w:val="22"/>
          <w:szCs w:val="22"/>
        </w:rPr>
      </w:pPr>
      <w:r w:rsidRPr="0047512C">
        <w:rPr>
          <w:color w:val="auto"/>
          <w:sz w:val="22"/>
          <w:szCs w:val="22"/>
        </w:rPr>
        <w:t>13</w:t>
      </w:r>
      <w:r w:rsidR="00913D7F">
        <w:rPr>
          <w:color w:val="auto"/>
          <w:sz w:val="22"/>
          <w:szCs w:val="22"/>
        </w:rPr>
        <w:t>1</w:t>
      </w:r>
      <w:r w:rsidRPr="0047512C">
        <w:rPr>
          <w:color w:val="auto"/>
          <w:sz w:val="22"/>
          <w:szCs w:val="22"/>
        </w:rPr>
        <w:t>. Вопросы, не оговоренные в настоящем Кодексе,</w:t>
      </w:r>
      <w:r w:rsidR="000E6649">
        <w:rPr>
          <w:color w:val="auto"/>
          <w:sz w:val="22"/>
          <w:szCs w:val="22"/>
        </w:rPr>
        <w:t xml:space="preserve"> регулируются законодательством </w:t>
      </w:r>
      <w:r w:rsidRPr="0047512C">
        <w:rPr>
          <w:color w:val="auto"/>
          <w:sz w:val="22"/>
          <w:szCs w:val="22"/>
        </w:rPr>
        <w:t>Республики Казахс</w:t>
      </w:r>
      <w:r w:rsidR="000E6649">
        <w:rPr>
          <w:color w:val="auto"/>
          <w:sz w:val="22"/>
          <w:szCs w:val="22"/>
        </w:rPr>
        <w:t>тан, у</w:t>
      </w:r>
      <w:r w:rsidRPr="0047512C">
        <w:rPr>
          <w:color w:val="auto"/>
          <w:sz w:val="22"/>
          <w:szCs w:val="22"/>
        </w:rPr>
        <w:t xml:space="preserve">ставом и внутренними документами </w:t>
      </w:r>
      <w:r w:rsidR="000E6649">
        <w:rPr>
          <w:sz w:val="22"/>
          <w:szCs w:val="22"/>
        </w:rPr>
        <w:t>Банк</w:t>
      </w:r>
      <w:r w:rsidRPr="0047512C">
        <w:rPr>
          <w:color w:val="auto"/>
          <w:sz w:val="22"/>
          <w:szCs w:val="22"/>
        </w:rPr>
        <w:t>а.</w:t>
      </w:r>
    </w:p>
    <w:p w:rsidR="004F76B0" w:rsidRPr="0047512C" w:rsidRDefault="00913D7F" w:rsidP="000E6649">
      <w:pPr>
        <w:widowControl w:val="0"/>
        <w:tabs>
          <w:tab w:val="left" w:pos="426"/>
          <w:tab w:val="left" w:pos="567"/>
        </w:tabs>
        <w:ind w:right="-5" w:firstLine="709"/>
        <w:jc w:val="both"/>
        <w:rPr>
          <w:color w:val="auto"/>
          <w:sz w:val="22"/>
          <w:szCs w:val="22"/>
        </w:rPr>
      </w:pPr>
      <w:r>
        <w:rPr>
          <w:color w:val="auto"/>
          <w:sz w:val="22"/>
          <w:szCs w:val="22"/>
        </w:rPr>
        <w:t>132</w:t>
      </w:r>
      <w:r w:rsidR="004F76B0" w:rsidRPr="0047512C">
        <w:rPr>
          <w:color w:val="auto"/>
          <w:sz w:val="22"/>
          <w:szCs w:val="22"/>
        </w:rPr>
        <w:t xml:space="preserve">. </w:t>
      </w:r>
      <w:r w:rsidR="000E6649">
        <w:rPr>
          <w:sz w:val="22"/>
          <w:szCs w:val="22"/>
        </w:rPr>
        <w:t>Банк</w:t>
      </w:r>
      <w:r w:rsidR="004F76B0" w:rsidRPr="0047512C">
        <w:rPr>
          <w:color w:val="auto"/>
          <w:sz w:val="22"/>
          <w:szCs w:val="22"/>
        </w:rPr>
        <w:t>ом могут быть разработаны и приняты дополнительные внутренние документы, направленные на адаптацию и применение положений настоящего Кодекса.</w:t>
      </w:r>
      <w:r w:rsidR="000E6649">
        <w:rPr>
          <w:color w:val="auto"/>
          <w:sz w:val="22"/>
          <w:szCs w:val="22"/>
        </w:rPr>
        <w:t xml:space="preserve"> </w:t>
      </w:r>
    </w:p>
    <w:p w:rsidR="004F76B0" w:rsidRPr="0047512C" w:rsidRDefault="004F76B0" w:rsidP="000E6649">
      <w:pPr>
        <w:ind w:firstLine="709"/>
        <w:rPr>
          <w:sz w:val="22"/>
          <w:szCs w:val="22"/>
        </w:rPr>
      </w:pPr>
    </w:p>
    <w:p w:rsidR="004F76B0" w:rsidRPr="0047512C" w:rsidRDefault="004F76B0" w:rsidP="004F76B0">
      <w:pPr>
        <w:rPr>
          <w:sz w:val="22"/>
          <w:szCs w:val="22"/>
        </w:rPr>
      </w:pPr>
    </w:p>
    <w:p w:rsidR="000A7CC3" w:rsidRPr="0047512C" w:rsidRDefault="000A7CC3">
      <w:pPr>
        <w:rPr>
          <w:sz w:val="22"/>
          <w:szCs w:val="22"/>
        </w:rPr>
      </w:pPr>
    </w:p>
    <w:sectPr w:rsidR="000A7CC3" w:rsidRPr="0047512C" w:rsidSect="009D1C9F">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BB8" w:rsidRDefault="00972BB8" w:rsidP="004F76B0">
      <w:r>
        <w:separator/>
      </w:r>
    </w:p>
  </w:endnote>
  <w:endnote w:type="continuationSeparator" w:id="0">
    <w:p w:rsidR="00972BB8" w:rsidRDefault="00972BB8" w:rsidP="004F7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59E" w:rsidRDefault="0046459E" w:rsidP="008D2ABA">
    <w:pPr>
      <w:pStyle w:val="af2"/>
    </w:pPr>
    <w:r>
      <w:t>Кодекс корпоративного управления</w:t>
    </w:r>
  </w:p>
  <w:p w:rsidR="0046459E" w:rsidRDefault="0046459E" w:rsidP="008D2ABA">
    <w:pPr>
      <w:pStyle w:val="af2"/>
    </w:pPr>
    <w:r>
      <w:t xml:space="preserve">акционерного общества </w:t>
    </w:r>
  </w:p>
  <w:p w:rsidR="0046459E" w:rsidRDefault="0046459E" w:rsidP="008D2ABA">
    <w:pPr>
      <w:pStyle w:val="af2"/>
    </w:pPr>
    <w:r>
      <w:t>АО «Жилищный строительны</w:t>
    </w:r>
    <w:r w:rsidR="001F3996">
      <w:t>й сберегательный банк «</w:t>
    </w:r>
    <w:r w:rsidR="001F3996">
      <w:rPr>
        <w:lang w:val="kk-KZ"/>
      </w:rPr>
      <w:t xml:space="preserve">Отбасы </w:t>
    </w:r>
    <w:proofErr w:type="gramStart"/>
    <w:r w:rsidR="001F3996">
      <w:rPr>
        <w:lang w:val="kk-KZ"/>
      </w:rPr>
      <w:t>банк</w:t>
    </w:r>
    <w:r>
      <w:t xml:space="preserve">»   </w:t>
    </w:r>
    <w:proofErr w:type="gramEnd"/>
    <w:r>
      <w:t xml:space="preserve">                       </w:t>
    </w:r>
    <w:r>
      <w:tab/>
      <w:t xml:space="preserve">           стр. </w:t>
    </w:r>
    <w:r>
      <w:fldChar w:fldCharType="begin"/>
    </w:r>
    <w:r>
      <w:instrText xml:space="preserve"> PAGE  \* Arabic  \* MERGEFORMAT </w:instrText>
    </w:r>
    <w:r>
      <w:fldChar w:fldCharType="separate"/>
    </w:r>
    <w:r w:rsidR="00437941">
      <w:rPr>
        <w:noProof/>
      </w:rPr>
      <w:t>40</w:t>
    </w:r>
    <w:r>
      <w:fldChar w:fldCharType="end"/>
    </w:r>
    <w:r>
      <w:t xml:space="preserve"> из </w:t>
    </w:r>
    <w:r>
      <w:rPr>
        <w:noProof/>
      </w:rPr>
      <w:fldChar w:fldCharType="begin"/>
    </w:r>
    <w:r>
      <w:rPr>
        <w:noProof/>
      </w:rPr>
      <w:instrText xml:space="preserve"> NUMPAGES   \* MERGEFORMAT </w:instrText>
    </w:r>
    <w:r>
      <w:rPr>
        <w:noProof/>
      </w:rPr>
      <w:fldChar w:fldCharType="separate"/>
    </w:r>
    <w:r w:rsidR="00437941">
      <w:rPr>
        <w:noProof/>
      </w:rPr>
      <w:t>40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BB8" w:rsidRDefault="00972BB8" w:rsidP="004F76B0">
      <w:r>
        <w:separator/>
      </w:r>
    </w:p>
  </w:footnote>
  <w:footnote w:type="continuationSeparator" w:id="0">
    <w:p w:rsidR="00972BB8" w:rsidRDefault="00972BB8" w:rsidP="004F76B0">
      <w:r>
        <w:continuationSeparator/>
      </w:r>
    </w:p>
  </w:footnote>
  <w:footnote w:id="1">
    <w:p w:rsidR="0046459E" w:rsidRPr="00D13A07" w:rsidRDefault="0046459E" w:rsidP="004F76B0">
      <w:pPr>
        <w:tabs>
          <w:tab w:val="left" w:pos="1148"/>
        </w:tabs>
        <w:ind w:firstLine="709"/>
        <w:jc w:val="both"/>
        <w:rPr>
          <w:sz w:val="24"/>
          <w:szCs w:val="24"/>
        </w:rPr>
      </w:pPr>
      <w:r w:rsidRPr="00446237">
        <w:rPr>
          <w:rStyle w:val="af6"/>
          <w:rFonts w:eastAsia="MS Mincho"/>
          <w:sz w:val="24"/>
        </w:rPr>
        <w:footnoteRef/>
      </w:r>
      <w:r w:rsidRPr="00446237">
        <w:rPr>
          <w:sz w:val="24"/>
          <w:szCs w:val="24"/>
        </w:rPr>
        <w:t xml:space="preserve"> </w:t>
      </w:r>
      <w:r w:rsidRPr="00BC5D5B">
        <w:rPr>
          <w:sz w:val="18"/>
          <w:szCs w:val="18"/>
        </w:rPr>
        <w:t>Руководящие принципы ОЭСР по корпоративному управлению государственных предприятий от 8 июля 2015 года. Принципы корпоративного управления G20/ОЭСР.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44F1B"/>
    <w:multiLevelType w:val="hybridMultilevel"/>
    <w:tmpl w:val="E9FAD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6C2D8A"/>
    <w:multiLevelType w:val="hybridMultilevel"/>
    <w:tmpl w:val="FEB8797C"/>
    <w:lvl w:ilvl="0" w:tplc="52A4E760">
      <w:start w:val="1"/>
      <w:numFmt w:val="decimal"/>
      <w:lvlText w:val="%1)"/>
      <w:lvlJc w:val="left"/>
      <w:pPr>
        <w:ind w:left="790" w:hanging="39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 w15:restartNumberingAfterBreak="0">
    <w:nsid w:val="19190DE1"/>
    <w:multiLevelType w:val="hybridMultilevel"/>
    <w:tmpl w:val="26947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6940DE"/>
    <w:multiLevelType w:val="hybridMultilevel"/>
    <w:tmpl w:val="D5DCEF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CA218C"/>
    <w:multiLevelType w:val="hybridMultilevel"/>
    <w:tmpl w:val="E1F4F36A"/>
    <w:lvl w:ilvl="0" w:tplc="C334378E">
      <w:start w:val="1"/>
      <w:numFmt w:val="decimal"/>
      <w:lvlText w:val="%1)"/>
      <w:lvlJc w:val="left"/>
      <w:pPr>
        <w:ind w:left="1120" w:hanging="360"/>
      </w:pPr>
      <w:rPr>
        <w:b w:val="0"/>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5" w15:restartNumberingAfterBreak="0">
    <w:nsid w:val="2A455682"/>
    <w:multiLevelType w:val="hybridMultilevel"/>
    <w:tmpl w:val="165C3428"/>
    <w:lvl w:ilvl="0" w:tplc="D3BEB834">
      <w:start w:val="211"/>
      <w:numFmt w:val="decimal"/>
      <w:lvlText w:val="%1."/>
      <w:lvlJc w:val="left"/>
      <w:pPr>
        <w:ind w:left="846" w:hanging="4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2C154F1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6D973F0"/>
    <w:multiLevelType w:val="multilevel"/>
    <w:tmpl w:val="041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36E12343"/>
    <w:multiLevelType w:val="hybridMultilevel"/>
    <w:tmpl w:val="178CB8AC"/>
    <w:lvl w:ilvl="0" w:tplc="04190011">
      <w:start w:val="1"/>
      <w:numFmt w:val="decimal"/>
      <w:lvlText w:val="%1)"/>
      <w:lvlJc w:val="left"/>
      <w:pPr>
        <w:ind w:left="1120" w:hanging="360"/>
      </w:p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9" w15:restartNumberingAfterBreak="0">
    <w:nsid w:val="3EA1675C"/>
    <w:multiLevelType w:val="hybridMultilevel"/>
    <w:tmpl w:val="041642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295125"/>
    <w:multiLevelType w:val="multilevel"/>
    <w:tmpl w:val="7874662A"/>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FC06B51"/>
    <w:multiLevelType w:val="hybridMultilevel"/>
    <w:tmpl w:val="87D0B7CC"/>
    <w:lvl w:ilvl="0" w:tplc="715C759E">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44D0479"/>
    <w:multiLevelType w:val="hybridMultilevel"/>
    <w:tmpl w:val="1B82B024"/>
    <w:lvl w:ilvl="0" w:tplc="D52C7AB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3" w15:restartNumberingAfterBreak="0">
    <w:nsid w:val="465732E8"/>
    <w:multiLevelType w:val="hybridMultilevel"/>
    <w:tmpl w:val="540A944A"/>
    <w:lvl w:ilvl="0" w:tplc="67FA5C84">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595BE3"/>
    <w:multiLevelType w:val="hybridMultilevel"/>
    <w:tmpl w:val="136A1F4E"/>
    <w:lvl w:ilvl="0" w:tplc="04190011">
      <w:start w:val="1"/>
      <w:numFmt w:val="decimal"/>
      <w:lvlText w:val="%1)"/>
      <w:lvlJc w:val="left"/>
      <w:pPr>
        <w:tabs>
          <w:tab w:val="num" w:pos="720"/>
        </w:tabs>
        <w:ind w:left="720" w:hanging="360"/>
      </w:pPr>
      <w:rPr>
        <w:b/>
        <w:i w:val="0"/>
      </w:rPr>
    </w:lvl>
    <w:lvl w:ilvl="1" w:tplc="953CCD6C" w:tentative="1">
      <w:start w:val="1"/>
      <w:numFmt w:val="decimal"/>
      <w:lvlText w:val="%2."/>
      <w:lvlJc w:val="left"/>
      <w:pPr>
        <w:tabs>
          <w:tab w:val="num" w:pos="1440"/>
        </w:tabs>
        <w:ind w:left="1440" w:hanging="360"/>
      </w:pPr>
    </w:lvl>
    <w:lvl w:ilvl="2" w:tplc="610EC524" w:tentative="1">
      <w:start w:val="1"/>
      <w:numFmt w:val="decimal"/>
      <w:lvlText w:val="%3."/>
      <w:lvlJc w:val="left"/>
      <w:pPr>
        <w:tabs>
          <w:tab w:val="num" w:pos="2160"/>
        </w:tabs>
        <w:ind w:left="2160" w:hanging="360"/>
      </w:pPr>
    </w:lvl>
    <w:lvl w:ilvl="3" w:tplc="A726E694" w:tentative="1">
      <w:start w:val="1"/>
      <w:numFmt w:val="decimal"/>
      <w:lvlText w:val="%4."/>
      <w:lvlJc w:val="left"/>
      <w:pPr>
        <w:tabs>
          <w:tab w:val="num" w:pos="2880"/>
        </w:tabs>
        <w:ind w:left="2880" w:hanging="360"/>
      </w:pPr>
    </w:lvl>
    <w:lvl w:ilvl="4" w:tplc="39EC9BD8" w:tentative="1">
      <w:start w:val="1"/>
      <w:numFmt w:val="decimal"/>
      <w:lvlText w:val="%5."/>
      <w:lvlJc w:val="left"/>
      <w:pPr>
        <w:tabs>
          <w:tab w:val="num" w:pos="3600"/>
        </w:tabs>
        <w:ind w:left="3600" w:hanging="360"/>
      </w:pPr>
    </w:lvl>
    <w:lvl w:ilvl="5" w:tplc="3188BD66" w:tentative="1">
      <w:start w:val="1"/>
      <w:numFmt w:val="decimal"/>
      <w:lvlText w:val="%6."/>
      <w:lvlJc w:val="left"/>
      <w:pPr>
        <w:tabs>
          <w:tab w:val="num" w:pos="4320"/>
        </w:tabs>
        <w:ind w:left="4320" w:hanging="360"/>
      </w:pPr>
    </w:lvl>
    <w:lvl w:ilvl="6" w:tplc="9D986D9A" w:tentative="1">
      <w:start w:val="1"/>
      <w:numFmt w:val="decimal"/>
      <w:lvlText w:val="%7."/>
      <w:lvlJc w:val="left"/>
      <w:pPr>
        <w:tabs>
          <w:tab w:val="num" w:pos="5040"/>
        </w:tabs>
        <w:ind w:left="5040" w:hanging="360"/>
      </w:pPr>
    </w:lvl>
    <w:lvl w:ilvl="7" w:tplc="09A0A240" w:tentative="1">
      <w:start w:val="1"/>
      <w:numFmt w:val="decimal"/>
      <w:lvlText w:val="%8."/>
      <w:lvlJc w:val="left"/>
      <w:pPr>
        <w:tabs>
          <w:tab w:val="num" w:pos="5760"/>
        </w:tabs>
        <w:ind w:left="5760" w:hanging="360"/>
      </w:pPr>
    </w:lvl>
    <w:lvl w:ilvl="8" w:tplc="E1A89DF4" w:tentative="1">
      <w:start w:val="1"/>
      <w:numFmt w:val="decimal"/>
      <w:lvlText w:val="%9."/>
      <w:lvlJc w:val="left"/>
      <w:pPr>
        <w:tabs>
          <w:tab w:val="num" w:pos="6480"/>
        </w:tabs>
        <w:ind w:left="6480" w:hanging="360"/>
      </w:pPr>
    </w:lvl>
  </w:abstractNum>
  <w:abstractNum w:abstractNumId="15" w15:restartNumberingAfterBreak="0">
    <w:nsid w:val="48EA02AB"/>
    <w:multiLevelType w:val="hybridMultilevel"/>
    <w:tmpl w:val="0F941616"/>
    <w:lvl w:ilvl="0" w:tplc="04190011">
      <w:start w:val="1"/>
      <w:numFmt w:val="decimal"/>
      <w:lvlText w:val="%1)"/>
      <w:lvlJc w:val="left"/>
      <w:pPr>
        <w:ind w:left="1637"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9AC2087"/>
    <w:multiLevelType w:val="hybridMultilevel"/>
    <w:tmpl w:val="86F857C6"/>
    <w:lvl w:ilvl="0" w:tplc="A4861CE2">
      <w:start w:val="107"/>
      <w:numFmt w:val="decimal"/>
      <w:lvlText w:val="%1."/>
      <w:lvlJc w:val="left"/>
      <w:pPr>
        <w:ind w:left="1234" w:hanging="52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CFF0CCB"/>
    <w:multiLevelType w:val="hybridMultilevel"/>
    <w:tmpl w:val="15001BEA"/>
    <w:lvl w:ilvl="0" w:tplc="8EFE2336">
      <w:start w:val="104"/>
      <w:numFmt w:val="decimal"/>
      <w:lvlText w:val="%1."/>
      <w:lvlJc w:val="left"/>
      <w:pPr>
        <w:ind w:left="1234" w:hanging="52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5461CFB"/>
    <w:multiLevelType w:val="multilevel"/>
    <w:tmpl w:val="0F66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877ADD"/>
    <w:multiLevelType w:val="hybridMultilevel"/>
    <w:tmpl w:val="6C30F8F6"/>
    <w:lvl w:ilvl="0" w:tplc="B0F6721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8A628BC"/>
    <w:multiLevelType w:val="hybridMultilevel"/>
    <w:tmpl w:val="15828B54"/>
    <w:lvl w:ilvl="0" w:tplc="0419000F">
      <w:start w:val="56"/>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D5F5146"/>
    <w:multiLevelType w:val="hybridMultilevel"/>
    <w:tmpl w:val="48B82F3C"/>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2" w15:restartNumberingAfterBreak="0">
    <w:nsid w:val="5F5C17A1"/>
    <w:multiLevelType w:val="multilevel"/>
    <w:tmpl w:val="377ACF72"/>
    <w:lvl w:ilvl="0">
      <w:start w:val="1"/>
      <w:numFmt w:val="decimal"/>
      <w:lvlText w:val="%1."/>
      <w:lvlJc w:val="left"/>
      <w:pPr>
        <w:tabs>
          <w:tab w:val="num" w:pos="360"/>
        </w:tabs>
        <w:ind w:left="360" w:hanging="360"/>
      </w:pPr>
      <w:rPr>
        <w:rFonts w:ascii="Calibri" w:eastAsia="Times New Roman" w:hAnsi="Calibri" w:cs="Arial"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39753F7"/>
    <w:multiLevelType w:val="hybridMultilevel"/>
    <w:tmpl w:val="F8A0A3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D92A73"/>
    <w:multiLevelType w:val="multilevel"/>
    <w:tmpl w:val="86A2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9C63CA"/>
    <w:multiLevelType w:val="hybridMultilevel"/>
    <w:tmpl w:val="106EA940"/>
    <w:lvl w:ilvl="0" w:tplc="D6E6EDE6">
      <w:start w:val="108"/>
      <w:numFmt w:val="decimal"/>
      <w:lvlText w:val="%1."/>
      <w:lvlJc w:val="left"/>
      <w:pPr>
        <w:ind w:left="1234" w:hanging="52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A591D01"/>
    <w:multiLevelType w:val="hybridMultilevel"/>
    <w:tmpl w:val="4B5462C8"/>
    <w:lvl w:ilvl="0" w:tplc="97CAA10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6A743AF4"/>
    <w:multiLevelType w:val="hybridMultilevel"/>
    <w:tmpl w:val="BD5A9E46"/>
    <w:lvl w:ilvl="0" w:tplc="88DCEA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05C4252"/>
    <w:multiLevelType w:val="hybridMultilevel"/>
    <w:tmpl w:val="E7007B5C"/>
    <w:lvl w:ilvl="0" w:tplc="04190011">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6CA067B"/>
    <w:multiLevelType w:val="hybridMultilevel"/>
    <w:tmpl w:val="FA3C7A14"/>
    <w:lvl w:ilvl="0" w:tplc="4CAE47D4">
      <w:start w:val="106"/>
      <w:numFmt w:val="decimal"/>
      <w:lvlText w:val="%1."/>
      <w:lvlJc w:val="left"/>
      <w:pPr>
        <w:ind w:left="1234" w:hanging="52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D476DE2"/>
    <w:multiLevelType w:val="hybridMultilevel"/>
    <w:tmpl w:val="95B60D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18"/>
  </w:num>
  <w:num w:numId="3">
    <w:abstractNumId w:val="23"/>
  </w:num>
  <w:num w:numId="4">
    <w:abstractNumId w:val="0"/>
  </w:num>
  <w:num w:numId="5">
    <w:abstractNumId w:val="2"/>
  </w:num>
  <w:num w:numId="6">
    <w:abstractNumId w:val="9"/>
  </w:num>
  <w:num w:numId="7">
    <w:abstractNumId w:val="13"/>
  </w:num>
  <w:num w:numId="8">
    <w:abstractNumId w:val="7"/>
  </w:num>
  <w:num w:numId="9">
    <w:abstractNumId w:val="28"/>
  </w:num>
  <w:num w:numId="10">
    <w:abstractNumId w:val="6"/>
  </w:num>
  <w:num w:numId="11">
    <w:abstractNumId w:val="10"/>
  </w:num>
  <w:num w:numId="12">
    <w:abstractNumId w:val="27"/>
  </w:num>
  <w:num w:numId="13">
    <w:abstractNumId w:val="21"/>
  </w:num>
  <w:num w:numId="14">
    <w:abstractNumId w:val="20"/>
  </w:num>
  <w:num w:numId="15">
    <w:abstractNumId w:val="5"/>
  </w:num>
  <w:num w:numId="16">
    <w:abstractNumId w:val="22"/>
  </w:num>
  <w:num w:numId="17">
    <w:abstractNumId w:val="3"/>
  </w:num>
  <w:num w:numId="18">
    <w:abstractNumId w:val="30"/>
  </w:num>
  <w:num w:numId="19">
    <w:abstractNumId w:val="8"/>
  </w:num>
  <w:num w:numId="20">
    <w:abstractNumId w:val="1"/>
  </w:num>
  <w:num w:numId="21">
    <w:abstractNumId w:val="4"/>
  </w:num>
  <w:num w:numId="22">
    <w:abstractNumId w:val="12"/>
  </w:num>
  <w:num w:numId="23">
    <w:abstractNumId w:val="15"/>
  </w:num>
  <w:num w:numId="24">
    <w:abstractNumId w:val="19"/>
  </w:num>
  <w:num w:numId="25">
    <w:abstractNumId w:val="11"/>
  </w:num>
  <w:num w:numId="26">
    <w:abstractNumId w:val="17"/>
  </w:num>
  <w:num w:numId="27">
    <w:abstractNumId w:val="29"/>
  </w:num>
  <w:num w:numId="28">
    <w:abstractNumId w:val="25"/>
  </w:num>
  <w:num w:numId="29">
    <w:abstractNumId w:val="16"/>
  </w:num>
  <w:num w:numId="30">
    <w:abstractNumId w:val="14"/>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6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6B0"/>
    <w:rsid w:val="00002A68"/>
    <w:rsid w:val="00003E90"/>
    <w:rsid w:val="000100BA"/>
    <w:rsid w:val="00010147"/>
    <w:rsid w:val="00011C0E"/>
    <w:rsid w:val="00012E3F"/>
    <w:rsid w:val="0001549A"/>
    <w:rsid w:val="000154A8"/>
    <w:rsid w:val="0001583B"/>
    <w:rsid w:val="00017C27"/>
    <w:rsid w:val="00024EAE"/>
    <w:rsid w:val="00030CBC"/>
    <w:rsid w:val="00031831"/>
    <w:rsid w:val="000323C2"/>
    <w:rsid w:val="00034BB1"/>
    <w:rsid w:val="00034E86"/>
    <w:rsid w:val="00036090"/>
    <w:rsid w:val="000367B8"/>
    <w:rsid w:val="00040952"/>
    <w:rsid w:val="00041834"/>
    <w:rsid w:val="00041F48"/>
    <w:rsid w:val="000428E7"/>
    <w:rsid w:val="00047193"/>
    <w:rsid w:val="0005160F"/>
    <w:rsid w:val="00053656"/>
    <w:rsid w:val="000636D9"/>
    <w:rsid w:val="00063ED0"/>
    <w:rsid w:val="00065DAA"/>
    <w:rsid w:val="0006777B"/>
    <w:rsid w:val="00067974"/>
    <w:rsid w:val="00072369"/>
    <w:rsid w:val="00074741"/>
    <w:rsid w:val="000751AA"/>
    <w:rsid w:val="00075D64"/>
    <w:rsid w:val="0007675D"/>
    <w:rsid w:val="0008258F"/>
    <w:rsid w:val="00085394"/>
    <w:rsid w:val="00085E72"/>
    <w:rsid w:val="000873D6"/>
    <w:rsid w:val="00087712"/>
    <w:rsid w:val="0009187C"/>
    <w:rsid w:val="00093B3D"/>
    <w:rsid w:val="00093CDF"/>
    <w:rsid w:val="00096152"/>
    <w:rsid w:val="00096347"/>
    <w:rsid w:val="000A18E7"/>
    <w:rsid w:val="000A4AF5"/>
    <w:rsid w:val="000A5502"/>
    <w:rsid w:val="000A7CC3"/>
    <w:rsid w:val="000B1862"/>
    <w:rsid w:val="000B1F60"/>
    <w:rsid w:val="000B21F8"/>
    <w:rsid w:val="000B25F8"/>
    <w:rsid w:val="000B6040"/>
    <w:rsid w:val="000B6E27"/>
    <w:rsid w:val="000B7C71"/>
    <w:rsid w:val="000C0733"/>
    <w:rsid w:val="000C0E2B"/>
    <w:rsid w:val="000C1CC8"/>
    <w:rsid w:val="000C29EB"/>
    <w:rsid w:val="000C4FB3"/>
    <w:rsid w:val="000C66B7"/>
    <w:rsid w:val="000C7274"/>
    <w:rsid w:val="000C7D14"/>
    <w:rsid w:val="000D1AFB"/>
    <w:rsid w:val="000D1B6A"/>
    <w:rsid w:val="000D42F1"/>
    <w:rsid w:val="000D4724"/>
    <w:rsid w:val="000D51D9"/>
    <w:rsid w:val="000D54A0"/>
    <w:rsid w:val="000D5B6C"/>
    <w:rsid w:val="000D6A96"/>
    <w:rsid w:val="000E1B07"/>
    <w:rsid w:val="000E298F"/>
    <w:rsid w:val="000E48F5"/>
    <w:rsid w:val="000E6649"/>
    <w:rsid w:val="000E66FF"/>
    <w:rsid w:val="000E73F0"/>
    <w:rsid w:val="000F09C1"/>
    <w:rsid w:val="000F19C3"/>
    <w:rsid w:val="000F1B15"/>
    <w:rsid w:val="000F1D12"/>
    <w:rsid w:val="000F2BC6"/>
    <w:rsid w:val="000F38BC"/>
    <w:rsid w:val="000F3CF0"/>
    <w:rsid w:val="000F3DF9"/>
    <w:rsid w:val="000F41A6"/>
    <w:rsid w:val="000F4ACF"/>
    <w:rsid w:val="000F4BBF"/>
    <w:rsid w:val="000F7CBE"/>
    <w:rsid w:val="001020B7"/>
    <w:rsid w:val="001022D3"/>
    <w:rsid w:val="001049DC"/>
    <w:rsid w:val="00104A8E"/>
    <w:rsid w:val="00104FA4"/>
    <w:rsid w:val="00105DB0"/>
    <w:rsid w:val="00105FE1"/>
    <w:rsid w:val="001121E5"/>
    <w:rsid w:val="00114B62"/>
    <w:rsid w:val="00115DBC"/>
    <w:rsid w:val="001163E5"/>
    <w:rsid w:val="001211DD"/>
    <w:rsid w:val="00121E08"/>
    <w:rsid w:val="00121E87"/>
    <w:rsid w:val="001223F4"/>
    <w:rsid w:val="00123164"/>
    <w:rsid w:val="00123443"/>
    <w:rsid w:val="00123B1D"/>
    <w:rsid w:val="00123FA3"/>
    <w:rsid w:val="001259FA"/>
    <w:rsid w:val="0012607B"/>
    <w:rsid w:val="001260C8"/>
    <w:rsid w:val="0012676D"/>
    <w:rsid w:val="00126A34"/>
    <w:rsid w:val="00126A6C"/>
    <w:rsid w:val="00127E7E"/>
    <w:rsid w:val="00133EE6"/>
    <w:rsid w:val="00135CFA"/>
    <w:rsid w:val="001377FD"/>
    <w:rsid w:val="00140659"/>
    <w:rsid w:val="001420B0"/>
    <w:rsid w:val="001424EB"/>
    <w:rsid w:val="00146536"/>
    <w:rsid w:val="00147814"/>
    <w:rsid w:val="00150E22"/>
    <w:rsid w:val="00151728"/>
    <w:rsid w:val="00157B3C"/>
    <w:rsid w:val="00157F6C"/>
    <w:rsid w:val="00160907"/>
    <w:rsid w:val="00162988"/>
    <w:rsid w:val="00162D65"/>
    <w:rsid w:val="00163EAF"/>
    <w:rsid w:val="001642E1"/>
    <w:rsid w:val="0016461E"/>
    <w:rsid w:val="001649CF"/>
    <w:rsid w:val="00164F75"/>
    <w:rsid w:val="00165477"/>
    <w:rsid w:val="00170C0F"/>
    <w:rsid w:val="00172341"/>
    <w:rsid w:val="00173861"/>
    <w:rsid w:val="0017405F"/>
    <w:rsid w:val="00176500"/>
    <w:rsid w:val="001801B3"/>
    <w:rsid w:val="001814EB"/>
    <w:rsid w:val="0018153C"/>
    <w:rsid w:val="001817B1"/>
    <w:rsid w:val="00182818"/>
    <w:rsid w:val="00183E37"/>
    <w:rsid w:val="00192D16"/>
    <w:rsid w:val="001934D7"/>
    <w:rsid w:val="00195C13"/>
    <w:rsid w:val="00196010"/>
    <w:rsid w:val="001A2514"/>
    <w:rsid w:val="001A2EC7"/>
    <w:rsid w:val="001A327D"/>
    <w:rsid w:val="001A4B85"/>
    <w:rsid w:val="001A6469"/>
    <w:rsid w:val="001B1139"/>
    <w:rsid w:val="001B1384"/>
    <w:rsid w:val="001B4FAC"/>
    <w:rsid w:val="001B5DAF"/>
    <w:rsid w:val="001B77D5"/>
    <w:rsid w:val="001C0382"/>
    <w:rsid w:val="001C0646"/>
    <w:rsid w:val="001C0923"/>
    <w:rsid w:val="001C1BAB"/>
    <w:rsid w:val="001C2CCB"/>
    <w:rsid w:val="001C3693"/>
    <w:rsid w:val="001C4FC2"/>
    <w:rsid w:val="001D251A"/>
    <w:rsid w:val="001D2941"/>
    <w:rsid w:val="001D3CE6"/>
    <w:rsid w:val="001D5AA5"/>
    <w:rsid w:val="001E031D"/>
    <w:rsid w:val="001E10A4"/>
    <w:rsid w:val="001E21F9"/>
    <w:rsid w:val="001E2218"/>
    <w:rsid w:val="001E2AB3"/>
    <w:rsid w:val="001E483F"/>
    <w:rsid w:val="001E7B90"/>
    <w:rsid w:val="001F1797"/>
    <w:rsid w:val="001F23B9"/>
    <w:rsid w:val="001F282D"/>
    <w:rsid w:val="001F2EE3"/>
    <w:rsid w:val="001F3996"/>
    <w:rsid w:val="001F3C7C"/>
    <w:rsid w:val="001F4878"/>
    <w:rsid w:val="001F49B9"/>
    <w:rsid w:val="001F71AF"/>
    <w:rsid w:val="00200B98"/>
    <w:rsid w:val="00202AD6"/>
    <w:rsid w:val="00202C1C"/>
    <w:rsid w:val="00205A69"/>
    <w:rsid w:val="00206AE3"/>
    <w:rsid w:val="00206C82"/>
    <w:rsid w:val="0021224E"/>
    <w:rsid w:val="00212D86"/>
    <w:rsid w:val="00213871"/>
    <w:rsid w:val="00213F26"/>
    <w:rsid w:val="002149DC"/>
    <w:rsid w:val="00217857"/>
    <w:rsid w:val="0022091F"/>
    <w:rsid w:val="00225DB1"/>
    <w:rsid w:val="00226B66"/>
    <w:rsid w:val="002278CE"/>
    <w:rsid w:val="0023011A"/>
    <w:rsid w:val="00230303"/>
    <w:rsid w:val="002309ED"/>
    <w:rsid w:val="00234EE2"/>
    <w:rsid w:val="00235FA8"/>
    <w:rsid w:val="002360E6"/>
    <w:rsid w:val="00236779"/>
    <w:rsid w:val="00237965"/>
    <w:rsid w:val="00237E55"/>
    <w:rsid w:val="00237F4D"/>
    <w:rsid w:val="00240E16"/>
    <w:rsid w:val="002410FA"/>
    <w:rsid w:val="002426AC"/>
    <w:rsid w:val="00247815"/>
    <w:rsid w:val="00247A51"/>
    <w:rsid w:val="00250BF7"/>
    <w:rsid w:val="00250CFF"/>
    <w:rsid w:val="00252476"/>
    <w:rsid w:val="00253912"/>
    <w:rsid w:val="0025613E"/>
    <w:rsid w:val="0025784E"/>
    <w:rsid w:val="00262F39"/>
    <w:rsid w:val="00263B52"/>
    <w:rsid w:val="002651F2"/>
    <w:rsid w:val="00265A15"/>
    <w:rsid w:val="00271221"/>
    <w:rsid w:val="002715B2"/>
    <w:rsid w:val="0027200F"/>
    <w:rsid w:val="0027251B"/>
    <w:rsid w:val="00274EEE"/>
    <w:rsid w:val="00275B8F"/>
    <w:rsid w:val="00276044"/>
    <w:rsid w:val="00276361"/>
    <w:rsid w:val="002812FD"/>
    <w:rsid w:val="0028300F"/>
    <w:rsid w:val="002847CE"/>
    <w:rsid w:val="00285A48"/>
    <w:rsid w:val="00286916"/>
    <w:rsid w:val="00286940"/>
    <w:rsid w:val="00286C39"/>
    <w:rsid w:val="00287502"/>
    <w:rsid w:val="00287706"/>
    <w:rsid w:val="00290A8D"/>
    <w:rsid w:val="00292CD0"/>
    <w:rsid w:val="00294FE6"/>
    <w:rsid w:val="002956EE"/>
    <w:rsid w:val="00297131"/>
    <w:rsid w:val="002A4AFA"/>
    <w:rsid w:val="002A70C1"/>
    <w:rsid w:val="002B0755"/>
    <w:rsid w:val="002B0978"/>
    <w:rsid w:val="002B0B07"/>
    <w:rsid w:val="002B2872"/>
    <w:rsid w:val="002B4A99"/>
    <w:rsid w:val="002B57E1"/>
    <w:rsid w:val="002C084E"/>
    <w:rsid w:val="002C2705"/>
    <w:rsid w:val="002C3116"/>
    <w:rsid w:val="002C4630"/>
    <w:rsid w:val="002C6153"/>
    <w:rsid w:val="002C7628"/>
    <w:rsid w:val="002D7843"/>
    <w:rsid w:val="002E4448"/>
    <w:rsid w:val="002E4E96"/>
    <w:rsid w:val="002E527C"/>
    <w:rsid w:val="002F3900"/>
    <w:rsid w:val="002F646A"/>
    <w:rsid w:val="002F64B5"/>
    <w:rsid w:val="002F6C30"/>
    <w:rsid w:val="002F7A42"/>
    <w:rsid w:val="00300983"/>
    <w:rsid w:val="003012DB"/>
    <w:rsid w:val="00304F80"/>
    <w:rsid w:val="00305747"/>
    <w:rsid w:val="003069DD"/>
    <w:rsid w:val="00306DC1"/>
    <w:rsid w:val="0031065E"/>
    <w:rsid w:val="00312617"/>
    <w:rsid w:val="00313766"/>
    <w:rsid w:val="00313F5C"/>
    <w:rsid w:val="00315A1A"/>
    <w:rsid w:val="00320D89"/>
    <w:rsid w:val="00320D97"/>
    <w:rsid w:val="00322DA7"/>
    <w:rsid w:val="00323F69"/>
    <w:rsid w:val="0032498B"/>
    <w:rsid w:val="00324B0A"/>
    <w:rsid w:val="00330672"/>
    <w:rsid w:val="003306C3"/>
    <w:rsid w:val="00332B0C"/>
    <w:rsid w:val="00333971"/>
    <w:rsid w:val="00333C15"/>
    <w:rsid w:val="00334448"/>
    <w:rsid w:val="00335BA2"/>
    <w:rsid w:val="003372FC"/>
    <w:rsid w:val="00340129"/>
    <w:rsid w:val="00340385"/>
    <w:rsid w:val="00340F06"/>
    <w:rsid w:val="00344E17"/>
    <w:rsid w:val="0034518E"/>
    <w:rsid w:val="00346119"/>
    <w:rsid w:val="003467DC"/>
    <w:rsid w:val="003522DF"/>
    <w:rsid w:val="00352458"/>
    <w:rsid w:val="00352A88"/>
    <w:rsid w:val="0035339E"/>
    <w:rsid w:val="003572CE"/>
    <w:rsid w:val="00357888"/>
    <w:rsid w:val="00361504"/>
    <w:rsid w:val="00361F1D"/>
    <w:rsid w:val="003645BF"/>
    <w:rsid w:val="00365DEB"/>
    <w:rsid w:val="00366D25"/>
    <w:rsid w:val="0036705C"/>
    <w:rsid w:val="00367AC9"/>
    <w:rsid w:val="00370CC1"/>
    <w:rsid w:val="00371751"/>
    <w:rsid w:val="003719E4"/>
    <w:rsid w:val="003757F8"/>
    <w:rsid w:val="0037642F"/>
    <w:rsid w:val="0037783E"/>
    <w:rsid w:val="00380561"/>
    <w:rsid w:val="00381397"/>
    <w:rsid w:val="00383487"/>
    <w:rsid w:val="0038493F"/>
    <w:rsid w:val="00386163"/>
    <w:rsid w:val="00386E5C"/>
    <w:rsid w:val="00394EDE"/>
    <w:rsid w:val="00395E7D"/>
    <w:rsid w:val="00395F75"/>
    <w:rsid w:val="00396E54"/>
    <w:rsid w:val="0039790D"/>
    <w:rsid w:val="003A0660"/>
    <w:rsid w:val="003A1058"/>
    <w:rsid w:val="003A5069"/>
    <w:rsid w:val="003B0A66"/>
    <w:rsid w:val="003B2351"/>
    <w:rsid w:val="003B2569"/>
    <w:rsid w:val="003B3486"/>
    <w:rsid w:val="003B4E29"/>
    <w:rsid w:val="003B5547"/>
    <w:rsid w:val="003B5EEB"/>
    <w:rsid w:val="003B602F"/>
    <w:rsid w:val="003B73C2"/>
    <w:rsid w:val="003B7628"/>
    <w:rsid w:val="003C1F05"/>
    <w:rsid w:val="003C214A"/>
    <w:rsid w:val="003C281B"/>
    <w:rsid w:val="003C2BEC"/>
    <w:rsid w:val="003C2CA7"/>
    <w:rsid w:val="003C4324"/>
    <w:rsid w:val="003C5666"/>
    <w:rsid w:val="003C5E1D"/>
    <w:rsid w:val="003C6284"/>
    <w:rsid w:val="003C6634"/>
    <w:rsid w:val="003C7A26"/>
    <w:rsid w:val="003C7E68"/>
    <w:rsid w:val="003D0C6D"/>
    <w:rsid w:val="003D2811"/>
    <w:rsid w:val="003D3CA5"/>
    <w:rsid w:val="003E0418"/>
    <w:rsid w:val="003E1175"/>
    <w:rsid w:val="003E4186"/>
    <w:rsid w:val="003E64FB"/>
    <w:rsid w:val="003E67DB"/>
    <w:rsid w:val="003E682A"/>
    <w:rsid w:val="003F0AF1"/>
    <w:rsid w:val="003F1F91"/>
    <w:rsid w:val="003F2897"/>
    <w:rsid w:val="0040001E"/>
    <w:rsid w:val="00400053"/>
    <w:rsid w:val="0040167D"/>
    <w:rsid w:val="0040323C"/>
    <w:rsid w:val="00403861"/>
    <w:rsid w:val="00404141"/>
    <w:rsid w:val="004055CA"/>
    <w:rsid w:val="00405992"/>
    <w:rsid w:val="00405A8E"/>
    <w:rsid w:val="004070ED"/>
    <w:rsid w:val="00410AA6"/>
    <w:rsid w:val="00411258"/>
    <w:rsid w:val="00412099"/>
    <w:rsid w:val="00413BE4"/>
    <w:rsid w:val="00413E79"/>
    <w:rsid w:val="00414777"/>
    <w:rsid w:val="00415610"/>
    <w:rsid w:val="004167C5"/>
    <w:rsid w:val="00416E04"/>
    <w:rsid w:val="00417083"/>
    <w:rsid w:val="004178E6"/>
    <w:rsid w:val="004215DE"/>
    <w:rsid w:val="00421C99"/>
    <w:rsid w:val="0042439D"/>
    <w:rsid w:val="0042678F"/>
    <w:rsid w:val="00427A91"/>
    <w:rsid w:val="00431DEC"/>
    <w:rsid w:val="00432D7B"/>
    <w:rsid w:val="00433AFF"/>
    <w:rsid w:val="00434B0E"/>
    <w:rsid w:val="00437810"/>
    <w:rsid w:val="00437941"/>
    <w:rsid w:val="00440AB5"/>
    <w:rsid w:val="00440AC3"/>
    <w:rsid w:val="00440EBC"/>
    <w:rsid w:val="0044308B"/>
    <w:rsid w:val="0044312A"/>
    <w:rsid w:val="0044375B"/>
    <w:rsid w:val="00446093"/>
    <w:rsid w:val="004478F8"/>
    <w:rsid w:val="0044796F"/>
    <w:rsid w:val="0045053E"/>
    <w:rsid w:val="00453A2F"/>
    <w:rsid w:val="00455027"/>
    <w:rsid w:val="004554AE"/>
    <w:rsid w:val="004559F8"/>
    <w:rsid w:val="0045684D"/>
    <w:rsid w:val="00456926"/>
    <w:rsid w:val="00456B2D"/>
    <w:rsid w:val="004577F8"/>
    <w:rsid w:val="00461B9A"/>
    <w:rsid w:val="004621D0"/>
    <w:rsid w:val="00462C5D"/>
    <w:rsid w:val="00463785"/>
    <w:rsid w:val="0046459E"/>
    <w:rsid w:val="004649BF"/>
    <w:rsid w:val="00464A09"/>
    <w:rsid w:val="0046666D"/>
    <w:rsid w:val="0046676B"/>
    <w:rsid w:val="004669E7"/>
    <w:rsid w:val="004714C8"/>
    <w:rsid w:val="00474E99"/>
    <w:rsid w:val="00474F2F"/>
    <w:rsid w:val="0047512C"/>
    <w:rsid w:val="004763E8"/>
    <w:rsid w:val="00477BBB"/>
    <w:rsid w:val="00481B94"/>
    <w:rsid w:val="00492427"/>
    <w:rsid w:val="00492A7D"/>
    <w:rsid w:val="0049410F"/>
    <w:rsid w:val="00494869"/>
    <w:rsid w:val="00495996"/>
    <w:rsid w:val="004A000C"/>
    <w:rsid w:val="004A28F2"/>
    <w:rsid w:val="004A65E7"/>
    <w:rsid w:val="004B12AF"/>
    <w:rsid w:val="004B140D"/>
    <w:rsid w:val="004B1B5E"/>
    <w:rsid w:val="004B2F9D"/>
    <w:rsid w:val="004B3135"/>
    <w:rsid w:val="004B58AC"/>
    <w:rsid w:val="004B6C50"/>
    <w:rsid w:val="004B740F"/>
    <w:rsid w:val="004C0207"/>
    <w:rsid w:val="004C06C7"/>
    <w:rsid w:val="004C0C15"/>
    <w:rsid w:val="004C1315"/>
    <w:rsid w:val="004C1479"/>
    <w:rsid w:val="004C66D4"/>
    <w:rsid w:val="004D1787"/>
    <w:rsid w:val="004D1A7F"/>
    <w:rsid w:val="004D1B8D"/>
    <w:rsid w:val="004D293E"/>
    <w:rsid w:val="004D33D2"/>
    <w:rsid w:val="004D4E7B"/>
    <w:rsid w:val="004D6ABD"/>
    <w:rsid w:val="004D7291"/>
    <w:rsid w:val="004E1CB0"/>
    <w:rsid w:val="004E26BF"/>
    <w:rsid w:val="004E676E"/>
    <w:rsid w:val="004E79BB"/>
    <w:rsid w:val="004E7FF3"/>
    <w:rsid w:val="004F05DD"/>
    <w:rsid w:val="004F27DA"/>
    <w:rsid w:val="004F5B2C"/>
    <w:rsid w:val="004F69D5"/>
    <w:rsid w:val="004F76B0"/>
    <w:rsid w:val="004F7832"/>
    <w:rsid w:val="004F78FB"/>
    <w:rsid w:val="00500126"/>
    <w:rsid w:val="0050089F"/>
    <w:rsid w:val="00500BB9"/>
    <w:rsid w:val="0050147E"/>
    <w:rsid w:val="00501E4F"/>
    <w:rsid w:val="00503EC4"/>
    <w:rsid w:val="00504497"/>
    <w:rsid w:val="00504B3B"/>
    <w:rsid w:val="00504E01"/>
    <w:rsid w:val="005068A0"/>
    <w:rsid w:val="005103A0"/>
    <w:rsid w:val="00511358"/>
    <w:rsid w:val="005113AF"/>
    <w:rsid w:val="00512A0B"/>
    <w:rsid w:val="0051300D"/>
    <w:rsid w:val="00513D5D"/>
    <w:rsid w:val="00513E0D"/>
    <w:rsid w:val="0051512E"/>
    <w:rsid w:val="00516812"/>
    <w:rsid w:val="00522DF6"/>
    <w:rsid w:val="0052304A"/>
    <w:rsid w:val="00526BDC"/>
    <w:rsid w:val="005274A1"/>
    <w:rsid w:val="00530D2E"/>
    <w:rsid w:val="00531B8B"/>
    <w:rsid w:val="00531FA5"/>
    <w:rsid w:val="005320B2"/>
    <w:rsid w:val="00534601"/>
    <w:rsid w:val="005377FF"/>
    <w:rsid w:val="00541794"/>
    <w:rsid w:val="00544493"/>
    <w:rsid w:val="00547525"/>
    <w:rsid w:val="00547735"/>
    <w:rsid w:val="00552768"/>
    <w:rsid w:val="005576DC"/>
    <w:rsid w:val="005646EB"/>
    <w:rsid w:val="00564B96"/>
    <w:rsid w:val="00566C5C"/>
    <w:rsid w:val="00567665"/>
    <w:rsid w:val="005701BF"/>
    <w:rsid w:val="00570D29"/>
    <w:rsid w:val="00571BE9"/>
    <w:rsid w:val="00572248"/>
    <w:rsid w:val="0057290B"/>
    <w:rsid w:val="0058068D"/>
    <w:rsid w:val="00581E51"/>
    <w:rsid w:val="0058251D"/>
    <w:rsid w:val="00584B24"/>
    <w:rsid w:val="0058647C"/>
    <w:rsid w:val="00586B5D"/>
    <w:rsid w:val="00590A68"/>
    <w:rsid w:val="0059187D"/>
    <w:rsid w:val="00593879"/>
    <w:rsid w:val="00594439"/>
    <w:rsid w:val="00595377"/>
    <w:rsid w:val="00597069"/>
    <w:rsid w:val="005A2E63"/>
    <w:rsid w:val="005B0B44"/>
    <w:rsid w:val="005B14E0"/>
    <w:rsid w:val="005C3968"/>
    <w:rsid w:val="005C6397"/>
    <w:rsid w:val="005C6ABB"/>
    <w:rsid w:val="005C729A"/>
    <w:rsid w:val="005C7988"/>
    <w:rsid w:val="005D102D"/>
    <w:rsid w:val="005D39FF"/>
    <w:rsid w:val="005D3E48"/>
    <w:rsid w:val="005D7E80"/>
    <w:rsid w:val="005E047E"/>
    <w:rsid w:val="005E185A"/>
    <w:rsid w:val="005E1FF3"/>
    <w:rsid w:val="005E62FE"/>
    <w:rsid w:val="005F1A9B"/>
    <w:rsid w:val="005F2A9F"/>
    <w:rsid w:val="005F45C0"/>
    <w:rsid w:val="005F51FF"/>
    <w:rsid w:val="005F5C6E"/>
    <w:rsid w:val="005F607A"/>
    <w:rsid w:val="00601A39"/>
    <w:rsid w:val="00601AD7"/>
    <w:rsid w:val="00601D49"/>
    <w:rsid w:val="006020AE"/>
    <w:rsid w:val="0060607F"/>
    <w:rsid w:val="00606D1A"/>
    <w:rsid w:val="00612716"/>
    <w:rsid w:val="00612B3D"/>
    <w:rsid w:val="00613871"/>
    <w:rsid w:val="00613C2C"/>
    <w:rsid w:val="006152C0"/>
    <w:rsid w:val="00620FAC"/>
    <w:rsid w:val="0062136A"/>
    <w:rsid w:val="00622558"/>
    <w:rsid w:val="00622DAC"/>
    <w:rsid w:val="00623F08"/>
    <w:rsid w:val="00625480"/>
    <w:rsid w:val="00625493"/>
    <w:rsid w:val="006307BE"/>
    <w:rsid w:val="00631FE6"/>
    <w:rsid w:val="00632FEF"/>
    <w:rsid w:val="006330F9"/>
    <w:rsid w:val="00634DE9"/>
    <w:rsid w:val="00637051"/>
    <w:rsid w:val="00641370"/>
    <w:rsid w:val="0064260F"/>
    <w:rsid w:val="00643D58"/>
    <w:rsid w:val="00643F4E"/>
    <w:rsid w:val="006442BD"/>
    <w:rsid w:val="00644308"/>
    <w:rsid w:val="0064533F"/>
    <w:rsid w:val="00645616"/>
    <w:rsid w:val="006458CC"/>
    <w:rsid w:val="006512E6"/>
    <w:rsid w:val="00657C9F"/>
    <w:rsid w:val="006601E0"/>
    <w:rsid w:val="00660B7E"/>
    <w:rsid w:val="00661294"/>
    <w:rsid w:val="00661896"/>
    <w:rsid w:val="006651AB"/>
    <w:rsid w:val="00667836"/>
    <w:rsid w:val="00670957"/>
    <w:rsid w:val="00671422"/>
    <w:rsid w:val="00674298"/>
    <w:rsid w:val="006746BA"/>
    <w:rsid w:val="00675239"/>
    <w:rsid w:val="00675A22"/>
    <w:rsid w:val="00677879"/>
    <w:rsid w:val="00681016"/>
    <w:rsid w:val="00684D03"/>
    <w:rsid w:val="00685F2E"/>
    <w:rsid w:val="00690DF3"/>
    <w:rsid w:val="006910DD"/>
    <w:rsid w:val="00691403"/>
    <w:rsid w:val="00692A0A"/>
    <w:rsid w:val="00697769"/>
    <w:rsid w:val="006A022A"/>
    <w:rsid w:val="006A0AEC"/>
    <w:rsid w:val="006A0E3D"/>
    <w:rsid w:val="006A102F"/>
    <w:rsid w:val="006A17A3"/>
    <w:rsid w:val="006A390E"/>
    <w:rsid w:val="006B0AE8"/>
    <w:rsid w:val="006B1FFF"/>
    <w:rsid w:val="006B7F29"/>
    <w:rsid w:val="006B7FDC"/>
    <w:rsid w:val="006C0A4E"/>
    <w:rsid w:val="006C132C"/>
    <w:rsid w:val="006C2C38"/>
    <w:rsid w:val="006C5824"/>
    <w:rsid w:val="006D1488"/>
    <w:rsid w:val="006D2F2D"/>
    <w:rsid w:val="006D3810"/>
    <w:rsid w:val="006D3EE9"/>
    <w:rsid w:val="006D3FD7"/>
    <w:rsid w:val="006D607C"/>
    <w:rsid w:val="006D760D"/>
    <w:rsid w:val="006F2676"/>
    <w:rsid w:val="006F4AA4"/>
    <w:rsid w:val="006F4D16"/>
    <w:rsid w:val="006F4FFC"/>
    <w:rsid w:val="006F71C3"/>
    <w:rsid w:val="0070093B"/>
    <w:rsid w:val="00700F8C"/>
    <w:rsid w:val="00704E04"/>
    <w:rsid w:val="007057DC"/>
    <w:rsid w:val="00705855"/>
    <w:rsid w:val="00707240"/>
    <w:rsid w:val="007079A5"/>
    <w:rsid w:val="00707B86"/>
    <w:rsid w:val="00707D50"/>
    <w:rsid w:val="00712420"/>
    <w:rsid w:val="007124E2"/>
    <w:rsid w:val="007134F3"/>
    <w:rsid w:val="0071392F"/>
    <w:rsid w:val="00716640"/>
    <w:rsid w:val="00720F44"/>
    <w:rsid w:val="0072113B"/>
    <w:rsid w:val="007215E1"/>
    <w:rsid w:val="00722026"/>
    <w:rsid w:val="00722043"/>
    <w:rsid w:val="00722361"/>
    <w:rsid w:val="00724527"/>
    <w:rsid w:val="00725838"/>
    <w:rsid w:val="00725C2A"/>
    <w:rsid w:val="007265B9"/>
    <w:rsid w:val="007266C2"/>
    <w:rsid w:val="00726756"/>
    <w:rsid w:val="00726EA1"/>
    <w:rsid w:val="0073215A"/>
    <w:rsid w:val="00732C26"/>
    <w:rsid w:val="00733E49"/>
    <w:rsid w:val="007344E2"/>
    <w:rsid w:val="00740138"/>
    <w:rsid w:val="0074142F"/>
    <w:rsid w:val="0074249B"/>
    <w:rsid w:val="007426AA"/>
    <w:rsid w:val="00742B40"/>
    <w:rsid w:val="00743587"/>
    <w:rsid w:val="00747EC1"/>
    <w:rsid w:val="0075046A"/>
    <w:rsid w:val="00750B51"/>
    <w:rsid w:val="0075203C"/>
    <w:rsid w:val="00753103"/>
    <w:rsid w:val="007551F9"/>
    <w:rsid w:val="00755878"/>
    <w:rsid w:val="007571FD"/>
    <w:rsid w:val="0076050A"/>
    <w:rsid w:val="007610D3"/>
    <w:rsid w:val="007617C8"/>
    <w:rsid w:val="0076212F"/>
    <w:rsid w:val="007664A7"/>
    <w:rsid w:val="00766D8D"/>
    <w:rsid w:val="00770218"/>
    <w:rsid w:val="007702CE"/>
    <w:rsid w:val="007711BC"/>
    <w:rsid w:val="007712D7"/>
    <w:rsid w:val="00773D5B"/>
    <w:rsid w:val="007744D2"/>
    <w:rsid w:val="00775491"/>
    <w:rsid w:val="00777037"/>
    <w:rsid w:val="00777077"/>
    <w:rsid w:val="0078092F"/>
    <w:rsid w:val="007833B2"/>
    <w:rsid w:val="0078419F"/>
    <w:rsid w:val="007846BE"/>
    <w:rsid w:val="0078507E"/>
    <w:rsid w:val="007850DF"/>
    <w:rsid w:val="0078702C"/>
    <w:rsid w:val="007913C2"/>
    <w:rsid w:val="00792F5F"/>
    <w:rsid w:val="007931AF"/>
    <w:rsid w:val="00794F89"/>
    <w:rsid w:val="00796326"/>
    <w:rsid w:val="007A170E"/>
    <w:rsid w:val="007A2A31"/>
    <w:rsid w:val="007A2AEE"/>
    <w:rsid w:val="007A4217"/>
    <w:rsid w:val="007A74EF"/>
    <w:rsid w:val="007A7D8C"/>
    <w:rsid w:val="007B1C51"/>
    <w:rsid w:val="007B523F"/>
    <w:rsid w:val="007B6586"/>
    <w:rsid w:val="007B7C7D"/>
    <w:rsid w:val="007C06E8"/>
    <w:rsid w:val="007C0A4F"/>
    <w:rsid w:val="007C240A"/>
    <w:rsid w:val="007C4915"/>
    <w:rsid w:val="007C5E7A"/>
    <w:rsid w:val="007C73C9"/>
    <w:rsid w:val="007C78F1"/>
    <w:rsid w:val="007D0B94"/>
    <w:rsid w:val="007D0DB4"/>
    <w:rsid w:val="007D12B3"/>
    <w:rsid w:val="007D184A"/>
    <w:rsid w:val="007D4C5F"/>
    <w:rsid w:val="007D5423"/>
    <w:rsid w:val="007D68B0"/>
    <w:rsid w:val="007D6DC7"/>
    <w:rsid w:val="007D7529"/>
    <w:rsid w:val="007E0305"/>
    <w:rsid w:val="007E2084"/>
    <w:rsid w:val="007E2F65"/>
    <w:rsid w:val="007E46B5"/>
    <w:rsid w:val="007E7A98"/>
    <w:rsid w:val="007F0437"/>
    <w:rsid w:val="007F0CE7"/>
    <w:rsid w:val="007F1451"/>
    <w:rsid w:val="007F19FD"/>
    <w:rsid w:val="007F2CDA"/>
    <w:rsid w:val="007F422F"/>
    <w:rsid w:val="007F42D3"/>
    <w:rsid w:val="007F5040"/>
    <w:rsid w:val="007F5C18"/>
    <w:rsid w:val="007F6F3B"/>
    <w:rsid w:val="00800716"/>
    <w:rsid w:val="00803531"/>
    <w:rsid w:val="0080548C"/>
    <w:rsid w:val="008100BD"/>
    <w:rsid w:val="008134CF"/>
    <w:rsid w:val="00814481"/>
    <w:rsid w:val="008160D8"/>
    <w:rsid w:val="0082042D"/>
    <w:rsid w:val="00820D7B"/>
    <w:rsid w:val="008212D1"/>
    <w:rsid w:val="008225BE"/>
    <w:rsid w:val="00822D2C"/>
    <w:rsid w:val="00822F3B"/>
    <w:rsid w:val="008237AB"/>
    <w:rsid w:val="00833188"/>
    <w:rsid w:val="00833C4F"/>
    <w:rsid w:val="00834B84"/>
    <w:rsid w:val="00835BAF"/>
    <w:rsid w:val="008413F6"/>
    <w:rsid w:val="00841948"/>
    <w:rsid w:val="008433A8"/>
    <w:rsid w:val="008463F7"/>
    <w:rsid w:val="0084722D"/>
    <w:rsid w:val="0085070D"/>
    <w:rsid w:val="00852CC7"/>
    <w:rsid w:val="008535D3"/>
    <w:rsid w:val="008546EA"/>
    <w:rsid w:val="008550C6"/>
    <w:rsid w:val="0085553A"/>
    <w:rsid w:val="008558F2"/>
    <w:rsid w:val="0085711C"/>
    <w:rsid w:val="00857B92"/>
    <w:rsid w:val="008600A4"/>
    <w:rsid w:val="008605C2"/>
    <w:rsid w:val="008614A0"/>
    <w:rsid w:val="00862BB9"/>
    <w:rsid w:val="00863E9C"/>
    <w:rsid w:val="00864285"/>
    <w:rsid w:val="008737BB"/>
    <w:rsid w:val="00875BA8"/>
    <w:rsid w:val="008762E0"/>
    <w:rsid w:val="00876431"/>
    <w:rsid w:val="00880F67"/>
    <w:rsid w:val="00881F60"/>
    <w:rsid w:val="00882154"/>
    <w:rsid w:val="008826F9"/>
    <w:rsid w:val="00883E66"/>
    <w:rsid w:val="00884F6E"/>
    <w:rsid w:val="00884FE7"/>
    <w:rsid w:val="00885D42"/>
    <w:rsid w:val="00886AE1"/>
    <w:rsid w:val="00890C73"/>
    <w:rsid w:val="0089324E"/>
    <w:rsid w:val="008941F2"/>
    <w:rsid w:val="0089423A"/>
    <w:rsid w:val="0089442A"/>
    <w:rsid w:val="00895CB7"/>
    <w:rsid w:val="008A1532"/>
    <w:rsid w:val="008A1E6A"/>
    <w:rsid w:val="008A234D"/>
    <w:rsid w:val="008A31F0"/>
    <w:rsid w:val="008A7198"/>
    <w:rsid w:val="008B037C"/>
    <w:rsid w:val="008B0DD7"/>
    <w:rsid w:val="008B15EC"/>
    <w:rsid w:val="008B1634"/>
    <w:rsid w:val="008B2072"/>
    <w:rsid w:val="008B207F"/>
    <w:rsid w:val="008B4555"/>
    <w:rsid w:val="008B4CF3"/>
    <w:rsid w:val="008B5E13"/>
    <w:rsid w:val="008C0884"/>
    <w:rsid w:val="008C3D85"/>
    <w:rsid w:val="008C48CA"/>
    <w:rsid w:val="008C6F35"/>
    <w:rsid w:val="008C7AD1"/>
    <w:rsid w:val="008C7DE1"/>
    <w:rsid w:val="008D05E9"/>
    <w:rsid w:val="008D1B00"/>
    <w:rsid w:val="008D25B1"/>
    <w:rsid w:val="008D2ABA"/>
    <w:rsid w:val="008D3850"/>
    <w:rsid w:val="008D46AB"/>
    <w:rsid w:val="008D6D6B"/>
    <w:rsid w:val="008D7123"/>
    <w:rsid w:val="008D753D"/>
    <w:rsid w:val="008E013A"/>
    <w:rsid w:val="008E5388"/>
    <w:rsid w:val="008E5798"/>
    <w:rsid w:val="008E5F96"/>
    <w:rsid w:val="008E677F"/>
    <w:rsid w:val="008E7972"/>
    <w:rsid w:val="008E7F36"/>
    <w:rsid w:val="008F27C5"/>
    <w:rsid w:val="008F27D0"/>
    <w:rsid w:val="008F3267"/>
    <w:rsid w:val="008F4A39"/>
    <w:rsid w:val="008F4D71"/>
    <w:rsid w:val="008F7DD9"/>
    <w:rsid w:val="008F7EA7"/>
    <w:rsid w:val="00904915"/>
    <w:rsid w:val="00904EAA"/>
    <w:rsid w:val="00905F4D"/>
    <w:rsid w:val="00906097"/>
    <w:rsid w:val="0091161C"/>
    <w:rsid w:val="00911D0B"/>
    <w:rsid w:val="00913D7F"/>
    <w:rsid w:val="00915373"/>
    <w:rsid w:val="0091558B"/>
    <w:rsid w:val="0091631F"/>
    <w:rsid w:val="0091699D"/>
    <w:rsid w:val="00921A76"/>
    <w:rsid w:val="00921CC2"/>
    <w:rsid w:val="00922172"/>
    <w:rsid w:val="00923F05"/>
    <w:rsid w:val="00930647"/>
    <w:rsid w:val="00930D0F"/>
    <w:rsid w:val="00935616"/>
    <w:rsid w:val="00936A63"/>
    <w:rsid w:val="0093702E"/>
    <w:rsid w:val="0093750C"/>
    <w:rsid w:val="00937D85"/>
    <w:rsid w:val="009403A4"/>
    <w:rsid w:val="00941B2E"/>
    <w:rsid w:val="009420D3"/>
    <w:rsid w:val="00943E5C"/>
    <w:rsid w:val="00944992"/>
    <w:rsid w:val="00946C9F"/>
    <w:rsid w:val="00950F84"/>
    <w:rsid w:val="00950FAD"/>
    <w:rsid w:val="009521CD"/>
    <w:rsid w:val="009528DC"/>
    <w:rsid w:val="00956474"/>
    <w:rsid w:val="00956D99"/>
    <w:rsid w:val="00957858"/>
    <w:rsid w:val="00957DDF"/>
    <w:rsid w:val="009600D7"/>
    <w:rsid w:val="009615B6"/>
    <w:rsid w:val="00961A36"/>
    <w:rsid w:val="009626B4"/>
    <w:rsid w:val="0096361B"/>
    <w:rsid w:val="00964123"/>
    <w:rsid w:val="009649AE"/>
    <w:rsid w:val="00966A2C"/>
    <w:rsid w:val="00971225"/>
    <w:rsid w:val="00972BB8"/>
    <w:rsid w:val="00972CCE"/>
    <w:rsid w:val="00975415"/>
    <w:rsid w:val="00982BC8"/>
    <w:rsid w:val="00983C24"/>
    <w:rsid w:val="00984467"/>
    <w:rsid w:val="0098492D"/>
    <w:rsid w:val="009935AE"/>
    <w:rsid w:val="00994185"/>
    <w:rsid w:val="0099692F"/>
    <w:rsid w:val="00997254"/>
    <w:rsid w:val="0099778E"/>
    <w:rsid w:val="009A1454"/>
    <w:rsid w:val="009A1758"/>
    <w:rsid w:val="009A1DA2"/>
    <w:rsid w:val="009A1E65"/>
    <w:rsid w:val="009A45A5"/>
    <w:rsid w:val="009A463A"/>
    <w:rsid w:val="009A5935"/>
    <w:rsid w:val="009A66AC"/>
    <w:rsid w:val="009A73C1"/>
    <w:rsid w:val="009B2B47"/>
    <w:rsid w:val="009B2FF4"/>
    <w:rsid w:val="009B3C36"/>
    <w:rsid w:val="009B3F31"/>
    <w:rsid w:val="009B47F4"/>
    <w:rsid w:val="009B577E"/>
    <w:rsid w:val="009B667A"/>
    <w:rsid w:val="009B797C"/>
    <w:rsid w:val="009C2B71"/>
    <w:rsid w:val="009C2D7C"/>
    <w:rsid w:val="009C3CC0"/>
    <w:rsid w:val="009C58C8"/>
    <w:rsid w:val="009C7A5D"/>
    <w:rsid w:val="009D0A0B"/>
    <w:rsid w:val="009D1C9F"/>
    <w:rsid w:val="009D1E92"/>
    <w:rsid w:val="009D5A80"/>
    <w:rsid w:val="009D6535"/>
    <w:rsid w:val="009D76CD"/>
    <w:rsid w:val="009E1788"/>
    <w:rsid w:val="009E1B4B"/>
    <w:rsid w:val="009E39A7"/>
    <w:rsid w:val="009E4D70"/>
    <w:rsid w:val="009E4E07"/>
    <w:rsid w:val="009E539E"/>
    <w:rsid w:val="009E5513"/>
    <w:rsid w:val="009E56BF"/>
    <w:rsid w:val="009E7C7C"/>
    <w:rsid w:val="009F0328"/>
    <w:rsid w:val="009F1215"/>
    <w:rsid w:val="009F3BDD"/>
    <w:rsid w:val="009F568F"/>
    <w:rsid w:val="009F62B5"/>
    <w:rsid w:val="009F65E6"/>
    <w:rsid w:val="009F68EC"/>
    <w:rsid w:val="00A00375"/>
    <w:rsid w:val="00A00388"/>
    <w:rsid w:val="00A01D87"/>
    <w:rsid w:val="00A02E58"/>
    <w:rsid w:val="00A031FF"/>
    <w:rsid w:val="00A04210"/>
    <w:rsid w:val="00A05508"/>
    <w:rsid w:val="00A060D2"/>
    <w:rsid w:val="00A11B45"/>
    <w:rsid w:val="00A14175"/>
    <w:rsid w:val="00A17290"/>
    <w:rsid w:val="00A176BF"/>
    <w:rsid w:val="00A17F66"/>
    <w:rsid w:val="00A20A44"/>
    <w:rsid w:val="00A2194F"/>
    <w:rsid w:val="00A220F0"/>
    <w:rsid w:val="00A23E48"/>
    <w:rsid w:val="00A25807"/>
    <w:rsid w:val="00A2593F"/>
    <w:rsid w:val="00A2661A"/>
    <w:rsid w:val="00A27103"/>
    <w:rsid w:val="00A323F9"/>
    <w:rsid w:val="00A3326F"/>
    <w:rsid w:val="00A3692E"/>
    <w:rsid w:val="00A3728D"/>
    <w:rsid w:val="00A40574"/>
    <w:rsid w:val="00A40ECB"/>
    <w:rsid w:val="00A41A0F"/>
    <w:rsid w:val="00A442C5"/>
    <w:rsid w:val="00A466C8"/>
    <w:rsid w:val="00A47F05"/>
    <w:rsid w:val="00A54A18"/>
    <w:rsid w:val="00A54F3E"/>
    <w:rsid w:val="00A602A5"/>
    <w:rsid w:val="00A616BD"/>
    <w:rsid w:val="00A618B4"/>
    <w:rsid w:val="00A62AC5"/>
    <w:rsid w:val="00A63AF2"/>
    <w:rsid w:val="00A63C0A"/>
    <w:rsid w:val="00A67CAB"/>
    <w:rsid w:val="00A70352"/>
    <w:rsid w:val="00A706E9"/>
    <w:rsid w:val="00A7118E"/>
    <w:rsid w:val="00A71DC3"/>
    <w:rsid w:val="00A72D12"/>
    <w:rsid w:val="00A74BF6"/>
    <w:rsid w:val="00A74FB0"/>
    <w:rsid w:val="00A75360"/>
    <w:rsid w:val="00A8054E"/>
    <w:rsid w:val="00A81051"/>
    <w:rsid w:val="00A81880"/>
    <w:rsid w:val="00A81EC1"/>
    <w:rsid w:val="00A84F1B"/>
    <w:rsid w:val="00A87AD1"/>
    <w:rsid w:val="00A87EDA"/>
    <w:rsid w:val="00A930B0"/>
    <w:rsid w:val="00A95A3F"/>
    <w:rsid w:val="00A963D8"/>
    <w:rsid w:val="00A972B5"/>
    <w:rsid w:val="00A977CD"/>
    <w:rsid w:val="00AA0612"/>
    <w:rsid w:val="00AA2751"/>
    <w:rsid w:val="00AA2842"/>
    <w:rsid w:val="00AA5C99"/>
    <w:rsid w:val="00AA7BC3"/>
    <w:rsid w:val="00AB0945"/>
    <w:rsid w:val="00AB0983"/>
    <w:rsid w:val="00AB113C"/>
    <w:rsid w:val="00AB1AFC"/>
    <w:rsid w:val="00AB204A"/>
    <w:rsid w:val="00AB25BC"/>
    <w:rsid w:val="00AB3CE1"/>
    <w:rsid w:val="00AB699C"/>
    <w:rsid w:val="00AC05AB"/>
    <w:rsid w:val="00AC0722"/>
    <w:rsid w:val="00AC2305"/>
    <w:rsid w:val="00AC2475"/>
    <w:rsid w:val="00AC3347"/>
    <w:rsid w:val="00AC3588"/>
    <w:rsid w:val="00AC3744"/>
    <w:rsid w:val="00AC708E"/>
    <w:rsid w:val="00AC7651"/>
    <w:rsid w:val="00AD112F"/>
    <w:rsid w:val="00AD1239"/>
    <w:rsid w:val="00AD235D"/>
    <w:rsid w:val="00AD39B3"/>
    <w:rsid w:val="00AD39DA"/>
    <w:rsid w:val="00AD4741"/>
    <w:rsid w:val="00AD5C87"/>
    <w:rsid w:val="00AD678B"/>
    <w:rsid w:val="00AE3692"/>
    <w:rsid w:val="00AE5574"/>
    <w:rsid w:val="00AF02B9"/>
    <w:rsid w:val="00AF04C1"/>
    <w:rsid w:val="00AF3FBA"/>
    <w:rsid w:val="00AF4B24"/>
    <w:rsid w:val="00AF5354"/>
    <w:rsid w:val="00AF56E2"/>
    <w:rsid w:val="00AF75E9"/>
    <w:rsid w:val="00AF7BBA"/>
    <w:rsid w:val="00AF7CD4"/>
    <w:rsid w:val="00AF7FC9"/>
    <w:rsid w:val="00B007A8"/>
    <w:rsid w:val="00B01440"/>
    <w:rsid w:val="00B01A2D"/>
    <w:rsid w:val="00B0330D"/>
    <w:rsid w:val="00B039AD"/>
    <w:rsid w:val="00B10F51"/>
    <w:rsid w:val="00B1117F"/>
    <w:rsid w:val="00B12582"/>
    <w:rsid w:val="00B13CF9"/>
    <w:rsid w:val="00B151E7"/>
    <w:rsid w:val="00B1628C"/>
    <w:rsid w:val="00B172C7"/>
    <w:rsid w:val="00B203F9"/>
    <w:rsid w:val="00B24F6C"/>
    <w:rsid w:val="00B2686B"/>
    <w:rsid w:val="00B2727B"/>
    <w:rsid w:val="00B301D2"/>
    <w:rsid w:val="00B30DD7"/>
    <w:rsid w:val="00B318E0"/>
    <w:rsid w:val="00B328A5"/>
    <w:rsid w:val="00B36553"/>
    <w:rsid w:val="00B402F4"/>
    <w:rsid w:val="00B416DB"/>
    <w:rsid w:val="00B4676F"/>
    <w:rsid w:val="00B51A1E"/>
    <w:rsid w:val="00B51CF3"/>
    <w:rsid w:val="00B525F8"/>
    <w:rsid w:val="00B53610"/>
    <w:rsid w:val="00B552EE"/>
    <w:rsid w:val="00B55E0E"/>
    <w:rsid w:val="00B567D5"/>
    <w:rsid w:val="00B576D0"/>
    <w:rsid w:val="00B622C1"/>
    <w:rsid w:val="00B62F71"/>
    <w:rsid w:val="00B64ECE"/>
    <w:rsid w:val="00B650E6"/>
    <w:rsid w:val="00B672F0"/>
    <w:rsid w:val="00B676EC"/>
    <w:rsid w:val="00B70C7F"/>
    <w:rsid w:val="00B74348"/>
    <w:rsid w:val="00B77DDE"/>
    <w:rsid w:val="00B8078A"/>
    <w:rsid w:val="00B81BEE"/>
    <w:rsid w:val="00B844D7"/>
    <w:rsid w:val="00B8525A"/>
    <w:rsid w:val="00B85BB7"/>
    <w:rsid w:val="00B9268E"/>
    <w:rsid w:val="00B94489"/>
    <w:rsid w:val="00B962ED"/>
    <w:rsid w:val="00B96DD1"/>
    <w:rsid w:val="00BA5B95"/>
    <w:rsid w:val="00BB1E54"/>
    <w:rsid w:val="00BB1EC3"/>
    <w:rsid w:val="00BB21AA"/>
    <w:rsid w:val="00BB2473"/>
    <w:rsid w:val="00BB2768"/>
    <w:rsid w:val="00BB2A0E"/>
    <w:rsid w:val="00BB2B56"/>
    <w:rsid w:val="00BB2EAF"/>
    <w:rsid w:val="00BB594F"/>
    <w:rsid w:val="00BB624F"/>
    <w:rsid w:val="00BB6701"/>
    <w:rsid w:val="00BB6DE8"/>
    <w:rsid w:val="00BB7478"/>
    <w:rsid w:val="00BC3696"/>
    <w:rsid w:val="00BC4CB7"/>
    <w:rsid w:val="00BC4F34"/>
    <w:rsid w:val="00BC578C"/>
    <w:rsid w:val="00BC5C46"/>
    <w:rsid w:val="00BC5D5B"/>
    <w:rsid w:val="00BD1DC8"/>
    <w:rsid w:val="00BD2DB1"/>
    <w:rsid w:val="00BD5582"/>
    <w:rsid w:val="00BD6B26"/>
    <w:rsid w:val="00BE03B6"/>
    <w:rsid w:val="00BE1059"/>
    <w:rsid w:val="00BE1228"/>
    <w:rsid w:val="00BE1684"/>
    <w:rsid w:val="00BE196D"/>
    <w:rsid w:val="00BE2159"/>
    <w:rsid w:val="00BE3BD0"/>
    <w:rsid w:val="00BE3C1A"/>
    <w:rsid w:val="00BE45D1"/>
    <w:rsid w:val="00BE50B0"/>
    <w:rsid w:val="00BE77FD"/>
    <w:rsid w:val="00BE7CA8"/>
    <w:rsid w:val="00BF112F"/>
    <w:rsid w:val="00BF33F8"/>
    <w:rsid w:val="00BF3C68"/>
    <w:rsid w:val="00BF47F2"/>
    <w:rsid w:val="00BF6E9B"/>
    <w:rsid w:val="00BF6F72"/>
    <w:rsid w:val="00BF7C1A"/>
    <w:rsid w:val="00C03B86"/>
    <w:rsid w:val="00C03E6F"/>
    <w:rsid w:val="00C0418B"/>
    <w:rsid w:val="00C0502D"/>
    <w:rsid w:val="00C14E10"/>
    <w:rsid w:val="00C16D56"/>
    <w:rsid w:val="00C1785B"/>
    <w:rsid w:val="00C2496D"/>
    <w:rsid w:val="00C27AEC"/>
    <w:rsid w:val="00C327F5"/>
    <w:rsid w:val="00C36932"/>
    <w:rsid w:val="00C36D96"/>
    <w:rsid w:val="00C37E39"/>
    <w:rsid w:val="00C409CE"/>
    <w:rsid w:val="00C413B5"/>
    <w:rsid w:val="00C41B95"/>
    <w:rsid w:val="00C42250"/>
    <w:rsid w:val="00C432F3"/>
    <w:rsid w:val="00C442F8"/>
    <w:rsid w:val="00C45DD6"/>
    <w:rsid w:val="00C464F0"/>
    <w:rsid w:val="00C465E2"/>
    <w:rsid w:val="00C47F75"/>
    <w:rsid w:val="00C507E9"/>
    <w:rsid w:val="00C535C4"/>
    <w:rsid w:val="00C53C65"/>
    <w:rsid w:val="00C53D80"/>
    <w:rsid w:val="00C57169"/>
    <w:rsid w:val="00C5742D"/>
    <w:rsid w:val="00C57DB1"/>
    <w:rsid w:val="00C6318C"/>
    <w:rsid w:val="00C63853"/>
    <w:rsid w:val="00C64051"/>
    <w:rsid w:val="00C700ED"/>
    <w:rsid w:val="00C703FE"/>
    <w:rsid w:val="00C72BD2"/>
    <w:rsid w:val="00C7366C"/>
    <w:rsid w:val="00C75071"/>
    <w:rsid w:val="00C75791"/>
    <w:rsid w:val="00C75D14"/>
    <w:rsid w:val="00C778AD"/>
    <w:rsid w:val="00C815E5"/>
    <w:rsid w:val="00C82E93"/>
    <w:rsid w:val="00C848E1"/>
    <w:rsid w:val="00C852A0"/>
    <w:rsid w:val="00C87BE5"/>
    <w:rsid w:val="00C9153D"/>
    <w:rsid w:val="00C9160E"/>
    <w:rsid w:val="00C91716"/>
    <w:rsid w:val="00C940B7"/>
    <w:rsid w:val="00C94217"/>
    <w:rsid w:val="00CA1FA8"/>
    <w:rsid w:val="00CA3328"/>
    <w:rsid w:val="00CA349D"/>
    <w:rsid w:val="00CA4279"/>
    <w:rsid w:val="00CA4EBB"/>
    <w:rsid w:val="00CA5E5A"/>
    <w:rsid w:val="00CA62C5"/>
    <w:rsid w:val="00CA6A79"/>
    <w:rsid w:val="00CA7795"/>
    <w:rsid w:val="00CB0572"/>
    <w:rsid w:val="00CB1249"/>
    <w:rsid w:val="00CB4A62"/>
    <w:rsid w:val="00CB5C7F"/>
    <w:rsid w:val="00CC0058"/>
    <w:rsid w:val="00CC00E9"/>
    <w:rsid w:val="00CC09E6"/>
    <w:rsid w:val="00CC127E"/>
    <w:rsid w:val="00CC1629"/>
    <w:rsid w:val="00CC17C7"/>
    <w:rsid w:val="00CC1EF9"/>
    <w:rsid w:val="00CC48B7"/>
    <w:rsid w:val="00CC7DD6"/>
    <w:rsid w:val="00CD0A2E"/>
    <w:rsid w:val="00CD38D2"/>
    <w:rsid w:val="00CD3B1F"/>
    <w:rsid w:val="00CD4C1C"/>
    <w:rsid w:val="00CD55EF"/>
    <w:rsid w:val="00CD6BDB"/>
    <w:rsid w:val="00CE7672"/>
    <w:rsid w:val="00CF2BB3"/>
    <w:rsid w:val="00CF4015"/>
    <w:rsid w:val="00CF411F"/>
    <w:rsid w:val="00CF4A6E"/>
    <w:rsid w:val="00CF502C"/>
    <w:rsid w:val="00CF53EC"/>
    <w:rsid w:val="00CF5F0E"/>
    <w:rsid w:val="00D014BA"/>
    <w:rsid w:val="00D01691"/>
    <w:rsid w:val="00D01D50"/>
    <w:rsid w:val="00D038BB"/>
    <w:rsid w:val="00D051FA"/>
    <w:rsid w:val="00D065CA"/>
    <w:rsid w:val="00D06931"/>
    <w:rsid w:val="00D1030D"/>
    <w:rsid w:val="00D107D0"/>
    <w:rsid w:val="00D118B1"/>
    <w:rsid w:val="00D11EE7"/>
    <w:rsid w:val="00D151D4"/>
    <w:rsid w:val="00D153BE"/>
    <w:rsid w:val="00D15A90"/>
    <w:rsid w:val="00D165E0"/>
    <w:rsid w:val="00D17718"/>
    <w:rsid w:val="00D21D8F"/>
    <w:rsid w:val="00D22E4F"/>
    <w:rsid w:val="00D24497"/>
    <w:rsid w:val="00D249A7"/>
    <w:rsid w:val="00D25F66"/>
    <w:rsid w:val="00D2608F"/>
    <w:rsid w:val="00D26C12"/>
    <w:rsid w:val="00D27B2D"/>
    <w:rsid w:val="00D27F00"/>
    <w:rsid w:val="00D31516"/>
    <w:rsid w:val="00D31ADD"/>
    <w:rsid w:val="00D336F4"/>
    <w:rsid w:val="00D3662B"/>
    <w:rsid w:val="00D46FD4"/>
    <w:rsid w:val="00D50840"/>
    <w:rsid w:val="00D51E82"/>
    <w:rsid w:val="00D52971"/>
    <w:rsid w:val="00D54DCB"/>
    <w:rsid w:val="00D55155"/>
    <w:rsid w:val="00D55A89"/>
    <w:rsid w:val="00D567EC"/>
    <w:rsid w:val="00D60375"/>
    <w:rsid w:val="00D60816"/>
    <w:rsid w:val="00D609E8"/>
    <w:rsid w:val="00D60A0B"/>
    <w:rsid w:val="00D60E52"/>
    <w:rsid w:val="00D64D3F"/>
    <w:rsid w:val="00D671B3"/>
    <w:rsid w:val="00D6731C"/>
    <w:rsid w:val="00D72720"/>
    <w:rsid w:val="00D733B0"/>
    <w:rsid w:val="00D74EB3"/>
    <w:rsid w:val="00D80343"/>
    <w:rsid w:val="00D8063B"/>
    <w:rsid w:val="00D8196E"/>
    <w:rsid w:val="00D836EB"/>
    <w:rsid w:val="00D85D42"/>
    <w:rsid w:val="00D86123"/>
    <w:rsid w:val="00D86FC4"/>
    <w:rsid w:val="00D90903"/>
    <w:rsid w:val="00D90FFF"/>
    <w:rsid w:val="00D92799"/>
    <w:rsid w:val="00D93631"/>
    <w:rsid w:val="00D9401A"/>
    <w:rsid w:val="00D941F3"/>
    <w:rsid w:val="00D943CC"/>
    <w:rsid w:val="00D94863"/>
    <w:rsid w:val="00D95DCE"/>
    <w:rsid w:val="00D95F86"/>
    <w:rsid w:val="00DA0499"/>
    <w:rsid w:val="00DA084A"/>
    <w:rsid w:val="00DA0BA3"/>
    <w:rsid w:val="00DA1F20"/>
    <w:rsid w:val="00DA337D"/>
    <w:rsid w:val="00DA597E"/>
    <w:rsid w:val="00DA75E9"/>
    <w:rsid w:val="00DA778B"/>
    <w:rsid w:val="00DB044D"/>
    <w:rsid w:val="00DB12B7"/>
    <w:rsid w:val="00DB1AC0"/>
    <w:rsid w:val="00DB1F1B"/>
    <w:rsid w:val="00DB3F58"/>
    <w:rsid w:val="00DB61E7"/>
    <w:rsid w:val="00DC00CE"/>
    <w:rsid w:val="00DC1699"/>
    <w:rsid w:val="00DC1F47"/>
    <w:rsid w:val="00DC36D4"/>
    <w:rsid w:val="00DC46BD"/>
    <w:rsid w:val="00DC5A3D"/>
    <w:rsid w:val="00DC5AEF"/>
    <w:rsid w:val="00DC67ED"/>
    <w:rsid w:val="00DC72B1"/>
    <w:rsid w:val="00DD01C0"/>
    <w:rsid w:val="00DD0B80"/>
    <w:rsid w:val="00DD1A9E"/>
    <w:rsid w:val="00DD1FF3"/>
    <w:rsid w:val="00DD2872"/>
    <w:rsid w:val="00DD3A84"/>
    <w:rsid w:val="00DD4105"/>
    <w:rsid w:val="00DD445A"/>
    <w:rsid w:val="00DD4CAD"/>
    <w:rsid w:val="00DD67A8"/>
    <w:rsid w:val="00DD6FCE"/>
    <w:rsid w:val="00DD774A"/>
    <w:rsid w:val="00DD7776"/>
    <w:rsid w:val="00DD783F"/>
    <w:rsid w:val="00DE171D"/>
    <w:rsid w:val="00DE2D86"/>
    <w:rsid w:val="00DE3AA6"/>
    <w:rsid w:val="00DE3F8A"/>
    <w:rsid w:val="00DE4D4D"/>
    <w:rsid w:val="00DE4D6D"/>
    <w:rsid w:val="00DF0CEF"/>
    <w:rsid w:val="00DF1DB7"/>
    <w:rsid w:val="00DF403D"/>
    <w:rsid w:val="00E002E0"/>
    <w:rsid w:val="00E004B8"/>
    <w:rsid w:val="00E00FF0"/>
    <w:rsid w:val="00E042D3"/>
    <w:rsid w:val="00E10143"/>
    <w:rsid w:val="00E103DE"/>
    <w:rsid w:val="00E11D4A"/>
    <w:rsid w:val="00E13235"/>
    <w:rsid w:val="00E1424B"/>
    <w:rsid w:val="00E150B9"/>
    <w:rsid w:val="00E15C84"/>
    <w:rsid w:val="00E16642"/>
    <w:rsid w:val="00E167AA"/>
    <w:rsid w:val="00E16F05"/>
    <w:rsid w:val="00E17BEF"/>
    <w:rsid w:val="00E20753"/>
    <w:rsid w:val="00E20DEC"/>
    <w:rsid w:val="00E22BBD"/>
    <w:rsid w:val="00E22C43"/>
    <w:rsid w:val="00E25169"/>
    <w:rsid w:val="00E2557C"/>
    <w:rsid w:val="00E25F4B"/>
    <w:rsid w:val="00E2665A"/>
    <w:rsid w:val="00E273DC"/>
    <w:rsid w:val="00E3046F"/>
    <w:rsid w:val="00E32F38"/>
    <w:rsid w:val="00E3508D"/>
    <w:rsid w:val="00E364BA"/>
    <w:rsid w:val="00E36CF1"/>
    <w:rsid w:val="00E372BC"/>
    <w:rsid w:val="00E42051"/>
    <w:rsid w:val="00E442E5"/>
    <w:rsid w:val="00E44462"/>
    <w:rsid w:val="00E44A32"/>
    <w:rsid w:val="00E45024"/>
    <w:rsid w:val="00E469ED"/>
    <w:rsid w:val="00E46D9C"/>
    <w:rsid w:val="00E50394"/>
    <w:rsid w:val="00E515D2"/>
    <w:rsid w:val="00E52323"/>
    <w:rsid w:val="00E52AAD"/>
    <w:rsid w:val="00E53673"/>
    <w:rsid w:val="00E53AA3"/>
    <w:rsid w:val="00E53D6C"/>
    <w:rsid w:val="00E61F98"/>
    <w:rsid w:val="00E62A0B"/>
    <w:rsid w:val="00E653B3"/>
    <w:rsid w:val="00E6610A"/>
    <w:rsid w:val="00E66254"/>
    <w:rsid w:val="00E67D20"/>
    <w:rsid w:val="00E7405A"/>
    <w:rsid w:val="00E74544"/>
    <w:rsid w:val="00E81D2E"/>
    <w:rsid w:val="00E843B8"/>
    <w:rsid w:val="00E84AAB"/>
    <w:rsid w:val="00E852D5"/>
    <w:rsid w:val="00E85ECE"/>
    <w:rsid w:val="00E85F24"/>
    <w:rsid w:val="00E8705C"/>
    <w:rsid w:val="00E90081"/>
    <w:rsid w:val="00E909F6"/>
    <w:rsid w:val="00E92AF2"/>
    <w:rsid w:val="00E932E2"/>
    <w:rsid w:val="00E93BEF"/>
    <w:rsid w:val="00E952ED"/>
    <w:rsid w:val="00EA0E1C"/>
    <w:rsid w:val="00EA10E7"/>
    <w:rsid w:val="00EA2577"/>
    <w:rsid w:val="00EA2C23"/>
    <w:rsid w:val="00EA3308"/>
    <w:rsid w:val="00EA7293"/>
    <w:rsid w:val="00EA758C"/>
    <w:rsid w:val="00EB3858"/>
    <w:rsid w:val="00EB47FD"/>
    <w:rsid w:val="00EB50CD"/>
    <w:rsid w:val="00EB5B1B"/>
    <w:rsid w:val="00EC1A17"/>
    <w:rsid w:val="00EC2343"/>
    <w:rsid w:val="00EC23E9"/>
    <w:rsid w:val="00ED1023"/>
    <w:rsid w:val="00ED4719"/>
    <w:rsid w:val="00ED54DB"/>
    <w:rsid w:val="00ED571D"/>
    <w:rsid w:val="00EE06F0"/>
    <w:rsid w:val="00EE1171"/>
    <w:rsid w:val="00EE3171"/>
    <w:rsid w:val="00EE39C0"/>
    <w:rsid w:val="00EE3F31"/>
    <w:rsid w:val="00EE6007"/>
    <w:rsid w:val="00EE6395"/>
    <w:rsid w:val="00EE64BF"/>
    <w:rsid w:val="00EE69C0"/>
    <w:rsid w:val="00EE6CA1"/>
    <w:rsid w:val="00EE71D4"/>
    <w:rsid w:val="00EE7461"/>
    <w:rsid w:val="00EE78F9"/>
    <w:rsid w:val="00EF09FC"/>
    <w:rsid w:val="00EF1010"/>
    <w:rsid w:val="00EF191C"/>
    <w:rsid w:val="00EF2C86"/>
    <w:rsid w:val="00EF3401"/>
    <w:rsid w:val="00EF58AF"/>
    <w:rsid w:val="00EF7830"/>
    <w:rsid w:val="00EF7EE2"/>
    <w:rsid w:val="00F003C5"/>
    <w:rsid w:val="00F003F2"/>
    <w:rsid w:val="00F016BF"/>
    <w:rsid w:val="00F019F7"/>
    <w:rsid w:val="00F01C16"/>
    <w:rsid w:val="00F02338"/>
    <w:rsid w:val="00F02EDB"/>
    <w:rsid w:val="00F03DA1"/>
    <w:rsid w:val="00F04FDA"/>
    <w:rsid w:val="00F050BE"/>
    <w:rsid w:val="00F06785"/>
    <w:rsid w:val="00F06D5C"/>
    <w:rsid w:val="00F133B7"/>
    <w:rsid w:val="00F13781"/>
    <w:rsid w:val="00F14EDA"/>
    <w:rsid w:val="00F15E7B"/>
    <w:rsid w:val="00F162E6"/>
    <w:rsid w:val="00F17F40"/>
    <w:rsid w:val="00F20F8D"/>
    <w:rsid w:val="00F22C36"/>
    <w:rsid w:val="00F23230"/>
    <w:rsid w:val="00F255D3"/>
    <w:rsid w:val="00F2634C"/>
    <w:rsid w:val="00F26B5F"/>
    <w:rsid w:val="00F30EDD"/>
    <w:rsid w:val="00F31185"/>
    <w:rsid w:val="00F31564"/>
    <w:rsid w:val="00F32C63"/>
    <w:rsid w:val="00F332E1"/>
    <w:rsid w:val="00F3523C"/>
    <w:rsid w:val="00F35B69"/>
    <w:rsid w:val="00F369D8"/>
    <w:rsid w:val="00F4265C"/>
    <w:rsid w:val="00F43C20"/>
    <w:rsid w:val="00F44A52"/>
    <w:rsid w:val="00F4502D"/>
    <w:rsid w:val="00F452CF"/>
    <w:rsid w:val="00F474F2"/>
    <w:rsid w:val="00F51725"/>
    <w:rsid w:val="00F522C4"/>
    <w:rsid w:val="00F54E32"/>
    <w:rsid w:val="00F553DF"/>
    <w:rsid w:val="00F55DC4"/>
    <w:rsid w:val="00F608BB"/>
    <w:rsid w:val="00F61094"/>
    <w:rsid w:val="00F62A1D"/>
    <w:rsid w:val="00F632AB"/>
    <w:rsid w:val="00F659DD"/>
    <w:rsid w:val="00F67604"/>
    <w:rsid w:val="00F70B15"/>
    <w:rsid w:val="00F733FB"/>
    <w:rsid w:val="00F73870"/>
    <w:rsid w:val="00F750CD"/>
    <w:rsid w:val="00F75A6F"/>
    <w:rsid w:val="00F8021D"/>
    <w:rsid w:val="00F80D6E"/>
    <w:rsid w:val="00F80EBF"/>
    <w:rsid w:val="00F81B75"/>
    <w:rsid w:val="00F825AB"/>
    <w:rsid w:val="00F83124"/>
    <w:rsid w:val="00F84851"/>
    <w:rsid w:val="00F852C9"/>
    <w:rsid w:val="00F87623"/>
    <w:rsid w:val="00F90B7B"/>
    <w:rsid w:val="00F920C1"/>
    <w:rsid w:val="00F92990"/>
    <w:rsid w:val="00F93A65"/>
    <w:rsid w:val="00F942D9"/>
    <w:rsid w:val="00F947DA"/>
    <w:rsid w:val="00F9484C"/>
    <w:rsid w:val="00F97D00"/>
    <w:rsid w:val="00FA1A5C"/>
    <w:rsid w:val="00FA21EA"/>
    <w:rsid w:val="00FA3F71"/>
    <w:rsid w:val="00FA452E"/>
    <w:rsid w:val="00FA4A9C"/>
    <w:rsid w:val="00FA5B61"/>
    <w:rsid w:val="00FA60B2"/>
    <w:rsid w:val="00FA6487"/>
    <w:rsid w:val="00FA6732"/>
    <w:rsid w:val="00FA7010"/>
    <w:rsid w:val="00FA7632"/>
    <w:rsid w:val="00FA7652"/>
    <w:rsid w:val="00FA7AFF"/>
    <w:rsid w:val="00FB083A"/>
    <w:rsid w:val="00FB110A"/>
    <w:rsid w:val="00FB49B1"/>
    <w:rsid w:val="00FB59EB"/>
    <w:rsid w:val="00FB7E4B"/>
    <w:rsid w:val="00FC5B0C"/>
    <w:rsid w:val="00FC63DA"/>
    <w:rsid w:val="00FC7D72"/>
    <w:rsid w:val="00FD0C5C"/>
    <w:rsid w:val="00FD189B"/>
    <w:rsid w:val="00FD236F"/>
    <w:rsid w:val="00FD3947"/>
    <w:rsid w:val="00FD414D"/>
    <w:rsid w:val="00FD6746"/>
    <w:rsid w:val="00FE0BA4"/>
    <w:rsid w:val="00FE1409"/>
    <w:rsid w:val="00FE1B21"/>
    <w:rsid w:val="00FE3008"/>
    <w:rsid w:val="00FE3917"/>
    <w:rsid w:val="00FE5957"/>
    <w:rsid w:val="00FE5EB4"/>
    <w:rsid w:val="00FE621F"/>
    <w:rsid w:val="00FE677C"/>
    <w:rsid w:val="00FF21D2"/>
    <w:rsid w:val="00FF246F"/>
    <w:rsid w:val="00FF3023"/>
    <w:rsid w:val="00FF32F2"/>
    <w:rsid w:val="00FF3460"/>
    <w:rsid w:val="00FF4248"/>
    <w:rsid w:val="00FF4B70"/>
    <w:rsid w:val="00FF5CED"/>
    <w:rsid w:val="00FF711A"/>
    <w:rsid w:val="00FF7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8321CE88-DA29-4D47-A8B0-745D6E51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B8D"/>
    <w:pPr>
      <w:spacing w:after="0" w:line="240" w:lineRule="auto"/>
    </w:pPr>
    <w:rPr>
      <w:rFonts w:ascii="Times New Roman" w:eastAsia="Times New Roman" w:hAnsi="Times New Roman" w:cs="Times New Roman"/>
      <w:color w:val="000000"/>
      <w:sz w:val="20"/>
      <w:szCs w:val="20"/>
      <w:lang w:eastAsia="ru-RU"/>
    </w:rPr>
  </w:style>
  <w:style w:type="paragraph" w:styleId="1">
    <w:name w:val="heading 1"/>
    <w:basedOn w:val="a"/>
    <w:next w:val="a"/>
    <w:link w:val="10"/>
    <w:uiPriority w:val="9"/>
    <w:qFormat/>
    <w:rsid w:val="004F76B0"/>
    <w:pPr>
      <w:keepNext/>
      <w:keepLines/>
      <w:autoSpaceDE w:val="0"/>
      <w:autoSpaceDN w:val="0"/>
      <w:adjustRightInd w:val="0"/>
      <w:spacing w:after="240"/>
      <w:jc w:val="center"/>
      <w:outlineLvl w:val="0"/>
    </w:pPr>
    <w:rPr>
      <w:rFonts w:eastAsia="MS Mincho"/>
      <w:b/>
      <w:bCs/>
      <w:color w:val="auto"/>
      <w:kern w:val="32"/>
      <w:sz w:val="28"/>
      <w:szCs w:val="24"/>
      <w:lang w:eastAsia="ja-JP"/>
    </w:rPr>
  </w:style>
  <w:style w:type="paragraph" w:styleId="2">
    <w:name w:val="heading 2"/>
    <w:aliases w:val="Заг 2"/>
    <w:basedOn w:val="a"/>
    <w:next w:val="a"/>
    <w:link w:val="20"/>
    <w:uiPriority w:val="9"/>
    <w:unhideWhenUsed/>
    <w:qFormat/>
    <w:rsid w:val="004F76B0"/>
    <w:pPr>
      <w:keepNext/>
      <w:keepLines/>
      <w:spacing w:before="40"/>
      <w:jc w:val="center"/>
      <w:outlineLvl w:val="1"/>
    </w:pPr>
    <w:rPr>
      <w:rFonts w:eastAsiaTheme="majorEastAsia" w:cstheme="majorBidi"/>
      <w:b/>
      <w:color w:val="auto"/>
      <w:sz w:val="28"/>
      <w:szCs w:val="26"/>
    </w:rPr>
  </w:style>
  <w:style w:type="paragraph" w:styleId="3">
    <w:name w:val="heading 3"/>
    <w:basedOn w:val="a"/>
    <w:next w:val="a"/>
    <w:link w:val="30"/>
    <w:uiPriority w:val="9"/>
    <w:unhideWhenUsed/>
    <w:qFormat/>
    <w:rsid w:val="004F76B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4F76B0"/>
    <w:pPr>
      <w:keepNext/>
      <w:keepLines/>
      <w:spacing w:before="200"/>
      <w:outlineLvl w:val="3"/>
    </w:pPr>
    <w:rPr>
      <w:rFonts w:ascii="Consolas" w:eastAsia="Consolas" w:hAnsi="Consolas"/>
      <w:color w:val="auto"/>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76B0"/>
    <w:rPr>
      <w:rFonts w:ascii="Times New Roman" w:eastAsia="MS Mincho" w:hAnsi="Times New Roman" w:cs="Times New Roman"/>
      <w:b/>
      <w:bCs/>
      <w:kern w:val="32"/>
      <w:sz w:val="28"/>
      <w:szCs w:val="24"/>
      <w:lang w:eastAsia="ja-JP"/>
    </w:rPr>
  </w:style>
  <w:style w:type="character" w:customStyle="1" w:styleId="20">
    <w:name w:val="Заголовок 2 Знак"/>
    <w:aliases w:val="Заг 2 Знак"/>
    <w:basedOn w:val="a0"/>
    <w:link w:val="2"/>
    <w:uiPriority w:val="9"/>
    <w:rsid w:val="004F76B0"/>
    <w:rPr>
      <w:rFonts w:ascii="Times New Roman" w:eastAsiaTheme="majorEastAsia" w:hAnsi="Times New Roman" w:cstheme="majorBidi"/>
      <w:b/>
      <w:sz w:val="28"/>
      <w:szCs w:val="26"/>
      <w:lang w:eastAsia="ru-RU"/>
    </w:rPr>
  </w:style>
  <w:style w:type="character" w:customStyle="1" w:styleId="30">
    <w:name w:val="Заголовок 3 Знак"/>
    <w:basedOn w:val="a0"/>
    <w:link w:val="3"/>
    <w:uiPriority w:val="9"/>
    <w:rsid w:val="004F76B0"/>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rsid w:val="004F76B0"/>
    <w:rPr>
      <w:rFonts w:ascii="Consolas" w:eastAsia="Consolas" w:hAnsi="Consolas" w:cs="Times New Roman"/>
      <w:sz w:val="20"/>
      <w:szCs w:val="20"/>
      <w:lang w:val="x-none" w:eastAsia="x-none"/>
    </w:rPr>
  </w:style>
  <w:style w:type="character" w:styleId="a3">
    <w:name w:val="Hyperlink"/>
    <w:uiPriority w:val="99"/>
    <w:unhideWhenUsed/>
    <w:rsid w:val="004F76B0"/>
    <w:rPr>
      <w:rFonts w:ascii="Times New Roman" w:hAnsi="Times New Roman" w:cs="Times New Roman" w:hint="default"/>
      <w:b/>
      <w:bCs/>
      <w:i w:val="0"/>
      <w:iCs w:val="0"/>
      <w:color w:val="000080"/>
      <w:sz w:val="20"/>
      <w:szCs w:val="20"/>
      <w:u w:val="single"/>
    </w:rPr>
  </w:style>
  <w:style w:type="paragraph" w:styleId="a4">
    <w:name w:val="Normal (Web)"/>
    <w:basedOn w:val="a"/>
    <w:unhideWhenUsed/>
    <w:rsid w:val="004F76B0"/>
    <w:pPr>
      <w:spacing w:before="100" w:beforeAutospacing="1" w:after="100" w:afterAutospacing="1"/>
    </w:pPr>
    <w:rPr>
      <w:sz w:val="24"/>
      <w:szCs w:val="24"/>
    </w:rPr>
  </w:style>
  <w:style w:type="character" w:customStyle="1" w:styleId="s0">
    <w:name w:val="s0"/>
    <w:rsid w:val="004F76B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4F76B0"/>
    <w:rPr>
      <w:rFonts w:ascii="Times New Roman" w:hAnsi="Times New Roman" w:cs="Times New Roman" w:hint="default"/>
      <w:b/>
      <w:bCs/>
      <w:i w:val="0"/>
      <w:iCs w:val="0"/>
      <w:strike w:val="0"/>
      <w:dstrike w:val="0"/>
      <w:color w:val="000000"/>
      <w:sz w:val="20"/>
      <w:szCs w:val="20"/>
      <w:u w:val="none"/>
      <w:effect w:val="none"/>
    </w:rPr>
  </w:style>
  <w:style w:type="paragraph" w:styleId="a5">
    <w:name w:val="Balloon Text"/>
    <w:basedOn w:val="a"/>
    <w:link w:val="a6"/>
    <w:uiPriority w:val="99"/>
    <w:semiHidden/>
    <w:unhideWhenUsed/>
    <w:rsid w:val="004F76B0"/>
    <w:rPr>
      <w:rFonts w:ascii="Segoe UI" w:hAnsi="Segoe UI" w:cs="Segoe UI"/>
      <w:sz w:val="18"/>
      <w:szCs w:val="18"/>
    </w:rPr>
  </w:style>
  <w:style w:type="character" w:customStyle="1" w:styleId="a6">
    <w:name w:val="Текст выноски Знак"/>
    <w:basedOn w:val="a0"/>
    <w:link w:val="a5"/>
    <w:uiPriority w:val="99"/>
    <w:semiHidden/>
    <w:rsid w:val="004F76B0"/>
    <w:rPr>
      <w:rFonts w:ascii="Segoe UI" w:eastAsia="Times New Roman" w:hAnsi="Segoe UI" w:cs="Segoe UI"/>
      <w:color w:val="000000"/>
      <w:sz w:val="18"/>
      <w:szCs w:val="18"/>
      <w:lang w:eastAsia="ru-RU"/>
    </w:rPr>
  </w:style>
  <w:style w:type="paragraph" w:styleId="a7">
    <w:name w:val="List Paragraph"/>
    <w:aliases w:val="маркированный,Elenco Normale,Абзац с отступом,strich,2nd Tier Header,Bullets before,Содержание. 2 уровень,Заголовок_3"/>
    <w:basedOn w:val="a"/>
    <w:link w:val="a8"/>
    <w:uiPriority w:val="34"/>
    <w:qFormat/>
    <w:rsid w:val="004F76B0"/>
    <w:pPr>
      <w:ind w:left="720"/>
      <w:contextualSpacing/>
    </w:pPr>
  </w:style>
  <w:style w:type="character" w:customStyle="1" w:styleId="a8">
    <w:name w:val="Абзац списка Знак"/>
    <w:aliases w:val="маркированный Знак,Elenco Normale Знак,Абзац с отступом Знак,strich Знак,2nd Tier Header Знак,Bullets before Знак,Содержание. 2 уровень Знак,Заголовок_3 Знак"/>
    <w:link w:val="a7"/>
    <w:uiPriority w:val="34"/>
    <w:locked/>
    <w:rsid w:val="004F76B0"/>
    <w:rPr>
      <w:rFonts w:ascii="Times New Roman" w:eastAsia="Times New Roman" w:hAnsi="Times New Roman" w:cs="Times New Roman"/>
      <w:color w:val="000000"/>
      <w:sz w:val="20"/>
      <w:szCs w:val="20"/>
      <w:lang w:eastAsia="ru-RU"/>
    </w:rPr>
  </w:style>
  <w:style w:type="paragraph" w:customStyle="1" w:styleId="Default">
    <w:name w:val="Default"/>
    <w:rsid w:val="004F76B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pelle">
    <w:name w:val="spelle"/>
    <w:basedOn w:val="a0"/>
    <w:rsid w:val="004F76B0"/>
  </w:style>
  <w:style w:type="character" w:customStyle="1" w:styleId="apple-converted-space">
    <w:name w:val="apple-converted-space"/>
    <w:basedOn w:val="a0"/>
    <w:rsid w:val="004F76B0"/>
  </w:style>
  <w:style w:type="paragraph" w:customStyle="1" w:styleId="11">
    <w:name w:val="Абзац списка1"/>
    <w:basedOn w:val="a"/>
    <w:rsid w:val="004F76B0"/>
    <w:pPr>
      <w:spacing w:after="200" w:line="276" w:lineRule="auto"/>
      <w:ind w:left="720"/>
      <w:contextualSpacing/>
    </w:pPr>
    <w:rPr>
      <w:rFonts w:ascii="Calibri" w:hAnsi="Calibri"/>
      <w:color w:val="auto"/>
      <w:sz w:val="22"/>
      <w:szCs w:val="22"/>
      <w:lang w:val="en-US" w:eastAsia="en-US"/>
    </w:rPr>
  </w:style>
  <w:style w:type="paragraph" w:styleId="a9">
    <w:name w:val="annotation text"/>
    <w:basedOn w:val="a"/>
    <w:link w:val="aa"/>
    <w:unhideWhenUsed/>
    <w:rsid w:val="004F76B0"/>
  </w:style>
  <w:style w:type="character" w:customStyle="1" w:styleId="aa">
    <w:name w:val="Текст примечания Знак"/>
    <w:basedOn w:val="a0"/>
    <w:link w:val="a9"/>
    <w:rsid w:val="004F76B0"/>
    <w:rPr>
      <w:rFonts w:ascii="Times New Roman" w:eastAsia="Times New Roman" w:hAnsi="Times New Roman" w:cs="Times New Roman"/>
      <w:color w:val="000000"/>
      <w:sz w:val="20"/>
      <w:szCs w:val="20"/>
      <w:lang w:eastAsia="ru-RU"/>
    </w:rPr>
  </w:style>
  <w:style w:type="character" w:customStyle="1" w:styleId="ab">
    <w:name w:val="Тема примечания Знак"/>
    <w:basedOn w:val="aa"/>
    <w:link w:val="ac"/>
    <w:uiPriority w:val="99"/>
    <w:semiHidden/>
    <w:rsid w:val="004F76B0"/>
    <w:rPr>
      <w:rFonts w:ascii="Times New Roman" w:eastAsia="Times New Roman" w:hAnsi="Times New Roman" w:cs="Times New Roman"/>
      <w:b/>
      <w:bCs/>
      <w:color w:val="000000"/>
      <w:sz w:val="20"/>
      <w:szCs w:val="20"/>
      <w:lang w:eastAsia="ru-RU"/>
    </w:rPr>
  </w:style>
  <w:style w:type="paragraph" w:styleId="ac">
    <w:name w:val="annotation subject"/>
    <w:basedOn w:val="a9"/>
    <w:next w:val="a9"/>
    <w:link w:val="ab"/>
    <w:uiPriority w:val="99"/>
    <w:semiHidden/>
    <w:unhideWhenUsed/>
    <w:rsid w:val="004F76B0"/>
    <w:rPr>
      <w:b/>
      <w:bCs/>
    </w:rPr>
  </w:style>
  <w:style w:type="paragraph" w:styleId="31">
    <w:name w:val="Body Text Indent 3"/>
    <w:basedOn w:val="a"/>
    <w:link w:val="32"/>
    <w:rsid w:val="004F76B0"/>
    <w:pPr>
      <w:spacing w:after="120"/>
      <w:ind w:left="283"/>
    </w:pPr>
    <w:rPr>
      <w:color w:val="auto"/>
      <w:sz w:val="16"/>
      <w:szCs w:val="16"/>
    </w:rPr>
  </w:style>
  <w:style w:type="character" w:customStyle="1" w:styleId="32">
    <w:name w:val="Основной текст с отступом 3 Знак"/>
    <w:basedOn w:val="a0"/>
    <w:link w:val="31"/>
    <w:rsid w:val="004F76B0"/>
    <w:rPr>
      <w:rFonts w:ascii="Times New Roman" w:eastAsia="Times New Roman" w:hAnsi="Times New Roman" w:cs="Times New Roman"/>
      <w:sz w:val="16"/>
      <w:szCs w:val="16"/>
      <w:lang w:eastAsia="ru-RU"/>
    </w:rPr>
  </w:style>
  <w:style w:type="character" w:customStyle="1" w:styleId="DeltaViewInsertion">
    <w:name w:val="DeltaView Insertion"/>
    <w:rsid w:val="004F76B0"/>
    <w:rPr>
      <w:color w:val="0000FF"/>
      <w:spacing w:val="0"/>
      <w:u w:val="double"/>
    </w:rPr>
  </w:style>
  <w:style w:type="paragraph" w:styleId="ad">
    <w:name w:val="Body Text"/>
    <w:basedOn w:val="a"/>
    <w:link w:val="ae"/>
    <w:unhideWhenUsed/>
    <w:rsid w:val="004F76B0"/>
    <w:pPr>
      <w:spacing w:after="120"/>
    </w:pPr>
  </w:style>
  <w:style w:type="character" w:customStyle="1" w:styleId="ae">
    <w:name w:val="Основной текст Знак"/>
    <w:basedOn w:val="a0"/>
    <w:link w:val="ad"/>
    <w:rsid w:val="004F76B0"/>
    <w:rPr>
      <w:rFonts w:ascii="Times New Roman" w:eastAsia="Times New Roman" w:hAnsi="Times New Roman" w:cs="Times New Roman"/>
      <w:color w:val="000000"/>
      <w:sz w:val="20"/>
      <w:szCs w:val="20"/>
      <w:lang w:eastAsia="ru-RU"/>
    </w:rPr>
  </w:style>
  <w:style w:type="paragraph" w:styleId="21">
    <w:name w:val="Body Text Indent 2"/>
    <w:basedOn w:val="a"/>
    <w:link w:val="22"/>
    <w:rsid w:val="004F76B0"/>
    <w:pPr>
      <w:spacing w:after="120" w:line="480" w:lineRule="auto"/>
      <w:ind w:left="283"/>
    </w:pPr>
    <w:rPr>
      <w:color w:val="auto"/>
      <w:sz w:val="24"/>
      <w:szCs w:val="24"/>
    </w:rPr>
  </w:style>
  <w:style w:type="character" w:customStyle="1" w:styleId="22">
    <w:name w:val="Основной текст с отступом 2 Знак"/>
    <w:basedOn w:val="a0"/>
    <w:link w:val="21"/>
    <w:rsid w:val="004F76B0"/>
    <w:rPr>
      <w:rFonts w:ascii="Times New Roman" w:eastAsia="Times New Roman" w:hAnsi="Times New Roman" w:cs="Times New Roman"/>
      <w:sz w:val="24"/>
      <w:szCs w:val="24"/>
      <w:lang w:eastAsia="ru-RU"/>
    </w:rPr>
  </w:style>
  <w:style w:type="paragraph" w:styleId="af">
    <w:name w:val="No Spacing"/>
    <w:qFormat/>
    <w:rsid w:val="004F76B0"/>
    <w:pPr>
      <w:spacing w:after="0" w:line="240" w:lineRule="auto"/>
    </w:pPr>
    <w:rPr>
      <w:rFonts w:ascii="Calibri" w:eastAsia="Calibri" w:hAnsi="Calibri" w:cs="Times New Roman"/>
    </w:rPr>
  </w:style>
  <w:style w:type="paragraph" w:customStyle="1" w:styleId="ConsNormal">
    <w:name w:val="ConsNormal"/>
    <w:rsid w:val="004F76B0"/>
    <w:pPr>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styleId="af0">
    <w:name w:val="header"/>
    <w:aliases w:val=" Знак3"/>
    <w:basedOn w:val="a"/>
    <w:link w:val="af1"/>
    <w:uiPriority w:val="99"/>
    <w:unhideWhenUsed/>
    <w:rsid w:val="004F76B0"/>
    <w:pPr>
      <w:tabs>
        <w:tab w:val="center" w:pos="4677"/>
        <w:tab w:val="right" w:pos="9355"/>
      </w:tabs>
    </w:pPr>
  </w:style>
  <w:style w:type="character" w:customStyle="1" w:styleId="af1">
    <w:name w:val="Верхний колонтитул Знак"/>
    <w:aliases w:val=" Знак3 Знак"/>
    <w:basedOn w:val="a0"/>
    <w:link w:val="af0"/>
    <w:uiPriority w:val="99"/>
    <w:rsid w:val="004F76B0"/>
    <w:rPr>
      <w:rFonts w:ascii="Times New Roman" w:eastAsia="Times New Roman" w:hAnsi="Times New Roman" w:cs="Times New Roman"/>
      <w:color w:val="000000"/>
      <w:sz w:val="20"/>
      <w:szCs w:val="20"/>
      <w:lang w:eastAsia="ru-RU"/>
    </w:rPr>
  </w:style>
  <w:style w:type="paragraph" w:styleId="af2">
    <w:name w:val="footer"/>
    <w:basedOn w:val="a"/>
    <w:link w:val="af3"/>
    <w:uiPriority w:val="99"/>
    <w:unhideWhenUsed/>
    <w:rsid w:val="004F76B0"/>
    <w:pPr>
      <w:tabs>
        <w:tab w:val="center" w:pos="4677"/>
        <w:tab w:val="right" w:pos="9355"/>
      </w:tabs>
    </w:pPr>
  </w:style>
  <w:style w:type="character" w:customStyle="1" w:styleId="af3">
    <w:name w:val="Нижний колонтитул Знак"/>
    <w:basedOn w:val="a0"/>
    <w:link w:val="af2"/>
    <w:uiPriority w:val="99"/>
    <w:rsid w:val="004F76B0"/>
    <w:rPr>
      <w:rFonts w:ascii="Times New Roman" w:eastAsia="Times New Roman" w:hAnsi="Times New Roman" w:cs="Times New Roman"/>
      <w:color w:val="000000"/>
      <w:sz w:val="20"/>
      <w:szCs w:val="20"/>
      <w:lang w:eastAsia="ru-RU"/>
    </w:rPr>
  </w:style>
  <w:style w:type="paragraph" w:customStyle="1" w:styleId="23">
    <w:name w:val="Абзац списка2"/>
    <w:basedOn w:val="a"/>
    <w:rsid w:val="004F76B0"/>
    <w:pPr>
      <w:spacing w:after="200" w:line="276" w:lineRule="auto"/>
      <w:ind w:left="720"/>
      <w:contextualSpacing/>
    </w:pPr>
    <w:rPr>
      <w:rFonts w:ascii="Calibri" w:hAnsi="Calibri"/>
      <w:color w:val="auto"/>
      <w:sz w:val="22"/>
      <w:szCs w:val="22"/>
      <w:lang w:val="en-US" w:eastAsia="en-US"/>
    </w:rPr>
  </w:style>
  <w:style w:type="paragraph" w:styleId="12">
    <w:name w:val="toc 1"/>
    <w:basedOn w:val="a"/>
    <w:next w:val="a"/>
    <w:autoRedefine/>
    <w:uiPriority w:val="39"/>
    <w:unhideWhenUsed/>
    <w:rsid w:val="004F76B0"/>
    <w:pPr>
      <w:spacing w:after="100"/>
    </w:pPr>
  </w:style>
  <w:style w:type="paragraph" w:styleId="af4">
    <w:name w:val="TOC Heading"/>
    <w:basedOn w:val="1"/>
    <w:next w:val="a"/>
    <w:uiPriority w:val="39"/>
    <w:unhideWhenUsed/>
    <w:qFormat/>
    <w:rsid w:val="004F76B0"/>
    <w:pPr>
      <w:autoSpaceDE/>
      <w:autoSpaceDN/>
      <w:adjustRightInd/>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lang w:eastAsia="ru-RU"/>
    </w:rPr>
  </w:style>
  <w:style w:type="paragraph" w:styleId="24">
    <w:name w:val="toc 2"/>
    <w:basedOn w:val="a"/>
    <w:next w:val="a"/>
    <w:autoRedefine/>
    <w:uiPriority w:val="39"/>
    <w:unhideWhenUsed/>
    <w:rsid w:val="004F76B0"/>
    <w:pPr>
      <w:spacing w:after="100"/>
      <w:ind w:left="200"/>
    </w:pPr>
  </w:style>
  <w:style w:type="table" w:styleId="af5">
    <w:name w:val="Table Grid"/>
    <w:basedOn w:val="a1"/>
    <w:uiPriority w:val="59"/>
    <w:rsid w:val="004F7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otnote reference"/>
    <w:uiPriority w:val="99"/>
    <w:semiHidden/>
    <w:unhideWhenUsed/>
    <w:rsid w:val="004F76B0"/>
    <w:rPr>
      <w:vertAlign w:val="superscript"/>
    </w:rPr>
  </w:style>
  <w:style w:type="paragraph" w:styleId="af7">
    <w:name w:val="footnote text"/>
    <w:basedOn w:val="a"/>
    <w:link w:val="af8"/>
    <w:uiPriority w:val="99"/>
    <w:semiHidden/>
    <w:unhideWhenUsed/>
    <w:rsid w:val="004F76B0"/>
    <w:rPr>
      <w:rFonts w:ascii="Consolas" w:eastAsia="Consolas" w:hAnsi="Consolas"/>
      <w:color w:val="auto"/>
      <w:lang w:val="x-none" w:eastAsia="x-none"/>
    </w:rPr>
  </w:style>
  <w:style w:type="character" w:customStyle="1" w:styleId="af8">
    <w:name w:val="Текст сноски Знак"/>
    <w:basedOn w:val="a0"/>
    <w:link w:val="af7"/>
    <w:uiPriority w:val="99"/>
    <w:semiHidden/>
    <w:rsid w:val="004F76B0"/>
    <w:rPr>
      <w:rFonts w:ascii="Consolas" w:eastAsia="Consolas" w:hAnsi="Consolas" w:cs="Times New Roman"/>
      <w:sz w:val="20"/>
      <w:szCs w:val="20"/>
      <w:lang w:val="x-none" w:eastAsia="x-none"/>
    </w:rPr>
  </w:style>
  <w:style w:type="paragraph" w:styleId="af9">
    <w:name w:val="Normal Indent"/>
    <w:basedOn w:val="a"/>
    <w:uiPriority w:val="99"/>
    <w:unhideWhenUsed/>
    <w:rsid w:val="004F76B0"/>
    <w:pPr>
      <w:ind w:left="720"/>
    </w:pPr>
    <w:rPr>
      <w:rFonts w:ascii="Consolas" w:eastAsia="Consolas" w:hAnsi="Consolas" w:cs="Consolas"/>
      <w:color w:val="auto"/>
    </w:rPr>
  </w:style>
  <w:style w:type="paragraph" w:styleId="afa">
    <w:name w:val="Subtitle"/>
    <w:basedOn w:val="a"/>
    <w:next w:val="a"/>
    <w:link w:val="afb"/>
    <w:uiPriority w:val="11"/>
    <w:qFormat/>
    <w:rsid w:val="004F76B0"/>
    <w:pPr>
      <w:numPr>
        <w:ilvl w:val="1"/>
      </w:numPr>
      <w:ind w:left="86"/>
    </w:pPr>
    <w:rPr>
      <w:rFonts w:ascii="Consolas" w:eastAsia="Consolas" w:hAnsi="Consolas"/>
      <w:color w:val="auto"/>
      <w:lang w:val="x-none" w:eastAsia="x-none"/>
    </w:rPr>
  </w:style>
  <w:style w:type="character" w:customStyle="1" w:styleId="afb">
    <w:name w:val="Подзаголовок Знак"/>
    <w:basedOn w:val="a0"/>
    <w:link w:val="afa"/>
    <w:uiPriority w:val="11"/>
    <w:rsid w:val="004F76B0"/>
    <w:rPr>
      <w:rFonts w:ascii="Consolas" w:eastAsia="Consolas" w:hAnsi="Consolas" w:cs="Times New Roman"/>
      <w:sz w:val="20"/>
      <w:szCs w:val="20"/>
      <w:lang w:val="x-none" w:eastAsia="x-none"/>
    </w:rPr>
  </w:style>
  <w:style w:type="paragraph" w:styleId="afc">
    <w:name w:val="Title"/>
    <w:basedOn w:val="a"/>
    <w:next w:val="a"/>
    <w:link w:val="afd"/>
    <w:uiPriority w:val="10"/>
    <w:qFormat/>
    <w:rsid w:val="004F76B0"/>
    <w:pPr>
      <w:pBdr>
        <w:bottom w:val="single" w:sz="8" w:space="4" w:color="4F81BD"/>
      </w:pBdr>
      <w:spacing w:after="300"/>
      <w:contextualSpacing/>
    </w:pPr>
    <w:rPr>
      <w:rFonts w:ascii="Consolas" w:eastAsia="Consolas" w:hAnsi="Consolas"/>
      <w:color w:val="auto"/>
      <w:lang w:val="x-none" w:eastAsia="x-none"/>
    </w:rPr>
  </w:style>
  <w:style w:type="character" w:customStyle="1" w:styleId="afd">
    <w:name w:val="Название Знак"/>
    <w:basedOn w:val="a0"/>
    <w:link w:val="afc"/>
    <w:uiPriority w:val="10"/>
    <w:rsid w:val="004F76B0"/>
    <w:rPr>
      <w:rFonts w:ascii="Consolas" w:eastAsia="Consolas" w:hAnsi="Consolas" w:cs="Times New Roman"/>
      <w:sz w:val="20"/>
      <w:szCs w:val="20"/>
      <w:lang w:val="x-none" w:eastAsia="x-none"/>
    </w:rPr>
  </w:style>
  <w:style w:type="character" w:styleId="afe">
    <w:name w:val="Emphasis"/>
    <w:uiPriority w:val="20"/>
    <w:qFormat/>
    <w:rsid w:val="004F76B0"/>
    <w:rPr>
      <w:rFonts w:ascii="Consolas" w:eastAsia="Consolas" w:hAnsi="Consolas" w:cs="Consolas"/>
    </w:rPr>
  </w:style>
  <w:style w:type="paragraph" w:customStyle="1" w:styleId="disclaimer">
    <w:name w:val="disclaimer"/>
    <w:basedOn w:val="a"/>
    <w:rsid w:val="004F76B0"/>
    <w:pPr>
      <w:jc w:val="center"/>
    </w:pPr>
    <w:rPr>
      <w:rFonts w:ascii="Consolas" w:eastAsia="Consolas" w:hAnsi="Consolas" w:cs="Consolas"/>
      <w:color w:val="auto"/>
      <w:sz w:val="18"/>
      <w:szCs w:val="18"/>
    </w:rPr>
  </w:style>
  <w:style w:type="paragraph" w:customStyle="1" w:styleId="DocDefaults">
    <w:name w:val="DocDefaults"/>
    <w:rsid w:val="004F76B0"/>
    <w:pPr>
      <w:spacing w:after="200" w:line="276" w:lineRule="auto"/>
    </w:pPr>
    <w:rPr>
      <w:rFonts w:ascii="Calibri" w:eastAsia="Calibri" w:hAnsi="Calibri" w:cs="Times New Roman"/>
      <w:lang w:val="en-US"/>
    </w:rPr>
  </w:style>
  <w:style w:type="character" w:styleId="aff">
    <w:name w:val="page number"/>
    <w:basedOn w:val="a0"/>
    <w:rsid w:val="004F76B0"/>
  </w:style>
  <w:style w:type="paragraph" w:styleId="25">
    <w:name w:val="Body Text 2"/>
    <w:basedOn w:val="a"/>
    <w:link w:val="26"/>
    <w:rsid w:val="004F76B0"/>
    <w:pPr>
      <w:spacing w:after="120" w:line="480" w:lineRule="auto"/>
    </w:pPr>
    <w:rPr>
      <w:lang w:val="x-none" w:eastAsia="x-none"/>
    </w:rPr>
  </w:style>
  <w:style w:type="character" w:customStyle="1" w:styleId="26">
    <w:name w:val="Основной текст 2 Знак"/>
    <w:basedOn w:val="a0"/>
    <w:link w:val="25"/>
    <w:rsid w:val="004F76B0"/>
    <w:rPr>
      <w:rFonts w:ascii="Times New Roman" w:eastAsia="Times New Roman" w:hAnsi="Times New Roman" w:cs="Times New Roman"/>
      <w:color w:val="000000"/>
      <w:sz w:val="20"/>
      <w:szCs w:val="20"/>
      <w:lang w:val="x-none" w:eastAsia="x-none"/>
    </w:rPr>
  </w:style>
  <w:style w:type="paragraph" w:styleId="33">
    <w:name w:val="toc 3"/>
    <w:basedOn w:val="a"/>
    <w:next w:val="a"/>
    <w:autoRedefine/>
    <w:uiPriority w:val="39"/>
    <w:unhideWhenUsed/>
    <w:rsid w:val="004F76B0"/>
    <w:pPr>
      <w:spacing w:after="100" w:line="259" w:lineRule="auto"/>
      <w:ind w:left="440"/>
    </w:pPr>
    <w:rPr>
      <w:rFonts w:asciiTheme="minorHAnsi" w:eastAsiaTheme="minorEastAsia" w:hAnsiTheme="minorHAnsi"/>
      <w:color w:val="auto"/>
      <w:sz w:val="22"/>
      <w:szCs w:val="22"/>
    </w:rPr>
  </w:style>
  <w:style w:type="paragraph" w:customStyle="1" w:styleId="13">
    <w:name w:val="Стиль1"/>
    <w:basedOn w:val="2"/>
    <w:link w:val="14"/>
    <w:autoRedefine/>
    <w:qFormat/>
    <w:rsid w:val="00432D7B"/>
    <w:pPr>
      <w:spacing w:before="120" w:after="120"/>
    </w:pPr>
    <w:rPr>
      <w:bCs/>
      <w:sz w:val="22"/>
    </w:rPr>
  </w:style>
  <w:style w:type="character" w:customStyle="1" w:styleId="14">
    <w:name w:val="Стиль1 Знак"/>
    <w:basedOn w:val="20"/>
    <w:link w:val="13"/>
    <w:rsid w:val="00432D7B"/>
    <w:rPr>
      <w:rFonts w:ascii="Times New Roman" w:eastAsiaTheme="majorEastAsia" w:hAnsi="Times New Roman" w:cstheme="majorBidi"/>
      <w:b/>
      <w:bCs/>
      <w:sz w:val="28"/>
      <w:szCs w:val="26"/>
      <w:lang w:eastAsia="ru-RU"/>
    </w:rPr>
  </w:style>
  <w:style w:type="paragraph" w:customStyle="1" w:styleId="27">
    <w:name w:val="Обычный2"/>
    <w:basedOn w:val="a"/>
    <w:rsid w:val="009F0328"/>
    <w:pPr>
      <w:snapToGrid w:val="0"/>
      <w:spacing w:before="60" w:line="312" w:lineRule="auto"/>
      <w:ind w:left="400"/>
      <w:jc w:val="both"/>
    </w:pPr>
    <w:rPr>
      <w:rFonts w:eastAsiaTheme="minorHAnsi"/>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96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B23E6-5565-410A-BF21-98146D1F2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40</Pages>
  <Words>22816</Words>
  <Characters>130052</Characters>
  <Application>Microsoft Office Word</Application>
  <DocSecurity>0</DocSecurity>
  <Lines>1083</Lines>
  <Paragraphs>305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152563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Косакова Айгуль Алмасбековна</dc:creator>
  <cp:keywords/>
  <dc:description/>
  <cp:lastModifiedBy>Бибосынова Рабиға Тасанбайқызы</cp:lastModifiedBy>
  <cp:revision>12</cp:revision>
  <cp:lastPrinted>2018-01-05T05:43:00Z</cp:lastPrinted>
  <dcterms:created xsi:type="dcterms:W3CDTF">2022-05-13T10:57:00Z</dcterms:created>
  <dcterms:modified xsi:type="dcterms:W3CDTF">2024-09-02T05:45:00Z</dcterms:modified>
</cp:coreProperties>
</file>